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DB" w:rsidRDefault="00946BDB" w:rsidP="00946BDB">
      <w:pPr>
        <w:autoSpaceDE w:val="0"/>
        <w:autoSpaceDN w:val="0"/>
        <w:adjustRightInd w:val="0"/>
        <w:rPr>
          <w:rFonts w:cs="Calibri"/>
          <w:color w:val="000000"/>
          <w:lang w:eastAsia="it-IT"/>
        </w:rPr>
      </w:pPr>
    </w:p>
    <w:p w:rsidR="00946BDB" w:rsidRDefault="00946BDB" w:rsidP="00946BDB">
      <w:pPr>
        <w:autoSpaceDE w:val="0"/>
        <w:autoSpaceDN w:val="0"/>
        <w:adjustRightInd w:val="0"/>
        <w:rPr>
          <w:rFonts w:cs="Calibri"/>
          <w:color w:val="000000"/>
          <w:lang w:eastAsia="it-IT"/>
        </w:rPr>
      </w:pPr>
    </w:p>
    <w:p w:rsidR="00946BDB" w:rsidRDefault="00946BDB" w:rsidP="00946BDB">
      <w:pPr>
        <w:autoSpaceDE w:val="0"/>
        <w:autoSpaceDN w:val="0"/>
        <w:adjustRightInd w:val="0"/>
        <w:rPr>
          <w:rFonts w:cs="Calibri"/>
          <w:color w:val="000000"/>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13F91" w:rsidP="00946BDB">
      <w:pPr>
        <w:autoSpaceDE w:val="0"/>
        <w:autoSpaceDN w:val="0"/>
        <w:adjustRightInd w:val="0"/>
        <w:spacing w:after="0" w:line="240" w:lineRule="auto"/>
        <w:jc w:val="center"/>
        <w:rPr>
          <w:rFonts w:ascii="Times New Roman" w:hAnsi="Times New Roman"/>
          <w:b/>
          <w:bCs/>
          <w:color w:val="000000"/>
          <w:sz w:val="28"/>
          <w:szCs w:val="28"/>
          <w:lang w:eastAsia="it-IT"/>
        </w:rPr>
      </w:pPr>
      <w:r>
        <w:rPr>
          <w:rFonts w:ascii="Times New Roman" w:hAnsi="Times New Roman"/>
          <w:b/>
          <w:bCs/>
          <w:color w:val="000000"/>
          <w:sz w:val="28"/>
          <w:szCs w:val="28"/>
          <w:lang w:eastAsia="it-IT"/>
        </w:rPr>
        <w:t>GISAL – CENTRO ASSISTENZA DISABILI</w:t>
      </w:r>
      <w:r w:rsidR="00B64240">
        <w:rPr>
          <w:rFonts w:ascii="Times New Roman" w:hAnsi="Times New Roman"/>
          <w:b/>
          <w:bCs/>
          <w:color w:val="000000"/>
          <w:sz w:val="28"/>
          <w:szCs w:val="28"/>
          <w:lang w:eastAsia="it-IT"/>
        </w:rPr>
        <w:t xml:space="preserve"> ETS</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r w:rsidRPr="00EB64DB">
        <w:rPr>
          <w:rFonts w:ascii="Times New Roman" w:hAnsi="Times New Roman"/>
          <w:b/>
          <w:bCs/>
          <w:color w:val="000000"/>
          <w:sz w:val="28"/>
          <w:szCs w:val="28"/>
          <w:lang w:eastAsia="it-IT"/>
        </w:rPr>
        <w:t xml:space="preserve"> MODELLO </w:t>
      </w:r>
      <w:r w:rsidR="003960BD">
        <w:rPr>
          <w:rFonts w:ascii="Times New Roman" w:hAnsi="Times New Roman"/>
          <w:b/>
          <w:bCs/>
          <w:color w:val="000000"/>
          <w:sz w:val="28"/>
          <w:szCs w:val="28"/>
          <w:lang w:eastAsia="it-IT"/>
        </w:rPr>
        <w:t>DI ORGANIZZAZIONE, GESTIONE E CONTROLLO EX D.LGS. N. 231/2001</w:t>
      </w:r>
    </w:p>
    <w:p w:rsidR="00946BDB" w:rsidRPr="00EB64DB" w:rsidRDefault="00946BDB" w:rsidP="00946BDB">
      <w:pPr>
        <w:autoSpaceDE w:val="0"/>
        <w:autoSpaceDN w:val="0"/>
        <w:adjustRightInd w:val="0"/>
        <w:spacing w:after="0" w:line="240" w:lineRule="auto"/>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r w:rsidRPr="00EB64DB">
        <w:rPr>
          <w:rFonts w:ascii="Times New Roman" w:hAnsi="Times New Roman"/>
          <w:b/>
          <w:bCs/>
          <w:color w:val="000000"/>
          <w:sz w:val="28"/>
          <w:szCs w:val="28"/>
          <w:lang w:eastAsia="it-IT"/>
        </w:rPr>
        <w:t>CODICE ETICO-COMPORTAMENTALE</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u w:val="single"/>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u w:val="single"/>
          <w:lang w:eastAsia="it-IT"/>
        </w:rPr>
      </w:pPr>
    </w:p>
    <w:p w:rsidR="00946BDB" w:rsidRPr="004255AF" w:rsidRDefault="00D67145" w:rsidP="00D57A5B">
      <w:pPr>
        <w:autoSpaceDE w:val="0"/>
        <w:autoSpaceDN w:val="0"/>
        <w:adjustRightInd w:val="0"/>
        <w:spacing w:after="0" w:line="240" w:lineRule="auto"/>
        <w:ind w:left="3540"/>
        <w:rPr>
          <w:rFonts w:ascii="Times New Roman" w:hAnsi="Times New Roman"/>
          <w:b/>
          <w:bCs/>
          <w:sz w:val="28"/>
          <w:szCs w:val="28"/>
          <w:lang w:eastAsia="it-IT"/>
        </w:rPr>
      </w:pPr>
      <w:r>
        <w:rPr>
          <w:rFonts w:ascii="Times New Roman" w:hAnsi="Times New Roman"/>
          <w:b/>
          <w:bCs/>
          <w:sz w:val="28"/>
          <w:szCs w:val="28"/>
          <w:lang w:eastAsia="it-IT"/>
        </w:rPr>
        <w:t xml:space="preserve">    30 giugno</w:t>
      </w:r>
      <w:r w:rsidR="00913F91">
        <w:rPr>
          <w:rFonts w:ascii="Times New Roman" w:hAnsi="Times New Roman"/>
          <w:b/>
          <w:bCs/>
          <w:sz w:val="28"/>
          <w:szCs w:val="28"/>
          <w:lang w:eastAsia="it-IT"/>
        </w:rPr>
        <w:t xml:space="preserve"> 2018</w:t>
      </w:r>
    </w:p>
    <w:p w:rsidR="00946BDB" w:rsidRPr="00EB64DB" w:rsidRDefault="009D385F" w:rsidP="009D385F">
      <w:pPr>
        <w:autoSpaceDE w:val="0"/>
        <w:autoSpaceDN w:val="0"/>
        <w:adjustRightInd w:val="0"/>
        <w:spacing w:after="0" w:line="240" w:lineRule="auto"/>
        <w:rPr>
          <w:rFonts w:cs="Calibri"/>
          <w:b/>
          <w:bCs/>
          <w:color w:val="000000"/>
          <w:sz w:val="32"/>
          <w:szCs w:val="32"/>
          <w:lang w:eastAsia="it-IT"/>
        </w:rPr>
      </w:pPr>
      <w:r>
        <w:rPr>
          <w:rFonts w:cs="Calibri"/>
          <w:b/>
          <w:bCs/>
          <w:color w:val="000000"/>
          <w:sz w:val="32"/>
          <w:szCs w:val="32"/>
          <w:lang w:eastAsia="it-IT"/>
        </w:rPr>
        <w:t xml:space="preserve">                                            </w:t>
      </w:r>
    </w:p>
    <w:p w:rsidR="00946BDB" w:rsidRPr="00EB64DB" w:rsidRDefault="00946BDB" w:rsidP="009D385F">
      <w:pPr>
        <w:autoSpaceDE w:val="0"/>
        <w:autoSpaceDN w:val="0"/>
        <w:adjustRightInd w:val="0"/>
        <w:spacing w:after="0" w:line="240" w:lineRule="auto"/>
        <w:rPr>
          <w:rFonts w:cs="Calibri"/>
          <w:b/>
          <w:bCs/>
          <w:color w:val="000000"/>
          <w:sz w:val="32"/>
          <w:szCs w:val="32"/>
          <w:lang w:eastAsia="it-IT"/>
        </w:rPr>
      </w:pPr>
    </w:p>
    <w:p w:rsidR="00946BDB" w:rsidRPr="00EB64DB" w:rsidRDefault="00946BDB" w:rsidP="00946BDB">
      <w:pPr>
        <w:autoSpaceDE w:val="0"/>
        <w:autoSpaceDN w:val="0"/>
        <w:adjustRightInd w:val="0"/>
        <w:spacing w:after="0" w:line="240" w:lineRule="auto"/>
        <w:jc w:val="center"/>
        <w:rPr>
          <w:rFonts w:cs="Calibri"/>
          <w:b/>
          <w:bCs/>
          <w:color w:val="000000"/>
          <w:sz w:val="32"/>
          <w:szCs w:val="32"/>
          <w:lang w:eastAsia="it-IT"/>
        </w:rPr>
      </w:pPr>
    </w:p>
    <w:p w:rsidR="00946BDB" w:rsidRDefault="00946BDB"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Pr="00EB64DB"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8"/>
          <w:szCs w:val="28"/>
          <w:lang w:eastAsia="it-IT"/>
        </w:rPr>
      </w:pPr>
      <w:r w:rsidRPr="00EB64DB">
        <w:rPr>
          <w:rFonts w:ascii="Times New Roman" w:hAnsi="Times New Roman"/>
          <w:b/>
          <w:bCs/>
          <w:color w:val="000000"/>
          <w:sz w:val="28"/>
          <w:szCs w:val="28"/>
          <w:lang w:eastAsia="it-IT"/>
        </w:rPr>
        <w:t xml:space="preserve">                                                      </w:t>
      </w:r>
    </w:p>
    <w:p w:rsidR="00946BDB" w:rsidRDefault="00946BDB"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Pr="00EB64DB"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946BDB" w:rsidRDefault="00946BDB"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3960BD" w:rsidRPr="00EB64DB" w:rsidRDefault="003960BD" w:rsidP="00946BDB">
      <w:pPr>
        <w:autoSpaceDE w:val="0"/>
        <w:autoSpaceDN w:val="0"/>
        <w:adjustRightInd w:val="0"/>
        <w:spacing w:after="0" w:line="240" w:lineRule="auto"/>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u w:val="single"/>
          <w:lang w:eastAsia="it-IT"/>
        </w:rPr>
      </w:pPr>
      <w:r w:rsidRPr="00EB64DB">
        <w:rPr>
          <w:rFonts w:ascii="Times New Roman" w:hAnsi="Times New Roman"/>
          <w:b/>
          <w:bCs/>
          <w:color w:val="000000"/>
          <w:sz w:val="28"/>
          <w:szCs w:val="28"/>
          <w:u w:val="single"/>
          <w:lang w:eastAsia="it-IT"/>
        </w:rPr>
        <w:lastRenderedPageBreak/>
        <w:t>PARTE PRIMA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color w:val="000000"/>
          <w:sz w:val="24"/>
          <w:szCs w:val="24"/>
          <w:lang w:eastAsia="it-IT"/>
        </w:rPr>
      </w:pPr>
      <w:r w:rsidRPr="00EB64DB">
        <w:rPr>
          <w:rFonts w:ascii="Times New Roman" w:hAnsi="Times New Roman"/>
          <w:b/>
          <w:bCs/>
          <w:color w:val="000000"/>
          <w:sz w:val="24"/>
          <w:szCs w:val="24"/>
          <w:lang w:eastAsia="it-IT"/>
        </w:rPr>
        <w:t>CAPITOLO I - ASPETTI GENERALI</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1 - Definizioni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A20654" w:rsidRDefault="00946BDB" w:rsidP="00A20654">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2 - Generalità </w:t>
      </w:r>
    </w:p>
    <w:p w:rsidR="00946BDB" w:rsidRPr="00EB64DB" w:rsidRDefault="00946BDB" w:rsidP="00A20654">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2.1 - Natura giuridica della responsabilità</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2.2 - I soggetti interessati: a) l’Ente è tra i destinatari </w:t>
      </w:r>
      <w:r w:rsidRPr="00EB64DB">
        <w:rPr>
          <w:rFonts w:ascii="Times New Roman" w:hAnsi="Times New Roman"/>
          <w:color w:val="000000"/>
          <w:sz w:val="24"/>
          <w:szCs w:val="24"/>
          <w:lang w:eastAsia="it-IT"/>
        </w:rPr>
        <w:br/>
        <w:t xml:space="preserve">2.2 - I soggetti interessati: b) l’analisi dei reati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2.3 - Le sanzioni </w:t>
      </w:r>
      <w:r w:rsidRPr="00EB64DB">
        <w:rPr>
          <w:rFonts w:ascii="Times New Roman" w:hAnsi="Times New Roman"/>
          <w:color w:val="000000"/>
          <w:sz w:val="24"/>
          <w:szCs w:val="24"/>
          <w:lang w:eastAsia="it-IT"/>
        </w:rPr>
        <w:br/>
        <w:t xml:space="preserve">2.4 - La responsabilità dell’Ente e le circostanze che la escludono </w:t>
      </w:r>
      <w:r w:rsidRPr="00EB64DB">
        <w:rPr>
          <w:rFonts w:ascii="Times New Roman" w:hAnsi="Times New Roman"/>
          <w:color w:val="000000"/>
          <w:sz w:val="24"/>
          <w:szCs w:val="24"/>
          <w:lang w:eastAsia="it-IT"/>
        </w:rPr>
        <w:br/>
        <w:t>2.5 - Gli adempimenti da assolvere per prevenire il pericolo di responsabilità</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tabs>
          <w:tab w:val="left" w:pos="6900"/>
        </w:tabs>
        <w:autoSpaceDE w:val="0"/>
        <w:autoSpaceDN w:val="0"/>
        <w:adjustRightInd w:val="0"/>
        <w:spacing w:after="0" w:line="240" w:lineRule="auto"/>
        <w:ind w:left="708"/>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lang w:eastAsia="it-IT"/>
        </w:rPr>
        <w:t xml:space="preserve">CAPITOLO II -LINEE E CRITERI DEL MODELLO ORGANIZZATIVO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52BA4" w:rsidRDefault="00946BDB" w:rsidP="00952BA4">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3 - Modalità assunte nel processo di elaborazione del Modello Organizzativo </w:t>
      </w:r>
      <w:r w:rsidR="00952BA4">
        <w:rPr>
          <w:rFonts w:ascii="Times New Roman" w:hAnsi="Times New Roman"/>
          <w:color w:val="000000"/>
          <w:sz w:val="24"/>
          <w:szCs w:val="24"/>
          <w:lang w:eastAsia="it-IT"/>
        </w:rPr>
        <w:tab/>
      </w:r>
    </w:p>
    <w:p w:rsidR="00946BDB" w:rsidRPr="00EB64DB" w:rsidRDefault="00946BDB" w:rsidP="00952BA4">
      <w:pPr>
        <w:autoSpaceDE w:val="0"/>
        <w:autoSpaceDN w:val="0"/>
        <w:adjustRightInd w:val="0"/>
        <w:spacing w:after="0" w:line="240" w:lineRule="auto"/>
        <w:ind w:left="705"/>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3.1 - Obiettivi del Modello </w:t>
      </w:r>
      <w:r w:rsidRPr="00EB64DB">
        <w:rPr>
          <w:rFonts w:ascii="Times New Roman" w:hAnsi="Times New Roman"/>
          <w:color w:val="000000"/>
          <w:sz w:val="24"/>
          <w:szCs w:val="24"/>
          <w:lang w:eastAsia="it-IT"/>
        </w:rPr>
        <w:br/>
        <w:t xml:space="preserve">3.2 - Linee guida </w:t>
      </w:r>
      <w:r w:rsidRPr="00EB64DB">
        <w:rPr>
          <w:rFonts w:ascii="Times New Roman" w:hAnsi="Times New Roman"/>
          <w:color w:val="000000"/>
          <w:sz w:val="24"/>
          <w:szCs w:val="24"/>
          <w:lang w:eastAsia="it-IT"/>
        </w:rPr>
        <w:br/>
        <w:t xml:space="preserve">3.3 - Altre analisi ed adempimenti assunti nella fase di elaborazione del Modello </w:t>
      </w:r>
      <w:r w:rsidRPr="00EB64DB">
        <w:rPr>
          <w:rFonts w:ascii="Times New Roman" w:hAnsi="Times New Roman"/>
          <w:color w:val="000000"/>
          <w:sz w:val="24"/>
          <w:szCs w:val="24"/>
          <w:lang w:eastAsia="it-IT"/>
        </w:rPr>
        <w:br/>
        <w:t xml:space="preserve">3.4 - Adozione del Modello Organizzativo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4 - Modello Organizzativo dell’Ente</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4.1 - Ambito di adozione </w:t>
      </w:r>
      <w:r w:rsidRPr="00EB64DB">
        <w:rPr>
          <w:rFonts w:ascii="Times New Roman" w:hAnsi="Times New Roman"/>
          <w:color w:val="000000"/>
          <w:sz w:val="24"/>
          <w:szCs w:val="24"/>
          <w:lang w:eastAsia="it-IT"/>
        </w:rPr>
        <w:br/>
        <w:t xml:space="preserve">4.2 - Analisi delle aree nel cui ambito possono essere commessi reati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4.3 - Criteri generali e regole fondamentali sul procedimento e sui comportamenti </w:t>
      </w:r>
      <w:r w:rsidRPr="00EB64DB">
        <w:rPr>
          <w:rFonts w:ascii="Times New Roman" w:hAnsi="Times New Roman"/>
          <w:color w:val="000000"/>
          <w:sz w:val="24"/>
          <w:szCs w:val="24"/>
          <w:lang w:eastAsia="it-IT"/>
        </w:rPr>
        <w:br/>
        <w:t xml:space="preserve">4.4 - Adempimenti informativi </w:t>
      </w:r>
      <w:r w:rsidRPr="00EB64DB">
        <w:rPr>
          <w:rFonts w:ascii="Times New Roman" w:hAnsi="Times New Roman"/>
          <w:color w:val="000000"/>
          <w:sz w:val="24"/>
          <w:szCs w:val="24"/>
          <w:lang w:eastAsia="it-IT"/>
        </w:rPr>
        <w:br/>
        <w:t xml:space="preserve">4.5 - Rapporti libero-professionali  </w:t>
      </w:r>
      <w:r w:rsidRPr="00EB64DB">
        <w:rPr>
          <w:rFonts w:ascii="Times New Roman" w:hAnsi="Times New Roman"/>
          <w:color w:val="000000"/>
          <w:sz w:val="24"/>
          <w:szCs w:val="24"/>
          <w:lang w:eastAsia="it-IT"/>
        </w:rPr>
        <w:br/>
        <w:t xml:space="preserve">4.6 - Procedure e sistemi di controllo esistenti  </w:t>
      </w:r>
      <w:r w:rsidRPr="00EB64DB">
        <w:rPr>
          <w:rFonts w:ascii="Times New Roman" w:hAnsi="Times New Roman"/>
          <w:color w:val="000000"/>
          <w:sz w:val="24"/>
          <w:szCs w:val="24"/>
          <w:lang w:eastAsia="it-IT"/>
        </w:rPr>
        <w:br/>
      </w:r>
    </w:p>
    <w:p w:rsidR="00946BDB" w:rsidRPr="00C22A40" w:rsidRDefault="00946BDB" w:rsidP="00946BDB">
      <w:pPr>
        <w:autoSpaceDE w:val="0"/>
        <w:autoSpaceDN w:val="0"/>
        <w:adjustRightInd w:val="0"/>
        <w:spacing w:after="0" w:line="240" w:lineRule="auto"/>
        <w:ind w:right="1178"/>
        <w:jc w:val="both"/>
        <w:rPr>
          <w:rFonts w:ascii="Times New Roman" w:hAnsi="Times New Roman"/>
          <w:bCs/>
          <w:color w:val="000000"/>
          <w:sz w:val="24"/>
          <w:szCs w:val="24"/>
          <w:lang w:eastAsia="it-IT"/>
        </w:rPr>
      </w:pPr>
      <w:r w:rsidRPr="00C22A40">
        <w:rPr>
          <w:rFonts w:ascii="Times New Roman" w:hAnsi="Times New Roman"/>
          <w:bCs/>
          <w:color w:val="000000"/>
          <w:sz w:val="24"/>
          <w:szCs w:val="24"/>
          <w:lang w:eastAsia="it-IT"/>
        </w:rPr>
        <w:t>5 - Organismo di Vigilanza e Controllo</w:t>
      </w:r>
    </w:p>
    <w:p w:rsidR="00946BDB" w:rsidRPr="00C22A40" w:rsidRDefault="00952BA4" w:rsidP="00952BA4">
      <w:pPr>
        <w:autoSpaceDE w:val="0"/>
        <w:autoSpaceDN w:val="0"/>
        <w:adjustRightInd w:val="0"/>
        <w:spacing w:after="0" w:line="240" w:lineRule="auto"/>
        <w:ind w:left="900" w:right="1178" w:hanging="720"/>
        <w:jc w:val="both"/>
        <w:rPr>
          <w:rFonts w:ascii="Times New Roman" w:hAnsi="Times New Roman"/>
          <w:color w:val="000000"/>
          <w:sz w:val="24"/>
          <w:szCs w:val="24"/>
          <w:lang w:eastAsia="it-IT"/>
        </w:rPr>
      </w:pPr>
      <w:r w:rsidRPr="00C22A40">
        <w:rPr>
          <w:rFonts w:ascii="Times New Roman" w:hAnsi="Times New Roman"/>
          <w:color w:val="000000"/>
          <w:sz w:val="24"/>
          <w:szCs w:val="24"/>
          <w:lang w:eastAsia="it-IT"/>
        </w:rPr>
        <w:t xml:space="preserve">         </w:t>
      </w:r>
      <w:r w:rsidR="00946BDB" w:rsidRPr="00C22A40">
        <w:rPr>
          <w:rFonts w:ascii="Times New Roman" w:hAnsi="Times New Roman"/>
          <w:color w:val="000000"/>
          <w:sz w:val="24"/>
          <w:szCs w:val="24"/>
          <w:lang w:eastAsia="it-IT"/>
        </w:rPr>
        <w:t>5.1 Ruolo dell’Organismo di Vigilanza e Controllo</w:t>
      </w:r>
    </w:p>
    <w:p w:rsidR="00946BDB" w:rsidRPr="00C22A40" w:rsidRDefault="00946BDB" w:rsidP="00946BDB">
      <w:pPr>
        <w:autoSpaceDE w:val="0"/>
        <w:autoSpaceDN w:val="0"/>
        <w:adjustRightInd w:val="0"/>
        <w:spacing w:after="0" w:line="240" w:lineRule="auto"/>
        <w:ind w:left="900" w:right="1178" w:hanging="720"/>
        <w:jc w:val="both"/>
        <w:rPr>
          <w:rFonts w:ascii="Times New Roman" w:hAnsi="Times New Roman"/>
          <w:color w:val="000000"/>
          <w:sz w:val="24"/>
          <w:szCs w:val="24"/>
          <w:lang w:eastAsia="it-IT"/>
        </w:rPr>
      </w:pPr>
      <w:r w:rsidRPr="00C22A40">
        <w:rPr>
          <w:rFonts w:ascii="Times New Roman" w:hAnsi="Times New Roman"/>
          <w:color w:val="000000"/>
          <w:sz w:val="24"/>
          <w:szCs w:val="24"/>
          <w:lang w:eastAsia="it-IT"/>
        </w:rPr>
        <w:t xml:space="preserve">         5.2 Rapporti dell’Organismo e dei suoi membri</w:t>
      </w:r>
    </w:p>
    <w:p w:rsidR="00946BDB" w:rsidRPr="00C22A40"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r w:rsidRPr="00C22A40">
        <w:rPr>
          <w:rFonts w:ascii="Times New Roman" w:hAnsi="Times New Roman"/>
          <w:color w:val="000000"/>
          <w:sz w:val="24"/>
          <w:szCs w:val="24"/>
          <w:lang w:eastAsia="it-IT"/>
        </w:rPr>
        <w:tab/>
        <w:t>5.3 Compiti</w:t>
      </w:r>
    </w:p>
    <w:p w:rsidR="00946B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C22A40" w:rsidRDefault="00C22A40" w:rsidP="00946BDB">
      <w:pPr>
        <w:autoSpaceDE w:val="0"/>
        <w:autoSpaceDN w:val="0"/>
        <w:adjustRightInd w:val="0"/>
        <w:spacing w:after="0" w:line="240" w:lineRule="auto"/>
        <w:ind w:left="708"/>
        <w:rPr>
          <w:rFonts w:ascii="Times New Roman" w:hAnsi="Times New Roman"/>
          <w:color w:val="000000"/>
          <w:sz w:val="24"/>
          <w:szCs w:val="24"/>
          <w:lang w:eastAsia="it-IT"/>
        </w:rPr>
      </w:pPr>
    </w:p>
    <w:p w:rsidR="00C22A40" w:rsidRPr="00EB64DB" w:rsidRDefault="00C22A40"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952BA4" w:rsidRDefault="00952BA4" w:rsidP="00952BA4">
      <w:pPr>
        <w:autoSpaceDE w:val="0"/>
        <w:autoSpaceDN w:val="0"/>
        <w:adjustRightInd w:val="0"/>
        <w:spacing w:after="0" w:line="240" w:lineRule="auto"/>
        <w:rPr>
          <w:rFonts w:ascii="Times New Roman" w:hAnsi="Times New Roman"/>
          <w:b/>
          <w:bCs/>
          <w:color w:val="000000"/>
          <w:sz w:val="24"/>
          <w:szCs w:val="24"/>
          <w:u w:val="single"/>
          <w:lang w:eastAsia="it-IT"/>
        </w:rPr>
      </w:pPr>
      <w:r w:rsidRPr="00952BA4">
        <w:rPr>
          <w:rFonts w:ascii="Times New Roman" w:hAnsi="Times New Roman"/>
          <w:b/>
          <w:bCs/>
          <w:color w:val="000000"/>
          <w:sz w:val="28"/>
          <w:szCs w:val="28"/>
          <w:lang w:eastAsia="it-IT"/>
        </w:rPr>
        <w:t xml:space="preserve">                                               </w:t>
      </w:r>
      <w:r w:rsidR="00BD63A2">
        <w:rPr>
          <w:rFonts w:ascii="Times New Roman" w:hAnsi="Times New Roman"/>
          <w:b/>
          <w:bCs/>
          <w:color w:val="000000"/>
          <w:sz w:val="28"/>
          <w:szCs w:val="28"/>
          <w:lang w:eastAsia="it-IT"/>
        </w:rPr>
        <w:t xml:space="preserve">     </w:t>
      </w:r>
      <w:r w:rsidR="00946BDB" w:rsidRPr="00952BA4">
        <w:rPr>
          <w:rFonts w:ascii="Times New Roman" w:hAnsi="Times New Roman"/>
          <w:b/>
          <w:bCs/>
          <w:color w:val="000000"/>
          <w:sz w:val="28"/>
          <w:szCs w:val="28"/>
          <w:u w:val="single"/>
          <w:lang w:eastAsia="it-IT"/>
        </w:rPr>
        <w:t>PARTE SECONDA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br/>
        <w:t xml:space="preserve">LE FATTISPECIE INCRIMINATRICI </w:t>
      </w:r>
      <w:r w:rsidRPr="00EB64DB">
        <w:rPr>
          <w:rFonts w:ascii="Times New Roman" w:hAnsi="Times New Roman"/>
          <w:b/>
          <w:bCs/>
          <w:color w:val="000000"/>
          <w:sz w:val="24"/>
          <w:szCs w:val="24"/>
          <w:lang w:eastAsia="it-IT"/>
        </w:rPr>
        <w:br/>
        <w:t>PRESUPPOSTO DELLA RESPONSABILITA’ DELL’ENTE</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Struttura della parte speciale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1 - Precisazioni introduttive </w:t>
      </w:r>
      <w:r w:rsidRPr="00EB64DB">
        <w:rPr>
          <w:rFonts w:ascii="Times New Roman" w:hAnsi="Times New Roman"/>
          <w:color w:val="000000"/>
          <w:sz w:val="24"/>
          <w:szCs w:val="24"/>
          <w:lang w:eastAsia="it-IT"/>
        </w:rPr>
        <w:br/>
      </w:r>
      <w:r w:rsidRPr="00EB64DB">
        <w:rPr>
          <w:rFonts w:ascii="Times New Roman" w:hAnsi="Times New Roman"/>
          <w:color w:val="000000"/>
          <w:sz w:val="24"/>
          <w:szCs w:val="24"/>
          <w:lang w:eastAsia="it-IT"/>
        </w:rPr>
        <w:lastRenderedPageBreak/>
        <w:t xml:space="preserve">2 - Obiettivi e funzioni della parte speciale </w:t>
      </w:r>
      <w:r w:rsidRPr="00EB64DB">
        <w:rPr>
          <w:rFonts w:ascii="Times New Roman" w:hAnsi="Times New Roman"/>
          <w:color w:val="000000"/>
          <w:sz w:val="24"/>
          <w:szCs w:val="24"/>
          <w:lang w:eastAsia="it-IT"/>
        </w:rPr>
        <w:br/>
        <w:t xml:space="preserve">3 - Il sistema di deleghe e di procure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ind w:left="708"/>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SEZIONE PRIMA </w:t>
      </w:r>
    </w:p>
    <w:p w:rsidR="00946BDB" w:rsidRPr="00EB64DB" w:rsidRDefault="00946BDB" w:rsidP="00946BDB">
      <w:pPr>
        <w:autoSpaceDE w:val="0"/>
        <w:autoSpaceDN w:val="0"/>
        <w:adjustRightInd w:val="0"/>
        <w:spacing w:after="0" w:line="240" w:lineRule="auto"/>
        <w:ind w:left="708"/>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br/>
        <w:t>I reati nei rapporti con la Pubblica Amministrazione (artt. 24-25, D.Lgvo n. 231/2001)</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1.1 - La Pubblica Amministrazione e sue figure </w:t>
      </w:r>
    </w:p>
    <w:p w:rsidR="00946BDB" w:rsidRPr="00EB64DB" w:rsidRDefault="00BD63A2" w:rsidP="00946BDB">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br/>
        <w:t>1.2 - I reati di cui all’</w:t>
      </w:r>
      <w:r w:rsidR="00946BDB" w:rsidRPr="00EB64DB">
        <w:rPr>
          <w:rFonts w:ascii="Times New Roman" w:hAnsi="Times New Roman"/>
          <w:color w:val="000000"/>
          <w:sz w:val="24"/>
          <w:szCs w:val="24"/>
          <w:lang w:eastAsia="it-IT"/>
        </w:rPr>
        <w:t xml:space="preserve">art. 24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316 bis - Malversazione a danno dello Stato </w:t>
      </w:r>
      <w:r w:rsidRPr="00EB64DB">
        <w:rPr>
          <w:rFonts w:ascii="Times New Roman" w:hAnsi="Times New Roman"/>
          <w:color w:val="000000"/>
          <w:sz w:val="24"/>
          <w:szCs w:val="24"/>
          <w:lang w:eastAsia="it-IT"/>
        </w:rPr>
        <w:br/>
        <w:t xml:space="preserve">- Art. 316 ter - Indebita percezione di erogazioni a danno dello Stato </w:t>
      </w:r>
      <w:r w:rsidRPr="00EB64DB">
        <w:rPr>
          <w:rFonts w:ascii="Times New Roman" w:hAnsi="Times New Roman"/>
          <w:color w:val="000000"/>
          <w:sz w:val="24"/>
          <w:szCs w:val="24"/>
          <w:lang w:eastAsia="it-IT"/>
        </w:rPr>
        <w:br/>
        <w:t xml:space="preserve">- Art. 640 - Truffa </w:t>
      </w:r>
      <w:r w:rsidRPr="00EB64DB">
        <w:rPr>
          <w:rFonts w:ascii="Times New Roman" w:hAnsi="Times New Roman"/>
          <w:color w:val="000000"/>
          <w:sz w:val="24"/>
          <w:szCs w:val="24"/>
          <w:lang w:eastAsia="it-IT"/>
        </w:rPr>
        <w:br/>
        <w:t xml:space="preserve">- Art. 640 bis - Truffa aggravata per il conseguimento di erogazioni pubbliche </w:t>
      </w:r>
      <w:r w:rsidRPr="00EB64DB">
        <w:rPr>
          <w:rFonts w:ascii="Times New Roman" w:hAnsi="Times New Roman"/>
          <w:color w:val="000000"/>
          <w:sz w:val="24"/>
          <w:szCs w:val="24"/>
          <w:lang w:eastAsia="it-IT"/>
        </w:rPr>
        <w:br/>
        <w:t xml:space="preserve">- Art. 640 ter - Frode informatica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1.3 - I reati di cui all’art. 25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317 - Concussione </w:t>
      </w:r>
      <w:r w:rsidRPr="00EB64DB">
        <w:rPr>
          <w:rFonts w:ascii="Times New Roman" w:hAnsi="Times New Roman"/>
          <w:color w:val="000000"/>
          <w:sz w:val="24"/>
          <w:szCs w:val="24"/>
          <w:lang w:eastAsia="it-IT"/>
        </w:rPr>
        <w:br/>
        <w:t xml:space="preserve">- Art. 318 - Corruzione per un atto d’ufficio </w:t>
      </w:r>
      <w:r w:rsidRPr="00EB64DB">
        <w:rPr>
          <w:rFonts w:ascii="Times New Roman" w:hAnsi="Times New Roman"/>
          <w:color w:val="000000"/>
          <w:sz w:val="24"/>
          <w:szCs w:val="24"/>
          <w:lang w:eastAsia="it-IT"/>
        </w:rPr>
        <w:br/>
        <w:t xml:space="preserve">- Art. 319 - Corruzione per un atto contrario ai doveri d’ufficio </w:t>
      </w:r>
      <w:r w:rsidRPr="00EB64DB">
        <w:rPr>
          <w:rFonts w:ascii="Times New Roman" w:hAnsi="Times New Roman"/>
          <w:color w:val="000000"/>
          <w:sz w:val="24"/>
          <w:szCs w:val="24"/>
          <w:lang w:eastAsia="it-IT"/>
        </w:rPr>
        <w:br/>
        <w:t xml:space="preserve">- Art. 320 - Corruzione di persona incaricata di un pubblico servizio </w:t>
      </w:r>
      <w:r w:rsidRPr="00EB64DB">
        <w:rPr>
          <w:rFonts w:ascii="Times New Roman" w:hAnsi="Times New Roman"/>
          <w:color w:val="000000"/>
          <w:sz w:val="24"/>
          <w:szCs w:val="24"/>
          <w:lang w:eastAsia="it-IT"/>
        </w:rPr>
        <w:br/>
        <w:t>- Art.</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 xml:space="preserve">321 - Pene per il corruttore </w:t>
      </w:r>
      <w:r w:rsidRPr="00EB64DB">
        <w:rPr>
          <w:rFonts w:ascii="Times New Roman" w:hAnsi="Times New Roman"/>
          <w:color w:val="000000"/>
          <w:sz w:val="24"/>
          <w:szCs w:val="24"/>
          <w:lang w:eastAsia="it-IT"/>
        </w:rPr>
        <w:br/>
        <w:t xml:space="preserve">- Art. 319 bis - Circostanze aggravanti </w:t>
      </w:r>
      <w:r w:rsidRPr="00EB64DB">
        <w:rPr>
          <w:rFonts w:ascii="Times New Roman" w:hAnsi="Times New Roman"/>
          <w:color w:val="000000"/>
          <w:sz w:val="24"/>
          <w:szCs w:val="24"/>
          <w:lang w:eastAsia="it-IT"/>
        </w:rPr>
        <w:br/>
        <w:t xml:space="preserve">- Art. 319 ter - Corruzione in atti giudiziari </w:t>
      </w:r>
      <w:r w:rsidRPr="00EB64DB">
        <w:rPr>
          <w:rFonts w:ascii="Times New Roman" w:hAnsi="Times New Roman"/>
          <w:color w:val="000000"/>
          <w:sz w:val="24"/>
          <w:szCs w:val="24"/>
          <w:lang w:eastAsia="it-IT"/>
        </w:rPr>
        <w:br/>
        <w:t xml:space="preserve">- Art. 322 - Istigazione alla corruzione </w:t>
      </w:r>
      <w:r w:rsidRPr="00EB64DB">
        <w:rPr>
          <w:rFonts w:ascii="Times New Roman" w:hAnsi="Times New Roman"/>
          <w:color w:val="000000"/>
          <w:sz w:val="24"/>
          <w:szCs w:val="24"/>
          <w:lang w:eastAsia="it-IT"/>
        </w:rPr>
        <w:br/>
        <w:t>- Art. 322 bis - Peculato, concussione, corruzione ed istigazione alla corruzione di membri degli organi delle Comunità europee e di Stati esteri</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1.4 - Individuazione delle potenziali aree a rischio e dei processi sensibili nei rapporti colla P.A.</w:t>
      </w:r>
    </w:p>
    <w:p w:rsidR="00946BDB" w:rsidRPr="00EB64DB" w:rsidRDefault="00952BA4" w:rsidP="00946BDB">
      <w:pPr>
        <w:autoSpaceDE w:val="0"/>
        <w:autoSpaceDN w:val="0"/>
        <w:adjustRightInd w:val="0"/>
        <w:spacing w:after="0" w:line="240" w:lineRule="auto"/>
        <w:ind w:left="708"/>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1.4.1 - Rapporti con la P.A. per lo svolgimento delle attività di assistenza sanitaria, di assistenza socio-sanitaria, di ricerca, di formazione e di istruzione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1.4.2 - Richieste di contributi o finanziamenti erogabili da Enti pubblici </w:t>
      </w:r>
      <w:r w:rsidRPr="00EB64DB">
        <w:rPr>
          <w:rFonts w:ascii="Times New Roman" w:hAnsi="Times New Roman"/>
          <w:color w:val="000000"/>
          <w:sz w:val="24"/>
          <w:szCs w:val="24"/>
          <w:lang w:eastAsia="it-IT"/>
        </w:rPr>
        <w:br/>
        <w:t xml:space="preserve">1.4.3 - Rapporti con gli Enti pubblici per l’ottenimento di accreditamenti, autorizzazioni ed altri titoli abilitativi all’esercizio di attività aziendale </w:t>
      </w:r>
      <w:r w:rsidRPr="00EB64DB">
        <w:rPr>
          <w:rFonts w:ascii="Times New Roman" w:hAnsi="Times New Roman"/>
          <w:color w:val="000000"/>
          <w:sz w:val="24"/>
          <w:szCs w:val="24"/>
          <w:lang w:eastAsia="it-IT"/>
        </w:rPr>
        <w:br/>
        <w:t xml:space="preserve">1.4.4 - Incarichi e consulenze </w:t>
      </w:r>
      <w:r w:rsidRPr="00EB64DB">
        <w:rPr>
          <w:rFonts w:ascii="Times New Roman" w:hAnsi="Times New Roman"/>
          <w:color w:val="000000"/>
          <w:sz w:val="24"/>
          <w:szCs w:val="24"/>
          <w:lang w:eastAsia="it-IT"/>
        </w:rPr>
        <w:br/>
        <w:t>1.4.5 - Gestione dei ricoveri e</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 xml:space="preserve">delle prestazioni da tariffare e fatturare alla P.A. </w:t>
      </w:r>
      <w:r w:rsidRPr="00EB64DB">
        <w:rPr>
          <w:rFonts w:ascii="Times New Roman" w:hAnsi="Times New Roman"/>
          <w:color w:val="000000"/>
          <w:sz w:val="24"/>
          <w:szCs w:val="24"/>
          <w:lang w:eastAsia="it-IT"/>
        </w:rPr>
        <w:br/>
        <w:t xml:space="preserve">1.4.6 - Gestione delle ingiunzioni </w:t>
      </w:r>
      <w:r w:rsidRPr="00EB64DB">
        <w:rPr>
          <w:rFonts w:ascii="Times New Roman" w:hAnsi="Times New Roman"/>
          <w:color w:val="000000"/>
          <w:sz w:val="24"/>
          <w:szCs w:val="24"/>
          <w:lang w:eastAsia="it-IT"/>
        </w:rPr>
        <w:br/>
        <w:t xml:space="preserve">1.4.7 - Adempimenti amministrativi, fiscali e previdenziali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1.4.8 - Comportamenti da osservarsi (generali e particolari)</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C22A40" w:rsidRDefault="00C22A40" w:rsidP="00946BDB">
      <w:pPr>
        <w:autoSpaceDE w:val="0"/>
        <w:autoSpaceDN w:val="0"/>
        <w:adjustRightInd w:val="0"/>
        <w:spacing w:after="0" w:line="240" w:lineRule="auto"/>
        <w:ind w:left="708"/>
        <w:rPr>
          <w:rFonts w:ascii="Times New Roman" w:hAnsi="Times New Roman"/>
          <w:color w:val="000000"/>
          <w:sz w:val="24"/>
          <w:szCs w:val="24"/>
          <w:lang w:eastAsia="it-IT"/>
        </w:rPr>
      </w:pPr>
    </w:p>
    <w:p w:rsidR="007937DF" w:rsidRDefault="007937DF" w:rsidP="00946BDB">
      <w:pPr>
        <w:autoSpaceDE w:val="0"/>
        <w:autoSpaceDN w:val="0"/>
        <w:adjustRightInd w:val="0"/>
        <w:spacing w:after="0" w:line="240" w:lineRule="auto"/>
        <w:ind w:left="708"/>
        <w:rPr>
          <w:rFonts w:ascii="Times New Roman" w:hAnsi="Times New Roman"/>
          <w:color w:val="000000"/>
          <w:sz w:val="24"/>
          <w:szCs w:val="24"/>
          <w:lang w:eastAsia="it-IT"/>
        </w:rPr>
      </w:pPr>
    </w:p>
    <w:p w:rsidR="007937DF" w:rsidRDefault="007937DF" w:rsidP="00946BDB">
      <w:pPr>
        <w:autoSpaceDE w:val="0"/>
        <w:autoSpaceDN w:val="0"/>
        <w:adjustRightInd w:val="0"/>
        <w:spacing w:after="0" w:line="240" w:lineRule="auto"/>
        <w:ind w:left="708"/>
        <w:rPr>
          <w:rFonts w:ascii="Times New Roman" w:hAnsi="Times New Roman"/>
          <w:color w:val="000000"/>
          <w:sz w:val="24"/>
          <w:szCs w:val="24"/>
          <w:lang w:eastAsia="it-IT"/>
        </w:rPr>
      </w:pPr>
    </w:p>
    <w:p w:rsidR="00C22A40" w:rsidRPr="00EB64DB" w:rsidRDefault="00C22A40"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lastRenderedPageBreak/>
        <w:t xml:space="preserve">  SEZIONE SECONDA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br/>
      </w:r>
      <w:r w:rsidR="00BD63A2">
        <w:rPr>
          <w:rFonts w:ascii="Times New Roman" w:hAnsi="Times New Roman"/>
          <w:b/>
          <w:bCs/>
          <w:color w:val="000000"/>
          <w:sz w:val="24"/>
          <w:szCs w:val="24"/>
          <w:lang w:eastAsia="it-IT"/>
        </w:rPr>
        <w:t>I reati di cui all’</w:t>
      </w:r>
      <w:r w:rsidRPr="00EB64DB">
        <w:rPr>
          <w:rFonts w:ascii="Times New Roman" w:hAnsi="Times New Roman"/>
          <w:b/>
          <w:bCs/>
          <w:color w:val="000000"/>
          <w:sz w:val="24"/>
          <w:szCs w:val="24"/>
          <w:lang w:eastAsia="it-IT"/>
        </w:rPr>
        <w:t>art. 25 bis, D. Lgvo 231/2001 (falsità in moneta, carte di credito pubblico e valori di bollo)</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2.1 - Le fattispecie ed il trattamento sanzionatorio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453 - Falsificazione di monete, spendita e introduzione nello Stato, previo concerto, di monete falsificate </w:t>
      </w:r>
      <w:r w:rsidRPr="00EB64DB">
        <w:rPr>
          <w:rFonts w:ascii="Times New Roman" w:hAnsi="Times New Roman"/>
          <w:color w:val="000000"/>
          <w:sz w:val="24"/>
          <w:szCs w:val="24"/>
          <w:lang w:eastAsia="it-IT"/>
        </w:rPr>
        <w:br/>
        <w:t xml:space="preserve">- Art. 454 - Alterazione di monete </w:t>
      </w:r>
      <w:r w:rsidRPr="00EB64DB">
        <w:rPr>
          <w:rFonts w:ascii="Times New Roman" w:hAnsi="Times New Roman"/>
          <w:color w:val="000000"/>
          <w:sz w:val="24"/>
          <w:szCs w:val="24"/>
          <w:lang w:eastAsia="it-IT"/>
        </w:rPr>
        <w:br/>
        <w:t xml:space="preserve">- Art. 455 - Spendita e introduzione nello Stato, senza concerto, di monete falsificate </w:t>
      </w:r>
      <w:r w:rsidRPr="00EB64DB">
        <w:rPr>
          <w:rFonts w:ascii="Times New Roman" w:hAnsi="Times New Roman"/>
          <w:color w:val="000000"/>
          <w:sz w:val="24"/>
          <w:szCs w:val="24"/>
          <w:lang w:eastAsia="it-IT"/>
        </w:rPr>
        <w:br/>
        <w:t xml:space="preserve">- Art. 457 - Spendita di monete falsificate ricevute in buona fede </w:t>
      </w:r>
      <w:r w:rsidRPr="00EB64DB">
        <w:rPr>
          <w:rFonts w:ascii="Times New Roman" w:hAnsi="Times New Roman"/>
          <w:color w:val="000000"/>
          <w:sz w:val="24"/>
          <w:szCs w:val="24"/>
          <w:lang w:eastAsia="it-IT"/>
        </w:rPr>
        <w:br/>
        <w:t xml:space="preserve">- Art. 459 - Falsificazione di valori di bollo, introduzione nello Stato, acquisto, detenzione e messa in circolazione di valori di bollo falsificati </w:t>
      </w:r>
      <w:r w:rsidRPr="00EB64DB">
        <w:rPr>
          <w:rFonts w:ascii="Times New Roman" w:hAnsi="Times New Roman"/>
          <w:color w:val="000000"/>
          <w:sz w:val="24"/>
          <w:szCs w:val="24"/>
          <w:lang w:eastAsia="it-IT"/>
        </w:rPr>
        <w:br/>
        <w:t xml:space="preserve">- Art. 460 - Contraffazione di carta filigranata in uso per la fabbricazione di carte di pubblico credito o di valori di bollo </w:t>
      </w:r>
      <w:r w:rsidRPr="00EB64DB">
        <w:rPr>
          <w:rFonts w:ascii="Times New Roman" w:hAnsi="Times New Roman"/>
          <w:color w:val="000000"/>
          <w:sz w:val="24"/>
          <w:szCs w:val="24"/>
          <w:lang w:eastAsia="it-IT"/>
        </w:rPr>
        <w:br/>
        <w:t>- Art. 461 - Fabbricazione o detenzione di filigrane o di strumenti destinati alla falsificazione di monete, di valori di bollo o</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xml:space="preserve">di carta filigranata </w:t>
      </w:r>
      <w:r w:rsidRPr="00EB64DB">
        <w:rPr>
          <w:rFonts w:ascii="Times New Roman" w:hAnsi="Times New Roman"/>
          <w:color w:val="000000"/>
          <w:sz w:val="24"/>
          <w:szCs w:val="24"/>
          <w:lang w:eastAsia="it-IT"/>
        </w:rPr>
        <w:br/>
        <w:t xml:space="preserve">- Art. 464 - Uso di valori di bollo contraffatti o alterati </w:t>
      </w:r>
    </w:p>
    <w:p w:rsidR="008D1A33" w:rsidRDefault="008D1A33"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2.2 - Aree esposte e misure preventive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lang w:eastAsia="it-IT"/>
        </w:rPr>
        <w:t xml:space="preserve"> SEZIONE TERZA</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I reati di cui all’art. 25 ter (reati societari)</w:t>
      </w: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3.1 - Le fattispecie e le possibilità di accadimento nell’ambito dell’Ente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2622 - False comunicazioni sociali in danno della società, dei soci o dei creditori </w:t>
      </w:r>
      <w:r w:rsidRPr="00EB64DB">
        <w:rPr>
          <w:rFonts w:ascii="Times New Roman" w:hAnsi="Times New Roman"/>
          <w:color w:val="000000"/>
          <w:sz w:val="24"/>
          <w:szCs w:val="24"/>
          <w:lang w:eastAsia="it-IT"/>
        </w:rPr>
        <w:br/>
        <w:t xml:space="preserve">- Art. 2625 - Impedito controllo </w:t>
      </w:r>
      <w:r w:rsidRPr="00EB64DB">
        <w:rPr>
          <w:rFonts w:ascii="Times New Roman" w:hAnsi="Times New Roman"/>
          <w:color w:val="000000"/>
          <w:sz w:val="24"/>
          <w:szCs w:val="24"/>
          <w:lang w:eastAsia="it-IT"/>
        </w:rPr>
        <w:br/>
        <w:t xml:space="preserve">- Art. 2629 - Operazioni in pregiudizio dei creditori </w:t>
      </w:r>
      <w:r w:rsidRPr="00EB64DB">
        <w:rPr>
          <w:rFonts w:ascii="Times New Roman" w:hAnsi="Times New Roman"/>
          <w:color w:val="000000"/>
          <w:sz w:val="24"/>
          <w:szCs w:val="24"/>
          <w:lang w:eastAsia="it-IT"/>
        </w:rPr>
        <w:br/>
        <w:t xml:space="preserve">- Art. 2638 - Ostacolo all’esercizio delle funzioni delle autorità pubbliche di vigilanza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3.2 - Aree esposte a rischio e comportamenti da osservarsi per preservare dal reato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lang w:eastAsia="it-IT"/>
        </w:rPr>
        <w:t xml:space="preserve">  SEZIONE QUARTA </w:t>
      </w:r>
      <w:r w:rsidRPr="00EB64DB">
        <w:rPr>
          <w:rFonts w:ascii="Times New Roman" w:hAnsi="Times New Roman"/>
          <w:b/>
          <w:bCs/>
          <w:color w:val="000000"/>
          <w:sz w:val="24"/>
          <w:szCs w:val="24"/>
          <w:lang w:eastAsia="it-IT"/>
        </w:rPr>
        <w:br/>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I reati di cui all’art. 25 quater</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4.1 - Le fattispecie criminose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270 bis - Associazioni con finalità di terrorismo anche internazionale o di eversione dell’ordine democratico </w:t>
      </w:r>
      <w:r w:rsidRPr="00EB64DB">
        <w:rPr>
          <w:rFonts w:ascii="Times New Roman" w:hAnsi="Times New Roman"/>
          <w:color w:val="000000"/>
          <w:sz w:val="24"/>
          <w:szCs w:val="24"/>
          <w:lang w:eastAsia="it-IT"/>
        </w:rPr>
        <w:br/>
        <w:t xml:space="preserve">- Art.280 - Attentato per finalità terroristiche o di eversione </w:t>
      </w:r>
      <w:r w:rsidRPr="00EB64DB">
        <w:rPr>
          <w:rFonts w:ascii="Times New Roman" w:hAnsi="Times New Roman"/>
          <w:color w:val="000000"/>
          <w:sz w:val="24"/>
          <w:szCs w:val="24"/>
          <w:lang w:eastAsia="it-IT"/>
        </w:rPr>
        <w:br/>
        <w:t xml:space="preserve">- Art. 289 bis - Sequestro di persona a scopo di terrorismo o di eversione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4.2 - Valutazione del rischio e misure preventive</w:t>
      </w:r>
    </w:p>
    <w:p w:rsidR="00952BA4" w:rsidRDefault="00946BDB" w:rsidP="007937DF">
      <w:pPr>
        <w:autoSpaceDE w:val="0"/>
        <w:autoSpaceDN w:val="0"/>
        <w:adjustRightInd w:val="0"/>
        <w:spacing w:after="0" w:line="240" w:lineRule="auto"/>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lastRenderedPageBreak/>
        <w:t xml:space="preserve"> </w:t>
      </w:r>
      <w:r w:rsidRPr="00EB64DB">
        <w:rPr>
          <w:rFonts w:ascii="Times New Roman" w:hAnsi="Times New Roman"/>
          <w:b/>
          <w:bCs/>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SEZIONE QUINTA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w:t>
      </w:r>
      <w:r w:rsidRPr="00EB64DB">
        <w:rPr>
          <w:rFonts w:ascii="Times New Roman" w:hAnsi="Times New Roman"/>
          <w:b/>
          <w:bCs/>
          <w:color w:val="000000"/>
          <w:sz w:val="24"/>
          <w:szCs w:val="24"/>
          <w:lang w:eastAsia="it-IT"/>
        </w:rPr>
        <w:br/>
        <w:t xml:space="preserve">I reati </w:t>
      </w:r>
      <w:r w:rsidR="00BD63A2">
        <w:rPr>
          <w:rFonts w:ascii="Times New Roman" w:hAnsi="Times New Roman"/>
          <w:b/>
          <w:bCs/>
          <w:color w:val="000000"/>
          <w:sz w:val="24"/>
          <w:szCs w:val="24"/>
          <w:lang w:eastAsia="it-IT"/>
        </w:rPr>
        <w:t>di cui all’ar</w:t>
      </w:r>
      <w:r w:rsidRPr="00EB64DB">
        <w:rPr>
          <w:rFonts w:ascii="Times New Roman" w:hAnsi="Times New Roman"/>
          <w:b/>
          <w:bCs/>
          <w:color w:val="000000"/>
          <w:sz w:val="24"/>
          <w:szCs w:val="24"/>
          <w:lang w:eastAsia="it-IT"/>
        </w:rPr>
        <w:t xml:space="preserve">t. 25 quater </w:t>
      </w:r>
      <w:r w:rsidRPr="00EB64DB">
        <w:rPr>
          <w:rFonts w:ascii="Times New Roman" w:hAnsi="Times New Roman"/>
          <w:b/>
          <w:bCs/>
          <w:color w:val="000000"/>
          <w:sz w:val="24"/>
          <w:szCs w:val="24"/>
          <w:lang w:eastAsia="it-IT"/>
        </w:rPr>
        <w:br/>
        <w:t xml:space="preserve">Pratiche di mutilazione degli organi genitali femminili </w:t>
      </w:r>
      <w:r w:rsidRPr="00EB64DB">
        <w:rPr>
          <w:rFonts w:ascii="Times New Roman" w:hAnsi="Times New Roman"/>
          <w:b/>
          <w:bCs/>
          <w:color w:val="000000"/>
          <w:sz w:val="24"/>
          <w:szCs w:val="24"/>
          <w:lang w:eastAsia="it-IT"/>
        </w:rPr>
        <w:br/>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5.1 - Le fattispecie criminose </w:t>
      </w:r>
      <w:r w:rsidRPr="00EB64DB">
        <w:rPr>
          <w:rFonts w:ascii="Times New Roman" w:hAnsi="Times New Roman"/>
          <w:color w:val="000000"/>
          <w:sz w:val="24"/>
          <w:szCs w:val="24"/>
          <w:lang w:eastAsia="it-IT"/>
        </w:rPr>
        <w:br/>
        <w:t xml:space="preserve"> </w:t>
      </w:r>
      <w:r w:rsidRPr="00EB64DB">
        <w:rPr>
          <w:rFonts w:ascii="Times New Roman" w:hAnsi="Times New Roman"/>
          <w:color w:val="000000"/>
          <w:sz w:val="24"/>
          <w:szCs w:val="24"/>
          <w:lang w:eastAsia="it-IT"/>
        </w:rPr>
        <w:tab/>
        <w:t xml:space="preserve">- Art.583 bis </w:t>
      </w:r>
    </w:p>
    <w:p w:rsidR="008D1A33" w:rsidRDefault="008D1A33" w:rsidP="00946BDB">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5.2 - Valutazione del rischio e misure preventive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SEZIONE SESTA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br/>
        <w:t xml:space="preserve">I reati </w:t>
      </w:r>
      <w:r w:rsidR="00BD63A2">
        <w:rPr>
          <w:rFonts w:ascii="Times New Roman" w:hAnsi="Times New Roman"/>
          <w:b/>
          <w:bCs/>
          <w:color w:val="000000"/>
          <w:sz w:val="24"/>
          <w:szCs w:val="24"/>
          <w:lang w:eastAsia="it-IT"/>
        </w:rPr>
        <w:t xml:space="preserve">di cui </w:t>
      </w:r>
      <w:r w:rsidRPr="00EB64DB">
        <w:rPr>
          <w:rFonts w:ascii="Times New Roman" w:hAnsi="Times New Roman"/>
          <w:b/>
          <w:bCs/>
          <w:color w:val="000000"/>
          <w:sz w:val="24"/>
          <w:szCs w:val="24"/>
          <w:lang w:eastAsia="it-IT"/>
        </w:rPr>
        <w:t xml:space="preserve">all’art. 25 quinquies </w:t>
      </w:r>
      <w:r w:rsidRPr="00EB64DB">
        <w:rPr>
          <w:rFonts w:ascii="Times New Roman" w:hAnsi="Times New Roman"/>
          <w:b/>
          <w:bCs/>
          <w:color w:val="000000"/>
          <w:sz w:val="24"/>
          <w:szCs w:val="24"/>
          <w:lang w:eastAsia="it-IT"/>
        </w:rPr>
        <w:br/>
        <w:t>Delitti contro la personalità individuale</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6.1 - Le fattispecie criminose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600 - Riduzione o mantenimento in schiavitù o in servitù  </w:t>
      </w:r>
      <w:r w:rsidRPr="00EB64DB">
        <w:rPr>
          <w:rFonts w:ascii="Times New Roman" w:hAnsi="Times New Roman"/>
          <w:color w:val="000000"/>
          <w:sz w:val="24"/>
          <w:szCs w:val="24"/>
          <w:lang w:eastAsia="it-IT"/>
        </w:rPr>
        <w:br/>
        <w:t xml:space="preserve">- Art. 600 bis - Prostituzione minorile </w:t>
      </w:r>
      <w:r w:rsidRPr="00EB64DB">
        <w:rPr>
          <w:rFonts w:ascii="Times New Roman" w:hAnsi="Times New Roman"/>
          <w:color w:val="000000"/>
          <w:sz w:val="24"/>
          <w:szCs w:val="24"/>
          <w:lang w:eastAsia="it-IT"/>
        </w:rPr>
        <w:br/>
        <w:t xml:space="preserve">- Art. 600 ter - Pornografia minorile </w:t>
      </w:r>
      <w:r w:rsidRPr="00EB64DB">
        <w:rPr>
          <w:rFonts w:ascii="Times New Roman" w:hAnsi="Times New Roman"/>
          <w:color w:val="000000"/>
          <w:sz w:val="24"/>
          <w:szCs w:val="24"/>
          <w:lang w:eastAsia="it-IT"/>
        </w:rPr>
        <w:br/>
        <w:t xml:space="preserve">- Art. 600 quater - Detenzione di materiale pornografico </w:t>
      </w:r>
      <w:r w:rsidRPr="00EB64DB">
        <w:rPr>
          <w:rFonts w:ascii="Times New Roman" w:hAnsi="Times New Roman"/>
          <w:color w:val="000000"/>
          <w:sz w:val="24"/>
          <w:szCs w:val="24"/>
          <w:lang w:eastAsia="it-IT"/>
        </w:rPr>
        <w:br/>
        <w:t xml:space="preserve">- Art. 600 quinquies - Iniziative turistiche volte allo sfruttamento della prostituzione minorile </w:t>
      </w:r>
      <w:r w:rsidRPr="00EB64DB">
        <w:rPr>
          <w:rFonts w:ascii="Times New Roman" w:hAnsi="Times New Roman"/>
          <w:color w:val="000000"/>
          <w:sz w:val="24"/>
          <w:szCs w:val="24"/>
          <w:lang w:eastAsia="it-IT"/>
        </w:rPr>
        <w:br/>
        <w:t xml:space="preserve">- Art. 600 sexies - Circostanze aggravanti ed attenuanti </w:t>
      </w:r>
      <w:r w:rsidRPr="00EB64DB">
        <w:rPr>
          <w:rFonts w:ascii="Times New Roman" w:hAnsi="Times New Roman"/>
          <w:color w:val="000000"/>
          <w:sz w:val="24"/>
          <w:szCs w:val="24"/>
          <w:lang w:eastAsia="it-IT"/>
        </w:rPr>
        <w:br/>
        <w:t xml:space="preserve">- Art. 600 septies - Confisca e pene accessorie </w:t>
      </w:r>
      <w:r w:rsidRPr="00EB64DB">
        <w:rPr>
          <w:rFonts w:ascii="Times New Roman" w:hAnsi="Times New Roman"/>
          <w:color w:val="000000"/>
          <w:sz w:val="24"/>
          <w:szCs w:val="24"/>
          <w:lang w:eastAsia="it-IT"/>
        </w:rPr>
        <w:br/>
        <w:t xml:space="preserve">- Art. 601 - Tratta di persone </w:t>
      </w:r>
      <w:r w:rsidRPr="00EB64DB">
        <w:rPr>
          <w:rFonts w:ascii="Times New Roman" w:hAnsi="Times New Roman"/>
          <w:color w:val="000000"/>
          <w:sz w:val="24"/>
          <w:szCs w:val="24"/>
          <w:lang w:eastAsia="it-IT"/>
        </w:rPr>
        <w:br/>
        <w:t xml:space="preserve">- Art. 602 - Acquisto e alienazione di schiavi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6.2 - Valutazione del rischio e misure preventive </w:t>
      </w:r>
    </w:p>
    <w:p w:rsidR="00946BDB" w:rsidRPr="00EB64DB" w:rsidRDefault="00946BDB" w:rsidP="00946BDB">
      <w:pPr>
        <w:autoSpaceDE w:val="0"/>
        <w:autoSpaceDN w:val="0"/>
        <w:adjustRightInd w:val="0"/>
        <w:spacing w:after="0" w:line="240" w:lineRule="auto"/>
        <w:jc w:val="center"/>
        <w:rPr>
          <w:rFonts w:ascii="Times New Roman" w:hAnsi="Times New Roman"/>
          <w:color w:val="000000"/>
          <w:sz w:val="24"/>
          <w:szCs w:val="24"/>
          <w:lang w:eastAsia="it-IT"/>
        </w:rPr>
      </w:pPr>
    </w:p>
    <w:p w:rsidR="00C22A40" w:rsidRDefault="00C22A40" w:rsidP="00946BDB">
      <w:pPr>
        <w:autoSpaceDE w:val="0"/>
        <w:autoSpaceDN w:val="0"/>
        <w:adjustRightInd w:val="0"/>
        <w:spacing w:after="0" w:line="240" w:lineRule="auto"/>
        <w:jc w:val="center"/>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lang w:eastAsia="it-IT"/>
        </w:rPr>
        <w:t xml:space="preserve">  SEZIONE SETTIMA </w:t>
      </w:r>
    </w:p>
    <w:p w:rsidR="00946BDB" w:rsidRPr="00EB64DB" w:rsidRDefault="00946BDB" w:rsidP="00946BDB">
      <w:pPr>
        <w:autoSpaceDE w:val="0"/>
        <w:autoSpaceDN w:val="0"/>
        <w:adjustRightInd w:val="0"/>
        <w:spacing w:after="0" w:line="240" w:lineRule="auto"/>
        <w:jc w:val="center"/>
        <w:rPr>
          <w:rFonts w:ascii="Times New Roman" w:hAnsi="Times New Roman"/>
          <w:color w:val="000000"/>
          <w:sz w:val="24"/>
          <w:szCs w:val="24"/>
          <w:lang w:eastAsia="it-IT"/>
        </w:rPr>
      </w:pPr>
      <w:r w:rsidRPr="00EB64DB">
        <w:rPr>
          <w:rFonts w:ascii="Times New Roman" w:hAnsi="Times New Roman"/>
          <w:b/>
          <w:bCs/>
          <w:color w:val="000000"/>
          <w:sz w:val="24"/>
          <w:szCs w:val="24"/>
          <w:lang w:eastAsia="it-IT"/>
        </w:rPr>
        <w:br/>
        <w:t xml:space="preserve">Art. 25 sexies </w:t>
      </w:r>
      <w:r w:rsidRPr="00EB64DB">
        <w:rPr>
          <w:rFonts w:ascii="Times New Roman" w:hAnsi="Times New Roman"/>
          <w:b/>
          <w:bCs/>
          <w:color w:val="000000"/>
          <w:sz w:val="24"/>
          <w:szCs w:val="24"/>
          <w:lang w:eastAsia="it-IT"/>
        </w:rPr>
        <w:br/>
        <w:t>Reati per abuso di mercato</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7.1 - Le fattispecie criminose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184 - Abuso di informazioni privilegiate </w:t>
      </w:r>
      <w:r w:rsidRPr="00EB64DB">
        <w:rPr>
          <w:rFonts w:ascii="Times New Roman" w:hAnsi="Times New Roman"/>
          <w:color w:val="000000"/>
          <w:sz w:val="24"/>
          <w:szCs w:val="24"/>
          <w:lang w:eastAsia="it-IT"/>
        </w:rPr>
        <w:br/>
        <w:t xml:space="preserve">- Art. 185 - Manipolazione del mercato </w:t>
      </w:r>
      <w:r w:rsidRPr="00EB64DB">
        <w:rPr>
          <w:rFonts w:ascii="Times New Roman" w:hAnsi="Times New Roman"/>
          <w:color w:val="000000"/>
          <w:sz w:val="24"/>
          <w:szCs w:val="24"/>
          <w:lang w:eastAsia="it-IT"/>
        </w:rPr>
        <w:br/>
        <w:t xml:space="preserve">- Art. 187 bis - Abuso di informazioni privilegiate </w:t>
      </w:r>
      <w:r w:rsidRPr="00EB64DB">
        <w:rPr>
          <w:rFonts w:ascii="Times New Roman" w:hAnsi="Times New Roman"/>
          <w:color w:val="000000"/>
          <w:sz w:val="24"/>
          <w:szCs w:val="24"/>
          <w:lang w:eastAsia="it-IT"/>
        </w:rPr>
        <w:br/>
        <w:t xml:space="preserve">- Art. 187 ter - Manipolazioni del mercato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7.2 - Valutazione del rischio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SEZIONE OTTAVA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br/>
        <w:t xml:space="preserve">Art. 25 septies </w:t>
      </w:r>
      <w:r w:rsidRPr="00EB64DB">
        <w:rPr>
          <w:rFonts w:ascii="Times New Roman" w:hAnsi="Times New Roman"/>
          <w:b/>
          <w:bCs/>
          <w:color w:val="000000"/>
          <w:sz w:val="24"/>
          <w:szCs w:val="24"/>
          <w:lang w:eastAsia="it-IT"/>
        </w:rPr>
        <w:br/>
        <w:t xml:space="preserve">Omicidio colposo e lesioni colpose gravi o gravissime commessi con violazione delle norme antinfortunistiche e sulla </w:t>
      </w:r>
      <w:r w:rsidRPr="00EB64DB">
        <w:rPr>
          <w:rFonts w:ascii="Times New Roman" w:hAnsi="Times New Roman"/>
          <w:b/>
          <w:bCs/>
          <w:color w:val="000000"/>
          <w:sz w:val="24"/>
          <w:szCs w:val="24"/>
          <w:lang w:eastAsia="it-IT"/>
        </w:rPr>
        <w:br/>
        <w:t xml:space="preserve">tutela della salute e dell’igiene sul lavoro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8D1A33" w:rsidRDefault="00946BDB" w:rsidP="008D1A33">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8.1 - I reati considerati </w:t>
      </w:r>
    </w:p>
    <w:p w:rsidR="00946BDB" w:rsidRPr="00EB64DB" w:rsidRDefault="00946BDB" w:rsidP="008D1A33">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589 c.p. - Omicidio colposo </w:t>
      </w:r>
      <w:r w:rsidRPr="00EB64DB">
        <w:rPr>
          <w:rFonts w:ascii="Times New Roman" w:hAnsi="Times New Roman"/>
          <w:color w:val="000000"/>
          <w:sz w:val="24"/>
          <w:szCs w:val="24"/>
          <w:lang w:eastAsia="it-IT"/>
        </w:rPr>
        <w:br/>
        <w:t xml:space="preserve">- Art. 583 c.p. - Circostanze aggravanti </w:t>
      </w:r>
      <w:r w:rsidRPr="00EB64DB">
        <w:rPr>
          <w:rFonts w:ascii="Times New Roman" w:hAnsi="Times New Roman"/>
          <w:color w:val="000000"/>
          <w:sz w:val="24"/>
          <w:szCs w:val="24"/>
          <w:lang w:eastAsia="it-IT"/>
        </w:rPr>
        <w:br/>
        <w:t xml:space="preserve">- Art. 590 c.p. - Lesioni personali colpose </w:t>
      </w:r>
      <w:r w:rsidRPr="00EB64DB">
        <w:rPr>
          <w:rFonts w:ascii="Times New Roman" w:hAnsi="Times New Roman"/>
          <w:color w:val="000000"/>
          <w:sz w:val="24"/>
          <w:szCs w:val="24"/>
          <w:lang w:eastAsia="it-IT"/>
        </w:rPr>
        <w:br/>
        <w:t>- Art. 30 - Modelli di organizzazione e gestione</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8.2 - Aree esposte al rischio </w:t>
      </w: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8.3 - Regole di comportamento</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8.4 - Primi contributi prescrittivi di Modello Operativo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SEZIONE NONA </w:t>
      </w:r>
    </w:p>
    <w:p w:rsidR="00946BDB" w:rsidRPr="00EB64DB" w:rsidRDefault="00946BDB" w:rsidP="00946BDB">
      <w:pPr>
        <w:autoSpaceDE w:val="0"/>
        <w:autoSpaceDN w:val="0"/>
        <w:adjustRightInd w:val="0"/>
        <w:spacing w:after="0" w:line="240" w:lineRule="auto"/>
        <w:jc w:val="center"/>
        <w:rPr>
          <w:rFonts w:ascii="Times New Roman" w:hAnsi="Times New Roman"/>
          <w:color w:val="000000"/>
          <w:sz w:val="24"/>
          <w:szCs w:val="24"/>
          <w:lang w:eastAsia="it-IT"/>
        </w:rPr>
      </w:pPr>
      <w:r w:rsidRPr="00EB64DB">
        <w:rPr>
          <w:rFonts w:ascii="Times New Roman" w:hAnsi="Times New Roman"/>
          <w:b/>
          <w:bCs/>
          <w:color w:val="000000"/>
          <w:sz w:val="24"/>
          <w:szCs w:val="24"/>
          <w:lang w:eastAsia="it-IT"/>
        </w:rPr>
        <w:br/>
        <w:t xml:space="preserve">Art. 24 bis </w:t>
      </w:r>
      <w:r w:rsidRPr="00EB64DB">
        <w:rPr>
          <w:rFonts w:ascii="Times New Roman" w:hAnsi="Times New Roman"/>
          <w:b/>
          <w:bCs/>
          <w:color w:val="000000"/>
          <w:sz w:val="24"/>
          <w:szCs w:val="24"/>
          <w:lang w:eastAsia="it-IT"/>
        </w:rPr>
        <w:br/>
        <w:t>Reati informatici e trattamento illecito dei dati</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9.1 - Le fattispecie criminose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491 bis c.p. - Documenti informatici </w:t>
      </w:r>
      <w:r w:rsidRPr="00EB64DB">
        <w:rPr>
          <w:rFonts w:ascii="Times New Roman" w:hAnsi="Times New Roman"/>
          <w:color w:val="000000"/>
          <w:sz w:val="24"/>
          <w:szCs w:val="24"/>
          <w:lang w:eastAsia="it-IT"/>
        </w:rPr>
        <w:br/>
        <w:t>- Art. 615 ter c.p. - Accesso abusivo ad un sistema informatico o telematico</w:t>
      </w:r>
      <w:r w:rsidRPr="00EB64DB">
        <w:rPr>
          <w:rFonts w:ascii="Times New Roman" w:hAnsi="Times New Roman"/>
          <w:color w:val="000000"/>
          <w:sz w:val="24"/>
          <w:szCs w:val="24"/>
          <w:lang w:eastAsia="it-IT"/>
        </w:rPr>
        <w:br/>
        <w:t xml:space="preserve">- Art. 615 quater c.p. - Detenzione e diffusione abusiva di codici di accesso a sistemi informatici o telematici </w:t>
      </w:r>
      <w:r w:rsidRPr="00EB64DB">
        <w:rPr>
          <w:rFonts w:ascii="Times New Roman" w:hAnsi="Times New Roman"/>
          <w:color w:val="000000"/>
          <w:sz w:val="24"/>
          <w:szCs w:val="24"/>
          <w:lang w:eastAsia="it-IT"/>
        </w:rPr>
        <w:br/>
        <w:t>- Art. 615 quinquies c.p. - Diffusione di apparecchiature, dispositivi o programmi informatici diretti a danneggiare o interrompere un sistema informatico o telematico</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617 quater c.p. - Intercettazione, impedimento o interruzione illecita di comunicazioni informatiche o telematiche </w:t>
      </w:r>
      <w:r w:rsidRPr="00EB64DB">
        <w:rPr>
          <w:rFonts w:ascii="Times New Roman" w:hAnsi="Times New Roman"/>
          <w:color w:val="000000"/>
          <w:sz w:val="24"/>
          <w:szCs w:val="24"/>
          <w:lang w:eastAsia="it-IT"/>
        </w:rPr>
        <w:br/>
        <w:t xml:space="preserve">- Art. 617 quinquies c.p. - Installazione di apparecchiature atte ad intercettare, impedire o interrompere comunicazioni informatiche o telematiche </w:t>
      </w:r>
      <w:r w:rsidRPr="00EB64DB">
        <w:rPr>
          <w:rFonts w:ascii="Times New Roman" w:hAnsi="Times New Roman"/>
          <w:color w:val="000000"/>
          <w:sz w:val="24"/>
          <w:szCs w:val="24"/>
          <w:lang w:eastAsia="it-IT"/>
        </w:rPr>
        <w:br/>
        <w:t>- Art. 635 bis c.p. - Danneggiamento dì sistemi informatici e</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 xml:space="preserve">telematici </w:t>
      </w:r>
      <w:r w:rsidRPr="00EB64DB">
        <w:rPr>
          <w:rFonts w:ascii="Times New Roman" w:hAnsi="Times New Roman"/>
          <w:color w:val="000000"/>
          <w:sz w:val="24"/>
          <w:szCs w:val="24"/>
          <w:lang w:eastAsia="it-IT"/>
        </w:rPr>
        <w:br/>
        <w:t xml:space="preserve">- Art. 635 ter c.p. - Danneggiamento di informazioni, dati e programmi informatici utilizzati dallo Stato o da altro Ente pubblico o comunque di pubblica utilità </w:t>
      </w:r>
      <w:r w:rsidRPr="00EB64DB">
        <w:rPr>
          <w:rFonts w:ascii="Times New Roman" w:hAnsi="Times New Roman"/>
          <w:color w:val="000000"/>
          <w:sz w:val="24"/>
          <w:szCs w:val="24"/>
          <w:lang w:eastAsia="it-IT"/>
        </w:rPr>
        <w:br/>
        <w:t xml:space="preserve">- Art. 635 quater c p. - Danneggiamento di sistemi informatici o telematici </w:t>
      </w:r>
      <w:r w:rsidRPr="00EB64DB">
        <w:rPr>
          <w:rFonts w:ascii="Times New Roman" w:hAnsi="Times New Roman"/>
          <w:color w:val="000000"/>
          <w:sz w:val="24"/>
          <w:szCs w:val="24"/>
          <w:lang w:eastAsia="it-IT"/>
        </w:rPr>
        <w:br/>
        <w:t xml:space="preserve">- Art. 635 quinquies c.p. - Danneggiamento di sistemi informatici o telematici di pubblica utilità </w:t>
      </w:r>
      <w:r w:rsidRPr="00EB64DB">
        <w:rPr>
          <w:rFonts w:ascii="Times New Roman" w:hAnsi="Times New Roman"/>
          <w:color w:val="000000"/>
          <w:sz w:val="24"/>
          <w:szCs w:val="24"/>
          <w:lang w:eastAsia="it-IT"/>
        </w:rPr>
        <w:br/>
        <w:t>- Art. 640 quinquies c.p. - Frode informatica del soggetto che presta</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servizi di certificazione di firma elettronica</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9.2 - Regole di comportamento</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lastRenderedPageBreak/>
        <w:t xml:space="preserve">  SEZIONE DECIMA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br/>
        <w:t xml:space="preserve">Art. 25 octies </w:t>
      </w:r>
      <w:r w:rsidRPr="00EB64DB">
        <w:rPr>
          <w:rFonts w:ascii="Times New Roman" w:hAnsi="Times New Roman"/>
          <w:b/>
          <w:bCs/>
          <w:color w:val="000000"/>
          <w:sz w:val="24"/>
          <w:szCs w:val="24"/>
          <w:lang w:eastAsia="it-IT"/>
        </w:rPr>
        <w:br/>
        <w:t xml:space="preserve">Reati di ricettazione, riciclaggio e impiego di denaro </w:t>
      </w:r>
      <w:r w:rsidRPr="00EB64DB">
        <w:rPr>
          <w:rFonts w:ascii="Times New Roman" w:hAnsi="Times New Roman"/>
          <w:b/>
          <w:bCs/>
          <w:color w:val="000000"/>
          <w:sz w:val="24"/>
          <w:szCs w:val="24"/>
          <w:lang w:eastAsia="it-IT"/>
        </w:rPr>
        <w:br/>
        <w:t>di provenienza illecita</w:t>
      </w: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b/>
          <w:bCs/>
          <w:color w:val="000000"/>
          <w:sz w:val="24"/>
          <w:szCs w:val="24"/>
          <w:lang w:eastAsia="it-IT"/>
        </w:rPr>
        <w:br/>
      </w:r>
      <w:r w:rsidRPr="00EB64DB">
        <w:rPr>
          <w:rFonts w:ascii="Times New Roman" w:hAnsi="Times New Roman"/>
          <w:color w:val="000000"/>
          <w:sz w:val="24"/>
          <w:szCs w:val="24"/>
          <w:lang w:eastAsia="it-IT"/>
        </w:rPr>
        <w:t>10.1</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xml:space="preserve"> Le fattispecie criminose:</w:t>
      </w:r>
    </w:p>
    <w:p w:rsidR="00946BDB" w:rsidRPr="00EB64DB" w:rsidRDefault="00946BDB" w:rsidP="00946BDB">
      <w:pPr>
        <w:numPr>
          <w:ilvl w:val="0"/>
          <w:numId w:val="1"/>
        </w:numPr>
        <w:autoSpaceDE w:val="0"/>
        <w:autoSpaceDN w:val="0"/>
        <w:adjustRightInd w:val="0"/>
        <w:spacing w:after="0" w:line="240" w:lineRule="auto"/>
        <w:ind w:left="1065" w:hanging="360"/>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Art. 648 c.p. - Ricettazione </w:t>
      </w:r>
    </w:p>
    <w:p w:rsidR="00946BDB" w:rsidRPr="00EB64DB" w:rsidRDefault="00946BDB" w:rsidP="00946BDB">
      <w:pPr>
        <w:numPr>
          <w:ilvl w:val="0"/>
          <w:numId w:val="1"/>
        </w:numPr>
        <w:autoSpaceDE w:val="0"/>
        <w:autoSpaceDN w:val="0"/>
        <w:adjustRightInd w:val="0"/>
        <w:spacing w:after="0" w:line="240" w:lineRule="auto"/>
        <w:ind w:left="1065" w:hanging="360"/>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Art. 648 bis c.p. - Riciclaggio </w:t>
      </w:r>
    </w:p>
    <w:p w:rsidR="00946BDB" w:rsidRPr="00EB64DB" w:rsidRDefault="00946BDB" w:rsidP="00946BDB">
      <w:pPr>
        <w:numPr>
          <w:ilvl w:val="0"/>
          <w:numId w:val="1"/>
        </w:numPr>
        <w:autoSpaceDE w:val="0"/>
        <w:autoSpaceDN w:val="0"/>
        <w:adjustRightInd w:val="0"/>
        <w:spacing w:after="0" w:line="240" w:lineRule="auto"/>
        <w:ind w:left="1065" w:hanging="360"/>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Art. 648 ter c.p. - Impiego di denaro, beni o utilità di provenienza illecita </w:t>
      </w: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SEZIONE UNDICESIMA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br/>
        <w:t xml:space="preserve">Art. 25 nonies </w:t>
      </w:r>
      <w:r w:rsidRPr="00EB64DB">
        <w:rPr>
          <w:rFonts w:ascii="Times New Roman" w:hAnsi="Times New Roman"/>
          <w:b/>
          <w:bCs/>
          <w:color w:val="000000"/>
          <w:sz w:val="24"/>
          <w:szCs w:val="24"/>
          <w:lang w:eastAsia="it-IT"/>
        </w:rPr>
        <w:br/>
        <w:t>Reato di induzione a non rendere dichiarazioni o a rendere dichiarazioni mendaci all’Autorità Giudiziaria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11.1 –  Le fattispecie criminose:</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b/>
          <w:bCs/>
          <w:color w:val="000000"/>
          <w:sz w:val="24"/>
          <w:szCs w:val="24"/>
          <w:lang w:eastAsia="it-IT"/>
        </w:rPr>
        <w:t xml:space="preserve">            - </w:t>
      </w:r>
      <w:r w:rsidRPr="00EB64DB">
        <w:rPr>
          <w:rFonts w:ascii="Times New Roman" w:hAnsi="Times New Roman"/>
          <w:color w:val="000000"/>
          <w:sz w:val="24"/>
          <w:szCs w:val="24"/>
          <w:lang w:eastAsia="it-IT"/>
        </w:rPr>
        <w:t>Art. 377 bis C.P.</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t>11.2</w:t>
      </w:r>
      <w:r w:rsidRPr="00EB64DB">
        <w:rPr>
          <w:rFonts w:ascii="Times New Roman" w:hAnsi="Times New Roman"/>
          <w:b/>
          <w:bCs/>
          <w:color w:val="000000"/>
          <w:sz w:val="24"/>
          <w:szCs w:val="24"/>
          <w:lang w:eastAsia="it-IT"/>
        </w:rPr>
        <w:t xml:space="preserve"> – </w:t>
      </w:r>
      <w:r w:rsidRPr="00EB64DB">
        <w:rPr>
          <w:rFonts w:ascii="Times New Roman" w:hAnsi="Times New Roman"/>
          <w:color w:val="000000"/>
          <w:sz w:val="24"/>
          <w:szCs w:val="24"/>
          <w:lang w:eastAsia="it-IT"/>
        </w:rPr>
        <w:t>Aree di esposizione al rischio</w:t>
      </w: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r w:rsidRPr="00EB64DB">
        <w:rPr>
          <w:rFonts w:ascii="Times New Roman" w:hAnsi="Times New Roman"/>
          <w:color w:val="000000"/>
          <w:sz w:val="24"/>
          <w:szCs w:val="24"/>
          <w:lang w:eastAsia="it-IT"/>
        </w:rPr>
        <w:t>11.3</w:t>
      </w:r>
      <w:r w:rsidRPr="00EB64DB">
        <w:rPr>
          <w:rFonts w:ascii="Times New Roman" w:hAnsi="Times New Roman"/>
          <w:b/>
          <w:bCs/>
          <w:color w:val="000000"/>
          <w:sz w:val="24"/>
          <w:szCs w:val="24"/>
          <w:lang w:eastAsia="it-IT"/>
        </w:rPr>
        <w:t xml:space="preserve"> – </w:t>
      </w:r>
      <w:r w:rsidRPr="00EB64DB">
        <w:rPr>
          <w:rFonts w:ascii="Times New Roman" w:hAnsi="Times New Roman"/>
          <w:color w:val="000000"/>
          <w:sz w:val="24"/>
          <w:szCs w:val="24"/>
          <w:lang w:eastAsia="it-IT"/>
        </w:rPr>
        <w:t>Regole di comportamento</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lang w:eastAsia="it-IT"/>
        </w:rPr>
      </w:pPr>
    </w:p>
    <w:p w:rsidR="008D1A33" w:rsidRDefault="008D1A33"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SEZIONE DODICESIMA</w:t>
      </w:r>
    </w:p>
    <w:p w:rsidR="00946BDB" w:rsidRPr="00EB64DB" w:rsidRDefault="00946BDB" w:rsidP="00946BDB">
      <w:pPr>
        <w:autoSpaceDE w:val="0"/>
        <w:autoSpaceDN w:val="0"/>
        <w:adjustRightInd w:val="0"/>
        <w:spacing w:after="0" w:line="240" w:lineRule="auto"/>
        <w:ind w:left="708"/>
        <w:jc w:val="center"/>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Delitti di criminalità organizzata</w:t>
      </w:r>
    </w:p>
    <w:p w:rsidR="00946BDB" w:rsidRPr="00EB64DB" w:rsidRDefault="00946BDB" w:rsidP="00946BDB">
      <w:pPr>
        <w:tabs>
          <w:tab w:val="left" w:pos="4275"/>
        </w:tabs>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12.1</w:t>
      </w:r>
      <w:r w:rsidRPr="00EB64DB">
        <w:rPr>
          <w:rFonts w:ascii="Times New Roman" w:hAnsi="Times New Roman"/>
          <w:b/>
          <w:bCs/>
          <w:color w:val="000000"/>
          <w:sz w:val="24"/>
          <w:szCs w:val="24"/>
          <w:lang w:eastAsia="it-IT"/>
        </w:rPr>
        <w:t xml:space="preserve"> - </w:t>
      </w:r>
      <w:r w:rsidRPr="00EB64DB">
        <w:rPr>
          <w:rFonts w:ascii="Times New Roman" w:hAnsi="Times New Roman"/>
          <w:color w:val="000000"/>
          <w:sz w:val="24"/>
          <w:szCs w:val="24"/>
          <w:lang w:eastAsia="it-IT"/>
        </w:rPr>
        <w:t>Le fattispecie criminose</w:t>
      </w: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12.2</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xml:space="preserve"> Regole di comportamento</w:t>
      </w:r>
    </w:p>
    <w:p w:rsidR="00946BDB" w:rsidRPr="00EB64DB" w:rsidRDefault="00946BDB"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SEZIONE TREDICESIMA</w:t>
      </w:r>
    </w:p>
    <w:p w:rsidR="00946BDB" w:rsidRPr="00EB64DB" w:rsidRDefault="00946BDB" w:rsidP="00946BDB">
      <w:pPr>
        <w:autoSpaceDE w:val="0"/>
        <w:autoSpaceDN w:val="0"/>
        <w:adjustRightInd w:val="0"/>
        <w:spacing w:after="0" w:line="240" w:lineRule="auto"/>
        <w:ind w:left="708"/>
        <w:jc w:val="center"/>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center"/>
        <w:rPr>
          <w:rFonts w:ascii="Times New Roman" w:hAnsi="Times New Roman"/>
          <w:color w:val="000000"/>
          <w:sz w:val="24"/>
          <w:szCs w:val="24"/>
          <w:lang w:eastAsia="it-IT"/>
        </w:rPr>
      </w:pPr>
      <w:r w:rsidRPr="00EB64DB">
        <w:rPr>
          <w:rFonts w:ascii="Times New Roman" w:hAnsi="Times New Roman"/>
          <w:b/>
          <w:bCs/>
          <w:color w:val="000000"/>
          <w:sz w:val="24"/>
          <w:szCs w:val="24"/>
          <w:lang w:eastAsia="it-IT"/>
        </w:rPr>
        <w:t>Delitti contro l’industria e il commercio</w:t>
      </w: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13.1 – La normativa</w:t>
      </w: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13.2</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Aree esposte a rischio</w:t>
      </w:r>
    </w:p>
    <w:p w:rsidR="00946BDB" w:rsidRPr="00EB64DB" w:rsidRDefault="004B0B2C" w:rsidP="00946BDB">
      <w:pPr>
        <w:tabs>
          <w:tab w:val="left" w:pos="4275"/>
        </w:tabs>
        <w:autoSpaceDE w:val="0"/>
        <w:autoSpaceDN w:val="0"/>
        <w:adjustRightInd w:val="0"/>
        <w:spacing w:after="0" w:line="240" w:lineRule="auto"/>
        <w:ind w:left="708"/>
        <w:jc w:val="center"/>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p>
    <w:p w:rsidR="00946BDB" w:rsidRDefault="00946BDB"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7B7243" w:rsidRPr="00EB64DB" w:rsidRDefault="007B7243"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lastRenderedPageBreak/>
        <w:t xml:space="preserve">  SEZIONE QUATTORDICESIMA</w:t>
      </w:r>
    </w:p>
    <w:p w:rsidR="00946BDB" w:rsidRPr="00EB64DB" w:rsidRDefault="00946BDB" w:rsidP="00946BDB">
      <w:pPr>
        <w:autoSpaceDE w:val="0"/>
        <w:autoSpaceDN w:val="0"/>
        <w:adjustRightInd w:val="0"/>
        <w:spacing w:after="0" w:line="240" w:lineRule="auto"/>
        <w:ind w:left="708"/>
        <w:jc w:val="center"/>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Delitti per violazione del diritto d’autore</w:t>
      </w: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14.1</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La normativa</w:t>
      </w: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14.2</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Aree esposte a rischio</w:t>
      </w:r>
    </w:p>
    <w:p w:rsidR="00946BDB" w:rsidRPr="00EB64DB" w:rsidRDefault="00946BDB"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Pr="00EB64DB" w:rsidRDefault="004B0B2C" w:rsidP="004B0B2C">
      <w:pPr>
        <w:autoSpaceDE w:val="0"/>
        <w:autoSpaceDN w:val="0"/>
        <w:adjustRightInd w:val="0"/>
        <w:spacing w:after="0" w:line="240" w:lineRule="auto"/>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sidR="00946BDB" w:rsidRPr="00EB64DB">
        <w:rPr>
          <w:rFonts w:ascii="Times New Roman" w:hAnsi="Times New Roman"/>
          <w:b/>
          <w:bCs/>
          <w:color w:val="000000"/>
          <w:sz w:val="24"/>
          <w:szCs w:val="24"/>
          <w:lang w:eastAsia="it-IT"/>
        </w:rPr>
        <w:t xml:space="preserve">  SEZIONE QUINDICESIMA</w:t>
      </w:r>
    </w:p>
    <w:p w:rsidR="00946BDB" w:rsidRPr="00EB64DB" w:rsidRDefault="00946BDB" w:rsidP="00946BDB">
      <w:pPr>
        <w:autoSpaceDE w:val="0"/>
        <w:autoSpaceDN w:val="0"/>
        <w:adjustRightInd w:val="0"/>
        <w:spacing w:after="0" w:line="240" w:lineRule="auto"/>
        <w:ind w:left="708"/>
        <w:jc w:val="center"/>
        <w:rPr>
          <w:rFonts w:ascii="Times New Roman" w:hAnsi="Times New Roman"/>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center"/>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Reati ambientali</w:t>
      </w:r>
    </w:p>
    <w:p w:rsidR="00946BDB" w:rsidRPr="00EB64DB" w:rsidRDefault="00946BDB" w:rsidP="00946BDB">
      <w:pPr>
        <w:tabs>
          <w:tab w:val="left" w:pos="4275"/>
        </w:tabs>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15.1</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La normativa</w:t>
      </w:r>
    </w:p>
    <w:p w:rsidR="00946BDB" w:rsidRPr="00EB64DB" w:rsidRDefault="00946BDB" w:rsidP="00946BDB">
      <w:pPr>
        <w:tabs>
          <w:tab w:val="left" w:pos="4275"/>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15.2</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 Aree esposte al rischio</w:t>
      </w:r>
    </w:p>
    <w:p w:rsidR="00946BDB" w:rsidRDefault="00946BDB" w:rsidP="00946BDB">
      <w:pPr>
        <w:autoSpaceDE w:val="0"/>
        <w:autoSpaceDN w:val="0"/>
        <w:adjustRightInd w:val="0"/>
        <w:spacing w:after="0" w:line="240" w:lineRule="auto"/>
        <w:ind w:left="708"/>
        <w:rPr>
          <w:rFonts w:ascii="Times New Roman" w:hAnsi="Times New Roman"/>
          <w:color w:val="000000"/>
          <w:sz w:val="24"/>
          <w:szCs w:val="24"/>
          <w:lang w:eastAsia="it-IT"/>
        </w:rPr>
      </w:pPr>
    </w:p>
    <w:p w:rsidR="001224E7" w:rsidRDefault="001224E7" w:rsidP="00946BDB">
      <w:pPr>
        <w:autoSpaceDE w:val="0"/>
        <w:autoSpaceDN w:val="0"/>
        <w:adjustRightInd w:val="0"/>
        <w:spacing w:after="0" w:line="240" w:lineRule="auto"/>
        <w:ind w:left="708"/>
        <w:rPr>
          <w:rFonts w:ascii="Times New Roman" w:hAnsi="Times New Roman"/>
          <w:color w:val="000000"/>
          <w:sz w:val="24"/>
          <w:szCs w:val="24"/>
          <w:lang w:eastAsia="it-IT"/>
        </w:rPr>
      </w:pPr>
    </w:p>
    <w:p w:rsidR="001224E7" w:rsidRDefault="001224E7" w:rsidP="001224E7">
      <w:pPr>
        <w:autoSpaceDE w:val="0"/>
        <w:autoSpaceDN w:val="0"/>
        <w:adjustRightInd w:val="0"/>
        <w:spacing w:after="0" w:line="240" w:lineRule="auto"/>
        <w:ind w:left="708"/>
        <w:jc w:val="center"/>
        <w:rPr>
          <w:rFonts w:ascii="Times New Roman" w:hAnsi="Times New Roman"/>
          <w:b/>
          <w:color w:val="000000"/>
          <w:sz w:val="24"/>
          <w:szCs w:val="24"/>
          <w:lang w:eastAsia="it-IT"/>
        </w:rPr>
      </w:pPr>
      <w:r w:rsidRPr="001224E7">
        <w:rPr>
          <w:rFonts w:ascii="Times New Roman" w:hAnsi="Times New Roman"/>
          <w:b/>
          <w:color w:val="000000"/>
          <w:sz w:val="24"/>
          <w:szCs w:val="24"/>
          <w:lang w:eastAsia="it-IT"/>
        </w:rPr>
        <w:t>SEZIONE SEDICESIMA</w:t>
      </w:r>
    </w:p>
    <w:p w:rsidR="00F3401B" w:rsidRPr="001224E7" w:rsidRDefault="00F3401B" w:rsidP="001224E7">
      <w:pPr>
        <w:autoSpaceDE w:val="0"/>
        <w:autoSpaceDN w:val="0"/>
        <w:adjustRightInd w:val="0"/>
        <w:spacing w:after="0" w:line="240" w:lineRule="auto"/>
        <w:ind w:left="708"/>
        <w:jc w:val="center"/>
        <w:rPr>
          <w:rFonts w:ascii="Times New Roman" w:hAnsi="Times New Roman"/>
          <w:b/>
          <w:color w:val="000000"/>
          <w:sz w:val="24"/>
          <w:szCs w:val="24"/>
          <w:lang w:eastAsia="it-IT"/>
        </w:rPr>
      </w:pPr>
    </w:p>
    <w:p w:rsidR="001224E7" w:rsidRPr="00F3401B" w:rsidRDefault="00F3401B" w:rsidP="00F3401B">
      <w:pPr>
        <w:autoSpaceDE w:val="0"/>
        <w:autoSpaceDN w:val="0"/>
        <w:adjustRightInd w:val="0"/>
        <w:spacing w:after="0" w:line="240" w:lineRule="auto"/>
        <w:ind w:left="708"/>
        <w:jc w:val="center"/>
        <w:rPr>
          <w:rFonts w:ascii="Times New Roman" w:hAnsi="Times New Roman"/>
          <w:b/>
          <w:color w:val="000000"/>
          <w:sz w:val="24"/>
          <w:szCs w:val="24"/>
          <w:lang w:eastAsia="it-IT"/>
        </w:rPr>
      </w:pPr>
      <w:r w:rsidRPr="00F3401B">
        <w:rPr>
          <w:rFonts w:ascii="Times New Roman" w:hAnsi="Times New Roman"/>
          <w:b/>
          <w:color w:val="000000"/>
          <w:sz w:val="24"/>
          <w:szCs w:val="24"/>
          <w:lang w:eastAsia="it-IT"/>
        </w:rPr>
        <w:t>Reati a carico dei datori di lavoro che occupano cittadini stranieri con permesso di soggiorno irregolare</w:t>
      </w:r>
    </w:p>
    <w:p w:rsidR="005A7022" w:rsidRDefault="005A7022" w:rsidP="005A7022">
      <w:pPr>
        <w:autoSpaceDE w:val="0"/>
        <w:autoSpaceDN w:val="0"/>
        <w:adjustRightInd w:val="0"/>
        <w:spacing w:after="0" w:line="240" w:lineRule="auto"/>
        <w:ind w:left="708"/>
        <w:rPr>
          <w:rFonts w:ascii="Times New Roman" w:hAnsi="Times New Roman"/>
          <w:color w:val="000000"/>
          <w:sz w:val="24"/>
          <w:szCs w:val="24"/>
          <w:lang w:eastAsia="it-IT"/>
        </w:rPr>
      </w:pPr>
    </w:p>
    <w:p w:rsidR="001224E7" w:rsidRDefault="001224E7" w:rsidP="00946BDB">
      <w:pPr>
        <w:autoSpaceDE w:val="0"/>
        <w:autoSpaceDN w:val="0"/>
        <w:adjustRightInd w:val="0"/>
        <w:spacing w:after="0" w:line="240" w:lineRule="auto"/>
        <w:ind w:left="708"/>
        <w:rPr>
          <w:rFonts w:ascii="Times New Roman" w:hAnsi="Times New Roman"/>
          <w:color w:val="000000"/>
          <w:sz w:val="24"/>
          <w:szCs w:val="24"/>
          <w:lang w:eastAsia="it-IT"/>
        </w:rPr>
      </w:pPr>
    </w:p>
    <w:p w:rsidR="005A7022" w:rsidRPr="005A7022" w:rsidRDefault="005A7022" w:rsidP="005A7022">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16</w:t>
      </w:r>
      <w:r w:rsidRPr="005A7022">
        <w:rPr>
          <w:rFonts w:ascii="Times New Roman" w:hAnsi="Times New Roman"/>
          <w:color w:val="000000"/>
          <w:sz w:val="24"/>
          <w:szCs w:val="24"/>
          <w:lang w:eastAsia="it-IT"/>
        </w:rPr>
        <w:t>.1 – La normativa</w:t>
      </w:r>
    </w:p>
    <w:p w:rsidR="001224E7" w:rsidRDefault="005A7022" w:rsidP="005A7022">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16</w:t>
      </w:r>
      <w:r w:rsidRPr="005A7022">
        <w:rPr>
          <w:rFonts w:ascii="Times New Roman" w:hAnsi="Times New Roman"/>
          <w:color w:val="000000"/>
          <w:sz w:val="24"/>
          <w:szCs w:val="24"/>
          <w:lang w:eastAsia="it-IT"/>
        </w:rPr>
        <w:t>.2 – Aree esposte al rischio</w:t>
      </w:r>
    </w:p>
    <w:p w:rsidR="005A7022" w:rsidRDefault="005A7022" w:rsidP="00946BDB">
      <w:pPr>
        <w:autoSpaceDE w:val="0"/>
        <w:autoSpaceDN w:val="0"/>
        <w:adjustRightInd w:val="0"/>
        <w:spacing w:after="0" w:line="240" w:lineRule="auto"/>
        <w:ind w:left="708"/>
        <w:rPr>
          <w:rFonts w:ascii="Times New Roman" w:hAnsi="Times New Roman"/>
          <w:color w:val="000000"/>
          <w:sz w:val="24"/>
          <w:szCs w:val="24"/>
          <w:lang w:eastAsia="it-IT"/>
        </w:rPr>
      </w:pPr>
    </w:p>
    <w:p w:rsidR="001224E7" w:rsidRDefault="001224E7" w:rsidP="00946BDB">
      <w:pPr>
        <w:autoSpaceDE w:val="0"/>
        <w:autoSpaceDN w:val="0"/>
        <w:adjustRightInd w:val="0"/>
        <w:spacing w:after="0" w:line="240" w:lineRule="auto"/>
        <w:ind w:left="708"/>
        <w:rPr>
          <w:rFonts w:ascii="Times New Roman" w:hAnsi="Times New Roman"/>
          <w:color w:val="000000"/>
          <w:sz w:val="24"/>
          <w:szCs w:val="24"/>
          <w:lang w:eastAsia="it-IT"/>
        </w:rPr>
      </w:pPr>
    </w:p>
    <w:p w:rsidR="001224E7" w:rsidRPr="00EB64DB" w:rsidRDefault="001224E7" w:rsidP="00946BDB">
      <w:pPr>
        <w:autoSpaceDE w:val="0"/>
        <w:autoSpaceDN w:val="0"/>
        <w:adjustRightInd w:val="0"/>
        <w:spacing w:after="0" w:line="240" w:lineRule="auto"/>
        <w:ind w:left="708"/>
        <w:rPr>
          <w:rFonts w:ascii="Times New Roman" w:hAnsi="Times New Roman"/>
          <w:color w:val="000000"/>
          <w:sz w:val="24"/>
          <w:szCs w:val="24"/>
          <w:lang w:eastAsia="it-IT"/>
        </w:rPr>
      </w:pPr>
    </w:p>
    <w:p w:rsidR="00EF56DE" w:rsidRPr="00EF56DE" w:rsidRDefault="001224E7" w:rsidP="00EF56DE">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SEZIONE DICIASSETTESIMA</w:t>
      </w:r>
    </w:p>
    <w:p w:rsidR="00EF56DE" w:rsidRPr="00EF56DE" w:rsidRDefault="00EF56DE" w:rsidP="00EF56DE">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946BDB" w:rsidRDefault="00EF56DE" w:rsidP="00EF56DE">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Altri reati</w:t>
      </w:r>
    </w:p>
    <w:p w:rsidR="00EF56DE" w:rsidRPr="00EB64DB" w:rsidRDefault="00EF56DE" w:rsidP="00946BDB">
      <w:pPr>
        <w:tabs>
          <w:tab w:val="left" w:pos="4275"/>
        </w:tabs>
        <w:autoSpaceDE w:val="0"/>
        <w:autoSpaceDN w:val="0"/>
        <w:adjustRightInd w:val="0"/>
        <w:spacing w:after="0" w:line="240" w:lineRule="auto"/>
        <w:ind w:left="708"/>
        <w:jc w:val="center"/>
        <w:rPr>
          <w:rFonts w:ascii="Times New Roman" w:hAnsi="Times New Roman"/>
          <w:b/>
          <w:bCs/>
          <w:color w:val="000000"/>
          <w:sz w:val="24"/>
          <w:szCs w:val="24"/>
          <w:lang w:eastAsia="it-IT"/>
        </w:rPr>
      </w:pPr>
    </w:p>
    <w:p w:rsidR="00476D7D" w:rsidRDefault="00476D7D" w:rsidP="00476D7D">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1</w:t>
      </w:r>
      <w:r w:rsidR="006C2640">
        <w:rPr>
          <w:rFonts w:ascii="Times New Roman" w:hAnsi="Times New Roman"/>
          <w:color w:val="000000"/>
          <w:sz w:val="24"/>
          <w:szCs w:val="24"/>
          <w:lang w:eastAsia="it-IT"/>
        </w:rPr>
        <w:t>7</w:t>
      </w:r>
      <w:r>
        <w:rPr>
          <w:rFonts w:ascii="Times New Roman" w:hAnsi="Times New Roman"/>
          <w:color w:val="000000"/>
          <w:sz w:val="24"/>
          <w:szCs w:val="24"/>
          <w:lang w:eastAsia="it-IT"/>
        </w:rPr>
        <w:t xml:space="preserve">.1 – </w:t>
      </w:r>
      <w:proofErr w:type="spellStart"/>
      <w:r>
        <w:rPr>
          <w:rFonts w:ascii="Times New Roman" w:hAnsi="Times New Roman"/>
          <w:color w:val="000000"/>
          <w:sz w:val="24"/>
          <w:szCs w:val="24"/>
          <w:lang w:eastAsia="it-IT"/>
        </w:rPr>
        <w:t>Autoriciclaggio</w:t>
      </w:r>
      <w:proofErr w:type="spellEnd"/>
    </w:p>
    <w:p w:rsidR="009F2FFD" w:rsidRDefault="009F2FFD" w:rsidP="00476D7D">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17.2 –</w:t>
      </w:r>
      <w:r w:rsidR="00703DC7">
        <w:rPr>
          <w:rFonts w:ascii="Times New Roman" w:hAnsi="Times New Roman"/>
          <w:color w:val="000000"/>
          <w:sz w:val="24"/>
          <w:szCs w:val="24"/>
          <w:lang w:eastAsia="it-IT"/>
        </w:rPr>
        <w:t xml:space="preserve"> A</w:t>
      </w:r>
      <w:r>
        <w:rPr>
          <w:rFonts w:ascii="Times New Roman" w:hAnsi="Times New Roman"/>
          <w:color w:val="000000"/>
          <w:sz w:val="24"/>
          <w:szCs w:val="24"/>
          <w:lang w:eastAsia="it-IT"/>
        </w:rPr>
        <w:t>ttività sensibili</w:t>
      </w:r>
    </w:p>
    <w:p w:rsidR="009F2FFD" w:rsidRDefault="009F2FFD" w:rsidP="00476D7D">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17.3 –</w:t>
      </w:r>
      <w:r w:rsidR="008365DD">
        <w:rPr>
          <w:rFonts w:ascii="Times New Roman" w:hAnsi="Times New Roman"/>
          <w:color w:val="000000"/>
          <w:sz w:val="24"/>
          <w:szCs w:val="24"/>
          <w:lang w:eastAsia="it-IT"/>
        </w:rPr>
        <w:t xml:space="preserve"> Principi generali di comportamento e principi procedurali specifici</w:t>
      </w:r>
    </w:p>
    <w:p w:rsidR="009F2FFD" w:rsidRPr="00476D7D" w:rsidRDefault="009F2FFD" w:rsidP="00476D7D">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17.</w:t>
      </w:r>
      <w:r w:rsidR="00B34883">
        <w:rPr>
          <w:rFonts w:ascii="Times New Roman" w:hAnsi="Times New Roman"/>
          <w:color w:val="000000"/>
          <w:sz w:val="24"/>
          <w:szCs w:val="24"/>
          <w:lang w:eastAsia="it-IT"/>
        </w:rPr>
        <w:t>4</w:t>
      </w:r>
      <w:r w:rsidR="008365DD">
        <w:rPr>
          <w:rFonts w:ascii="Times New Roman" w:hAnsi="Times New Roman"/>
          <w:color w:val="000000"/>
          <w:sz w:val="24"/>
          <w:szCs w:val="24"/>
          <w:lang w:eastAsia="it-IT"/>
        </w:rPr>
        <w:t xml:space="preserve"> </w:t>
      </w:r>
      <w:r w:rsidR="00703DC7">
        <w:rPr>
          <w:rFonts w:ascii="Times New Roman" w:hAnsi="Times New Roman"/>
          <w:color w:val="000000"/>
          <w:sz w:val="24"/>
          <w:szCs w:val="24"/>
          <w:lang w:eastAsia="it-IT"/>
        </w:rPr>
        <w:t>–</w:t>
      </w:r>
      <w:r w:rsidR="008365DD">
        <w:rPr>
          <w:rFonts w:ascii="Times New Roman" w:hAnsi="Times New Roman"/>
          <w:color w:val="000000"/>
          <w:sz w:val="24"/>
          <w:szCs w:val="24"/>
          <w:lang w:eastAsia="it-IT"/>
        </w:rPr>
        <w:t xml:space="preserve"> </w:t>
      </w:r>
      <w:r w:rsidR="00703DC7">
        <w:rPr>
          <w:rFonts w:ascii="Times New Roman" w:hAnsi="Times New Roman"/>
          <w:color w:val="000000"/>
          <w:sz w:val="24"/>
          <w:szCs w:val="24"/>
          <w:lang w:eastAsia="it-IT"/>
        </w:rPr>
        <w:t>Protocolli di gestione</w:t>
      </w:r>
    </w:p>
    <w:p w:rsidR="00476D7D" w:rsidRPr="00476D7D" w:rsidRDefault="00476D7D" w:rsidP="00476D7D">
      <w:pPr>
        <w:autoSpaceDE w:val="0"/>
        <w:autoSpaceDN w:val="0"/>
        <w:adjustRightInd w:val="0"/>
        <w:spacing w:after="0" w:line="240" w:lineRule="auto"/>
        <w:rPr>
          <w:rFonts w:ascii="Times New Roman" w:hAnsi="Times New Roman"/>
          <w:color w:val="000000"/>
          <w:sz w:val="24"/>
          <w:szCs w:val="24"/>
          <w:lang w:eastAsia="it-IT"/>
        </w:rPr>
      </w:pPr>
    </w:p>
    <w:p w:rsidR="00476D7D" w:rsidRDefault="00476D7D" w:rsidP="00946BDB">
      <w:pPr>
        <w:autoSpaceDE w:val="0"/>
        <w:autoSpaceDN w:val="0"/>
        <w:adjustRightInd w:val="0"/>
        <w:spacing w:after="0" w:line="240" w:lineRule="auto"/>
        <w:ind w:left="708"/>
        <w:rPr>
          <w:rFonts w:ascii="Times New Roman" w:hAnsi="Times New Roman"/>
          <w:color w:val="000000"/>
          <w:sz w:val="24"/>
          <w:szCs w:val="24"/>
          <w:highlight w:val="yellow"/>
          <w:lang w:eastAsia="it-IT"/>
        </w:rPr>
      </w:pPr>
    </w:p>
    <w:p w:rsidR="00EF56DE" w:rsidRDefault="00EF56DE" w:rsidP="00476D7D">
      <w:pPr>
        <w:autoSpaceDE w:val="0"/>
        <w:autoSpaceDN w:val="0"/>
        <w:adjustRightInd w:val="0"/>
        <w:spacing w:after="0" w:line="240" w:lineRule="auto"/>
        <w:rPr>
          <w:rFonts w:ascii="Times New Roman" w:hAnsi="Times New Roman"/>
          <w:color w:val="000000"/>
          <w:sz w:val="24"/>
          <w:szCs w:val="24"/>
          <w:lang w:eastAsia="it-IT"/>
        </w:rPr>
      </w:pPr>
    </w:p>
    <w:p w:rsidR="005B789E"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5B789E"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5B789E"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5B789E"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5B789E"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5B789E"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5B789E"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5B789E" w:rsidRPr="00EB64DB" w:rsidRDefault="005B789E" w:rsidP="00476D7D">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u w:val="single"/>
          <w:lang w:eastAsia="it-IT"/>
        </w:rPr>
      </w:pPr>
    </w:p>
    <w:p w:rsidR="00946BDB" w:rsidRPr="005B789E" w:rsidRDefault="00B2351C" w:rsidP="004B0B2C">
      <w:pPr>
        <w:autoSpaceDE w:val="0"/>
        <w:autoSpaceDN w:val="0"/>
        <w:adjustRightInd w:val="0"/>
        <w:spacing w:after="0" w:line="240" w:lineRule="auto"/>
        <w:jc w:val="center"/>
        <w:rPr>
          <w:rFonts w:ascii="Times New Roman" w:hAnsi="Times New Roman"/>
          <w:b/>
          <w:bCs/>
          <w:color w:val="000000"/>
          <w:sz w:val="28"/>
          <w:szCs w:val="28"/>
          <w:u w:val="single"/>
          <w:lang w:eastAsia="it-IT"/>
        </w:rPr>
      </w:pPr>
      <w:r w:rsidRPr="005B789E">
        <w:rPr>
          <w:rFonts w:ascii="Times New Roman" w:hAnsi="Times New Roman"/>
          <w:b/>
          <w:bCs/>
          <w:color w:val="000000"/>
          <w:sz w:val="28"/>
          <w:szCs w:val="28"/>
          <w:u w:val="single"/>
          <w:lang w:eastAsia="it-IT"/>
        </w:rPr>
        <w:lastRenderedPageBreak/>
        <w:t>PARTE TERZA</w:t>
      </w:r>
    </w:p>
    <w:p w:rsidR="00B2351C" w:rsidRPr="005B789E" w:rsidRDefault="00B2351C" w:rsidP="004B0B2C">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5B789E" w:rsidRDefault="00946BDB" w:rsidP="004B0B2C">
      <w:pPr>
        <w:autoSpaceDE w:val="0"/>
        <w:autoSpaceDN w:val="0"/>
        <w:adjustRightInd w:val="0"/>
        <w:spacing w:after="0" w:line="240" w:lineRule="auto"/>
        <w:jc w:val="center"/>
        <w:rPr>
          <w:rFonts w:ascii="Times New Roman" w:hAnsi="Times New Roman"/>
          <w:b/>
          <w:bCs/>
          <w:color w:val="000000"/>
          <w:sz w:val="24"/>
          <w:szCs w:val="24"/>
          <w:lang w:eastAsia="it-IT"/>
        </w:rPr>
      </w:pPr>
      <w:r w:rsidRPr="005B789E">
        <w:rPr>
          <w:rFonts w:ascii="Times New Roman" w:hAnsi="Times New Roman"/>
          <w:b/>
          <w:bCs/>
          <w:color w:val="000000"/>
          <w:sz w:val="24"/>
          <w:szCs w:val="24"/>
          <w:lang w:eastAsia="it-IT"/>
        </w:rPr>
        <w:t>CODICE ETICO COMPORTAMENTALE</w:t>
      </w:r>
    </w:p>
    <w:p w:rsidR="00946BDB" w:rsidRPr="005B789E" w:rsidRDefault="00946BDB" w:rsidP="004B0B2C">
      <w:pPr>
        <w:autoSpaceDE w:val="0"/>
        <w:autoSpaceDN w:val="0"/>
        <w:adjustRightInd w:val="0"/>
        <w:spacing w:after="0" w:line="240" w:lineRule="auto"/>
        <w:jc w:val="center"/>
        <w:rPr>
          <w:rFonts w:ascii="Times New Roman" w:hAnsi="Times New Roman"/>
          <w:b/>
          <w:bCs/>
          <w:color w:val="000000"/>
          <w:sz w:val="24"/>
          <w:szCs w:val="24"/>
          <w:lang w:eastAsia="it-IT"/>
        </w:rPr>
      </w:pPr>
      <w:r w:rsidRPr="005B789E">
        <w:rPr>
          <w:rFonts w:ascii="Times New Roman" w:hAnsi="Times New Roman"/>
          <w:b/>
          <w:bCs/>
          <w:color w:val="000000"/>
          <w:sz w:val="24"/>
          <w:szCs w:val="24"/>
          <w:lang w:eastAsia="it-IT"/>
        </w:rPr>
        <w:br/>
      </w:r>
    </w:p>
    <w:p w:rsidR="00946BDB" w:rsidRPr="005B789E" w:rsidRDefault="00946BDB" w:rsidP="004B0B2C">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5B789E"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EE3A0B" w:rsidRPr="005B789E" w:rsidRDefault="00946BDB" w:rsidP="00EE3A0B">
      <w:pPr>
        <w:tabs>
          <w:tab w:val="left" w:pos="2160"/>
        </w:tabs>
        <w:autoSpaceDE w:val="0"/>
        <w:autoSpaceDN w:val="0"/>
        <w:adjustRightInd w:val="0"/>
        <w:spacing w:after="0" w:line="240" w:lineRule="auto"/>
        <w:jc w:val="center"/>
        <w:rPr>
          <w:rFonts w:ascii="Times New Roman" w:hAnsi="Times New Roman"/>
          <w:color w:val="000000"/>
          <w:sz w:val="24"/>
          <w:szCs w:val="24"/>
          <w:lang w:eastAsia="it-IT"/>
        </w:rPr>
      </w:pPr>
      <w:r w:rsidRPr="005B789E">
        <w:rPr>
          <w:rFonts w:ascii="Times New Roman" w:hAnsi="Times New Roman"/>
          <w:color w:val="000000"/>
          <w:sz w:val="24"/>
          <w:szCs w:val="24"/>
          <w:lang w:eastAsia="it-IT"/>
        </w:rPr>
        <w:t xml:space="preserve">   </w:t>
      </w:r>
    </w:p>
    <w:p w:rsidR="003C535F" w:rsidRPr="005B789E" w:rsidRDefault="005B789E" w:rsidP="005B789E">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 xml:space="preserve">A.0 – </w:t>
      </w:r>
      <w:r w:rsidR="003C535F" w:rsidRPr="005B789E">
        <w:rPr>
          <w:rFonts w:ascii="Times New Roman" w:hAnsi="Times New Roman"/>
          <w:color w:val="000000"/>
          <w:sz w:val="24"/>
          <w:szCs w:val="24"/>
          <w:lang w:eastAsia="it-IT"/>
        </w:rPr>
        <w:t>Premessa</w:t>
      </w:r>
    </w:p>
    <w:p w:rsidR="00946BDB" w:rsidRPr="005B789E" w:rsidRDefault="003C535F" w:rsidP="005B789E">
      <w:pPr>
        <w:autoSpaceDE w:val="0"/>
        <w:autoSpaceDN w:val="0"/>
        <w:adjustRightInd w:val="0"/>
        <w:spacing w:after="0" w:line="240" w:lineRule="auto"/>
        <w:rPr>
          <w:rFonts w:ascii="Times New Roman" w:hAnsi="Times New Roman"/>
          <w:color w:val="000000"/>
          <w:sz w:val="24"/>
          <w:szCs w:val="24"/>
          <w:lang w:eastAsia="it-IT"/>
        </w:rPr>
      </w:pPr>
      <w:r w:rsidRPr="005B789E">
        <w:rPr>
          <w:rFonts w:ascii="Times New Roman" w:hAnsi="Times New Roman"/>
          <w:color w:val="000000"/>
          <w:sz w:val="24"/>
          <w:szCs w:val="24"/>
          <w:lang w:eastAsia="it-IT"/>
        </w:rPr>
        <w:t>A.1</w:t>
      </w:r>
      <w:r w:rsidR="005B789E">
        <w:rPr>
          <w:rFonts w:ascii="Times New Roman" w:hAnsi="Times New Roman"/>
          <w:color w:val="000000"/>
          <w:sz w:val="24"/>
          <w:szCs w:val="24"/>
          <w:lang w:eastAsia="it-IT"/>
        </w:rPr>
        <w:t xml:space="preserve"> – </w:t>
      </w:r>
      <w:r w:rsidRPr="005B789E">
        <w:rPr>
          <w:rFonts w:ascii="Times New Roman" w:hAnsi="Times New Roman"/>
          <w:color w:val="000000"/>
          <w:sz w:val="24"/>
          <w:szCs w:val="24"/>
          <w:lang w:eastAsia="it-IT"/>
        </w:rPr>
        <w:t>Elaborazione ed approvazione del codice Etico</w:t>
      </w:r>
    </w:p>
    <w:p w:rsidR="00946BDB" w:rsidRPr="00EB64DB" w:rsidRDefault="005B789E" w:rsidP="005B789E">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 xml:space="preserve">A.2 – </w:t>
      </w:r>
      <w:r w:rsidR="003C535F" w:rsidRPr="005B789E">
        <w:rPr>
          <w:rFonts w:ascii="Times New Roman" w:hAnsi="Times New Roman"/>
          <w:color w:val="000000"/>
          <w:sz w:val="24"/>
          <w:szCs w:val="24"/>
          <w:lang w:eastAsia="it-IT"/>
        </w:rPr>
        <w:t>Finalità e struttura del codice Etico. I destinatari del codice Etico</w:t>
      </w:r>
      <w:r w:rsidR="00946BDB" w:rsidRPr="005B789E">
        <w:rPr>
          <w:rFonts w:ascii="Times New Roman" w:hAnsi="Times New Roman"/>
          <w:color w:val="000000"/>
          <w:sz w:val="24"/>
          <w:szCs w:val="24"/>
          <w:lang w:eastAsia="it-IT"/>
        </w:rPr>
        <w:br/>
      </w:r>
      <w:r w:rsidR="003C535F" w:rsidRPr="005B789E">
        <w:rPr>
          <w:rFonts w:ascii="Times New Roman" w:hAnsi="Times New Roman"/>
          <w:color w:val="000000"/>
          <w:sz w:val="24"/>
          <w:szCs w:val="24"/>
          <w:lang w:eastAsia="it-IT"/>
        </w:rPr>
        <w:t>A.3</w:t>
      </w:r>
      <w:r>
        <w:rPr>
          <w:rFonts w:ascii="Times New Roman" w:hAnsi="Times New Roman"/>
          <w:color w:val="000000"/>
          <w:sz w:val="24"/>
          <w:szCs w:val="24"/>
          <w:lang w:eastAsia="it-IT"/>
        </w:rPr>
        <w:t xml:space="preserve"> – </w:t>
      </w:r>
      <w:r w:rsidR="003C535F" w:rsidRPr="005B789E">
        <w:rPr>
          <w:rFonts w:ascii="Times New Roman" w:hAnsi="Times New Roman"/>
          <w:color w:val="000000"/>
          <w:sz w:val="24"/>
          <w:szCs w:val="24"/>
          <w:lang w:eastAsia="it-IT"/>
        </w:rPr>
        <w:t>I principi generali che regolano l’attività della Associazione</w:t>
      </w:r>
      <w:r w:rsidR="00946BDB" w:rsidRPr="005B789E">
        <w:rPr>
          <w:rFonts w:ascii="Times New Roman" w:hAnsi="Times New Roman"/>
          <w:color w:val="000000"/>
          <w:sz w:val="24"/>
          <w:szCs w:val="24"/>
          <w:lang w:eastAsia="it-IT"/>
        </w:rPr>
        <w:br/>
      </w:r>
      <w:r w:rsidR="003C535F" w:rsidRPr="005B789E">
        <w:rPr>
          <w:rFonts w:ascii="Times New Roman" w:hAnsi="Times New Roman"/>
          <w:color w:val="000000"/>
          <w:sz w:val="24"/>
          <w:szCs w:val="24"/>
          <w:lang w:eastAsia="it-IT"/>
        </w:rPr>
        <w:t>A.4</w:t>
      </w:r>
      <w:r>
        <w:rPr>
          <w:rFonts w:ascii="Times New Roman" w:hAnsi="Times New Roman"/>
          <w:color w:val="000000"/>
          <w:sz w:val="24"/>
          <w:szCs w:val="24"/>
          <w:lang w:eastAsia="it-IT"/>
        </w:rPr>
        <w:t xml:space="preserve"> – </w:t>
      </w:r>
      <w:r w:rsidR="003C535F" w:rsidRPr="005B789E">
        <w:rPr>
          <w:rFonts w:ascii="Times New Roman" w:hAnsi="Times New Roman"/>
          <w:color w:val="000000"/>
          <w:sz w:val="24"/>
          <w:szCs w:val="24"/>
          <w:lang w:eastAsia="it-IT"/>
        </w:rPr>
        <w:t>Principi e norme di comportamento</w:t>
      </w:r>
      <w:r w:rsidR="00946BDB" w:rsidRPr="005B789E">
        <w:rPr>
          <w:rFonts w:ascii="Times New Roman" w:hAnsi="Times New Roman"/>
          <w:color w:val="000000"/>
          <w:sz w:val="24"/>
          <w:szCs w:val="24"/>
          <w:lang w:eastAsia="it-IT"/>
        </w:rPr>
        <w:br/>
      </w:r>
      <w:r w:rsidR="003C535F" w:rsidRPr="005B789E">
        <w:rPr>
          <w:rFonts w:ascii="Times New Roman" w:hAnsi="Times New Roman"/>
          <w:color w:val="000000"/>
          <w:sz w:val="24"/>
          <w:szCs w:val="24"/>
          <w:lang w:eastAsia="it-IT"/>
        </w:rPr>
        <w:t>A.5</w:t>
      </w:r>
      <w:r>
        <w:rPr>
          <w:rFonts w:ascii="Times New Roman" w:hAnsi="Times New Roman"/>
          <w:color w:val="000000"/>
          <w:sz w:val="24"/>
          <w:szCs w:val="24"/>
          <w:lang w:eastAsia="it-IT"/>
        </w:rPr>
        <w:t xml:space="preserve"> – </w:t>
      </w:r>
      <w:r w:rsidR="003C535F" w:rsidRPr="005B789E">
        <w:rPr>
          <w:rFonts w:ascii="Times New Roman" w:hAnsi="Times New Roman"/>
          <w:color w:val="000000"/>
          <w:sz w:val="24"/>
          <w:szCs w:val="24"/>
          <w:lang w:eastAsia="it-IT"/>
        </w:rPr>
        <w:t>Istituzione e obblighi di comunicazione all’orga</w:t>
      </w:r>
      <w:r w:rsidRPr="005B789E">
        <w:rPr>
          <w:rFonts w:ascii="Times New Roman" w:hAnsi="Times New Roman"/>
          <w:color w:val="000000"/>
          <w:sz w:val="24"/>
          <w:szCs w:val="24"/>
          <w:lang w:eastAsia="it-IT"/>
        </w:rPr>
        <w:t>nismo di vigilanza e dall’organismo</w:t>
      </w:r>
      <w:r w:rsidR="003C535F" w:rsidRPr="005B789E">
        <w:rPr>
          <w:rFonts w:ascii="Times New Roman" w:hAnsi="Times New Roman"/>
          <w:color w:val="000000"/>
          <w:sz w:val="24"/>
          <w:szCs w:val="24"/>
          <w:lang w:eastAsia="it-IT"/>
        </w:rPr>
        <w:t xml:space="preserve"> di vigilanza</w:t>
      </w:r>
      <w:r w:rsidR="00946BDB" w:rsidRPr="005B789E">
        <w:rPr>
          <w:rFonts w:ascii="Times New Roman" w:hAnsi="Times New Roman"/>
          <w:color w:val="000000"/>
          <w:sz w:val="24"/>
          <w:szCs w:val="24"/>
          <w:lang w:eastAsia="it-IT"/>
        </w:rPr>
        <w:br/>
      </w:r>
      <w:r w:rsidR="003C535F" w:rsidRPr="005B789E">
        <w:rPr>
          <w:rFonts w:ascii="Times New Roman" w:hAnsi="Times New Roman"/>
          <w:color w:val="000000"/>
          <w:sz w:val="24"/>
          <w:szCs w:val="24"/>
          <w:lang w:eastAsia="it-IT"/>
        </w:rPr>
        <w:t>A.6</w:t>
      </w:r>
      <w:r>
        <w:rPr>
          <w:rFonts w:ascii="Times New Roman" w:hAnsi="Times New Roman"/>
          <w:color w:val="000000"/>
          <w:sz w:val="24"/>
          <w:szCs w:val="24"/>
          <w:lang w:eastAsia="it-IT"/>
        </w:rPr>
        <w:t xml:space="preserve"> – </w:t>
      </w:r>
      <w:r w:rsidR="003C535F" w:rsidRPr="005B789E">
        <w:rPr>
          <w:rFonts w:ascii="Times New Roman" w:hAnsi="Times New Roman"/>
          <w:color w:val="000000"/>
          <w:sz w:val="24"/>
          <w:szCs w:val="24"/>
          <w:lang w:eastAsia="it-IT"/>
        </w:rPr>
        <w:t>Le modalità di attuazione e controllo sul rispetto del codice Etico</w:t>
      </w:r>
      <w:r w:rsidR="00946BDB" w:rsidRPr="00A03C06">
        <w:rPr>
          <w:rFonts w:ascii="Times New Roman" w:hAnsi="Times New Roman"/>
          <w:color w:val="000000"/>
          <w:sz w:val="24"/>
          <w:szCs w:val="24"/>
          <w:highlight w:val="yellow"/>
          <w:lang w:eastAsia="it-IT"/>
        </w:rPr>
        <w:br/>
        <w:t xml:space="preserve">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5B789E" w:rsidRPr="00EB64DB" w:rsidRDefault="005B789E"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7B7243" w:rsidRDefault="007B7243"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7B7243" w:rsidRDefault="007B7243"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7B7243" w:rsidRDefault="007B7243"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7B7243" w:rsidRDefault="007B7243"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7B7243" w:rsidRPr="00EB64DB" w:rsidRDefault="007B7243"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8"/>
          <w:szCs w:val="28"/>
          <w:lang w:eastAsia="it-IT"/>
        </w:rPr>
      </w:pPr>
    </w:p>
    <w:p w:rsidR="00EB64DB" w:rsidRPr="00AA1346" w:rsidRDefault="00CD7A50" w:rsidP="00CD7A50">
      <w:pPr>
        <w:autoSpaceDE w:val="0"/>
        <w:autoSpaceDN w:val="0"/>
        <w:adjustRightInd w:val="0"/>
        <w:spacing w:after="0" w:line="240" w:lineRule="auto"/>
        <w:rPr>
          <w:rFonts w:ascii="Times New Roman" w:hAnsi="Times New Roman"/>
          <w:b/>
          <w:bCs/>
          <w:color w:val="000000"/>
          <w:sz w:val="40"/>
          <w:szCs w:val="40"/>
          <w:u w:val="single"/>
          <w:lang w:eastAsia="it-IT"/>
        </w:rPr>
      </w:pPr>
      <w:r>
        <w:rPr>
          <w:rFonts w:ascii="Times New Roman" w:hAnsi="Times New Roman"/>
          <w:b/>
          <w:bCs/>
          <w:color w:val="000000"/>
          <w:sz w:val="28"/>
          <w:szCs w:val="28"/>
          <w:lang w:eastAsia="it-IT"/>
        </w:rPr>
        <w:t xml:space="preserve">                                                    </w:t>
      </w:r>
      <w:r w:rsidR="00946BDB" w:rsidRPr="00AA1346">
        <w:rPr>
          <w:rFonts w:ascii="Times New Roman" w:hAnsi="Times New Roman"/>
          <w:b/>
          <w:bCs/>
          <w:color w:val="000000"/>
          <w:sz w:val="40"/>
          <w:szCs w:val="40"/>
          <w:u w:val="single"/>
          <w:lang w:eastAsia="it-IT"/>
        </w:rPr>
        <w:t>PARTE PRIMA</w:t>
      </w:r>
    </w:p>
    <w:p w:rsidR="00EB64DB" w:rsidRPr="00AA1346" w:rsidRDefault="00EB64DB" w:rsidP="00EB64DB">
      <w:pPr>
        <w:autoSpaceDE w:val="0"/>
        <w:autoSpaceDN w:val="0"/>
        <w:adjustRightInd w:val="0"/>
        <w:spacing w:after="0" w:line="240" w:lineRule="auto"/>
        <w:jc w:val="center"/>
        <w:rPr>
          <w:rFonts w:ascii="Times New Roman" w:hAnsi="Times New Roman"/>
          <w:b/>
          <w:bCs/>
          <w:color w:val="000000"/>
          <w:sz w:val="40"/>
          <w:szCs w:val="40"/>
          <w:u w:val="single"/>
          <w:lang w:eastAsia="it-IT"/>
        </w:rPr>
      </w:pPr>
    </w:p>
    <w:p w:rsidR="00946BDB" w:rsidRPr="00AA1346" w:rsidRDefault="00946BDB" w:rsidP="00AA1346">
      <w:pPr>
        <w:autoSpaceDE w:val="0"/>
        <w:autoSpaceDN w:val="0"/>
        <w:adjustRightInd w:val="0"/>
        <w:spacing w:after="0" w:line="240" w:lineRule="auto"/>
        <w:jc w:val="center"/>
        <w:rPr>
          <w:rFonts w:ascii="Times New Roman" w:hAnsi="Times New Roman"/>
          <w:color w:val="000000"/>
          <w:sz w:val="28"/>
          <w:szCs w:val="28"/>
          <w:u w:val="single"/>
          <w:lang w:eastAsia="it-IT"/>
        </w:rPr>
      </w:pPr>
      <w:r w:rsidRPr="00EB64DB">
        <w:rPr>
          <w:rFonts w:ascii="Times New Roman" w:hAnsi="Times New Roman"/>
          <w:b/>
          <w:bCs/>
          <w:color w:val="000000"/>
          <w:sz w:val="32"/>
          <w:szCs w:val="32"/>
          <w:lang w:eastAsia="it-IT"/>
        </w:rPr>
        <w:br/>
      </w:r>
      <w:r w:rsidR="00AA1346" w:rsidRPr="00AA1346">
        <w:rPr>
          <w:rFonts w:ascii="Times New Roman" w:hAnsi="Times New Roman"/>
          <w:b/>
          <w:bCs/>
          <w:color w:val="000000"/>
          <w:sz w:val="28"/>
          <w:szCs w:val="28"/>
          <w:lang w:eastAsia="it-IT"/>
        </w:rPr>
        <w:t xml:space="preserve"> </w:t>
      </w:r>
      <w:r w:rsidR="00AA1346" w:rsidRPr="00AA1346">
        <w:rPr>
          <w:rFonts w:ascii="Times New Roman" w:hAnsi="Times New Roman"/>
          <w:b/>
          <w:bCs/>
          <w:color w:val="000000"/>
          <w:sz w:val="28"/>
          <w:szCs w:val="28"/>
          <w:u w:val="single"/>
          <w:lang w:eastAsia="it-IT"/>
        </w:rPr>
        <w:t>CAPITOLO I</w:t>
      </w:r>
      <w:r w:rsidR="00AA1346">
        <w:rPr>
          <w:rFonts w:ascii="Times New Roman" w:hAnsi="Times New Roman"/>
          <w:b/>
          <w:bCs/>
          <w:color w:val="000000"/>
          <w:sz w:val="28"/>
          <w:szCs w:val="28"/>
          <w:u w:val="single"/>
          <w:lang w:eastAsia="it-IT"/>
        </w:rPr>
        <w:t xml:space="preserve"> – ASPETTI GENERALI</w:t>
      </w:r>
    </w:p>
    <w:p w:rsidR="00946BDB" w:rsidRPr="00AA1346" w:rsidRDefault="00946BDB" w:rsidP="00946BDB">
      <w:pPr>
        <w:autoSpaceDE w:val="0"/>
        <w:autoSpaceDN w:val="0"/>
        <w:adjustRightInd w:val="0"/>
        <w:spacing w:after="0" w:line="240" w:lineRule="auto"/>
        <w:rPr>
          <w:rFonts w:ascii="Times New Roman" w:hAnsi="Times New Roman"/>
          <w:color w:val="000000"/>
          <w:sz w:val="28"/>
          <w:szCs w:val="28"/>
          <w:u w:val="single"/>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  Definizioni</w:t>
      </w: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u w:val="single"/>
          <w:lang w:eastAsia="it-IT"/>
        </w:rPr>
      </w:pPr>
    </w:p>
    <w:p w:rsidR="00946BDB" w:rsidRPr="00C81055" w:rsidRDefault="00946BDB" w:rsidP="00C81055">
      <w:pPr>
        <w:autoSpaceDE w:val="0"/>
        <w:autoSpaceDN w:val="0"/>
        <w:adjustRightInd w:val="0"/>
        <w:spacing w:after="0" w:line="240" w:lineRule="auto"/>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t xml:space="preserve">ENTE: si intende la </w:t>
      </w:r>
      <w:r w:rsidR="00F95692">
        <w:rPr>
          <w:rFonts w:ascii="Times New Roman" w:hAnsi="Times New Roman"/>
          <w:color w:val="000000"/>
          <w:sz w:val="24"/>
          <w:szCs w:val="24"/>
          <w:lang w:eastAsia="it-IT"/>
        </w:rPr>
        <w:t>Associazione</w:t>
      </w:r>
      <w:r w:rsidR="00C81055">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 denominata “</w:t>
      </w:r>
      <w:r w:rsidR="00B64240">
        <w:rPr>
          <w:rFonts w:ascii="Times New Roman" w:hAnsi="Times New Roman"/>
          <w:color w:val="000000"/>
          <w:sz w:val="24"/>
          <w:szCs w:val="24"/>
          <w:lang w:eastAsia="it-IT"/>
        </w:rPr>
        <w:t>GISAL ETS</w:t>
      </w:r>
      <w:r w:rsidRPr="00EB64DB">
        <w:rPr>
          <w:rFonts w:ascii="Times New Roman" w:hAnsi="Times New Roman"/>
          <w:color w:val="000000"/>
          <w:sz w:val="24"/>
          <w:szCs w:val="24"/>
          <w:lang w:eastAsia="it-IT"/>
        </w:rPr>
        <w:t>”</w:t>
      </w:r>
      <w:r w:rsidRPr="00EB64DB">
        <w:rPr>
          <w:rFonts w:ascii="Times New Roman" w:hAnsi="Times New Roman"/>
          <w:b/>
          <w:bCs/>
          <w:color w:val="000000"/>
          <w:sz w:val="24"/>
          <w:szCs w:val="24"/>
          <w:lang w:eastAsia="it-IT"/>
        </w:rPr>
        <w:t xml:space="preserve"> </w:t>
      </w:r>
      <w:r w:rsidR="00C81055">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comprensivo anche degli eventuali presidi o servizi socio-assistenziali o socio-sanitari decentrati.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CODICE ETICO COMPORTAMENTALE (CEC): è il documento ufficiale dell’Ente che contiene la dichiarazione dei valori, l’insieme dei diritti, dei doveri e delle responsabilità dell’Ente nei confronti dei “portatori di interesse” (dipendenti, fornitori, utenti, ecc.).</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Esso è deliberato dal Consig</w:t>
      </w:r>
      <w:r w:rsidR="00F92B0D">
        <w:rPr>
          <w:rFonts w:ascii="Times New Roman" w:hAnsi="Times New Roman"/>
          <w:color w:val="000000"/>
          <w:sz w:val="24"/>
          <w:szCs w:val="24"/>
          <w:lang w:eastAsia="it-IT"/>
        </w:rPr>
        <w:t>lio direttivo</w:t>
      </w:r>
      <w:r w:rsidR="000416AF">
        <w:rPr>
          <w:rFonts w:ascii="Times New Roman" w:hAnsi="Times New Roman"/>
          <w:color w:val="000000"/>
          <w:sz w:val="24"/>
          <w:szCs w:val="24"/>
          <w:lang w:eastAsia="it-IT"/>
        </w:rPr>
        <w:t xml:space="preserve"> (o dell’O</w:t>
      </w:r>
      <w:r w:rsidRPr="00EB64DB">
        <w:rPr>
          <w:rFonts w:ascii="Times New Roman" w:hAnsi="Times New Roman"/>
          <w:color w:val="000000"/>
          <w:sz w:val="24"/>
          <w:szCs w:val="24"/>
          <w:lang w:eastAsia="it-IT"/>
        </w:rPr>
        <w:t>rgano deliberante) dell’Ente e costituisce, unitamente alle prescrizioni portate dal Modello Organizzativo, il sistema di autodisciplina aziendale.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DESTINATARI: si intendono tutti i dipendenti dell’Ente con qualsivoglia funzione e qualificazione nonché i professionisti e tutti gli altri collaboratori che, in forma individuale o quali componenti una Associazione Professionale, erogano prestazioni in forma coordinata e continuativa nell’interesse dell’Ente o sulla base di un mandato o di altro rapporto di collaborazione professionale.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D.LGVO n. 231/2001 significa: Decreto Legislativo 8 giugno 2001, n.231, “Disciplina della responsabilità amministrativa delle persone giuridiche, delle società e delle associazioni anche prive della personalità giuridica” e successive modificazioni ed integrazioni.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FORNITORI: in genere controparti contrattuali dell’Ente quali, esemplificativamente, gli appaltatori e fornitori di opere, di bene e servizi, siano essi società di capitali, persone fisiche, altri soggetti giuridici coi quali l’Ente stabilisce qualsiasi forma di collaborazione nell’ambito di processi commerciali.</w:t>
      </w:r>
    </w:p>
    <w:p w:rsidR="004B6B5E"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CCNL: contratto di lavoro applicabi</w:t>
      </w:r>
      <w:r w:rsidR="004D6144">
        <w:rPr>
          <w:rFonts w:ascii="Times New Roman" w:hAnsi="Times New Roman"/>
          <w:color w:val="000000"/>
          <w:sz w:val="24"/>
          <w:szCs w:val="24"/>
          <w:lang w:eastAsia="it-IT"/>
        </w:rPr>
        <w:t>le all’Ente</w:t>
      </w:r>
      <w:r w:rsidR="004B6B5E">
        <w:rPr>
          <w:rFonts w:ascii="Times New Roman" w:hAnsi="Times New Roman"/>
          <w:color w:val="000000"/>
          <w:sz w:val="24"/>
          <w:szCs w:val="24"/>
          <w:lang w:eastAsia="it-IT"/>
        </w:rPr>
        <w:t>.</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LINEE GUIDA: le linee guida redatte da UNEBA per la formazione e gestione dei Modelli Organizzativi e degli Organi di controllo delle strutture socio-sanitarie e di servi</w:t>
      </w:r>
      <w:r w:rsidR="00DB7490">
        <w:rPr>
          <w:rFonts w:ascii="Times New Roman" w:hAnsi="Times New Roman"/>
          <w:color w:val="000000"/>
          <w:sz w:val="24"/>
          <w:szCs w:val="24"/>
          <w:lang w:eastAsia="it-IT"/>
        </w:rPr>
        <w:t>zio sociale di diritto privato e le linee guida redatte da CONFINDUSTRIA.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MODELLO ORGANIZZATIVO (MO): documento dell’Ente in cui sono riportate le procedure da </w:t>
      </w:r>
      <w:r w:rsidRPr="00EB64DB">
        <w:rPr>
          <w:rFonts w:ascii="Times New Roman" w:hAnsi="Times New Roman"/>
          <w:color w:val="000000"/>
          <w:sz w:val="24"/>
          <w:szCs w:val="24"/>
          <w:lang w:eastAsia="it-IT"/>
        </w:rPr>
        <w:lastRenderedPageBreak/>
        <w:t xml:space="preserve">seguire nello svolgimento delle attività in maniera tale da rispettare i valori ed i principi enunciati nel Codice Etico.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COMITATO DI VALUTAZIONE (CdV): organismo di vigilanza costituito in forma collegiale</w:t>
      </w:r>
      <w:r w:rsidR="00CB4137">
        <w:rPr>
          <w:rFonts w:ascii="Times New Roman" w:hAnsi="Times New Roman"/>
          <w:color w:val="000000"/>
          <w:sz w:val="24"/>
          <w:szCs w:val="24"/>
          <w:lang w:eastAsia="it-IT"/>
        </w:rPr>
        <w:t xml:space="preserve"> o monocratica</w:t>
      </w:r>
      <w:r w:rsidRPr="00EB64DB">
        <w:rPr>
          <w:rFonts w:ascii="Times New Roman" w:hAnsi="Times New Roman"/>
          <w:color w:val="000000"/>
          <w:sz w:val="24"/>
          <w:szCs w:val="24"/>
          <w:lang w:eastAsia="it-IT"/>
        </w:rPr>
        <w:t>, dotato di autonomia ed indipendenza rispetto agli Organi di gestione dell’Ente e preposto a vigilare in ordine all’efficacia ed all’osservanza del Codice Etico Comportamentale.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REATI significa: reati ai quali sì applica la disciplina prevista dal D.Lgvo n. 231/2001 e successive integrazioni.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PROCESSI SENSIBILI: attività dell’Ente nel cui ambito può ricorrere il riscontro di commissione dei reati.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OPERAZIONE SENSIBILE: operazione od atto all’interno dei processi sensibili; può avere natura tecnica, commerciale, finanziaria.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TERZO: ogni persona, fisica o giuridica, tenuta ad una o più prestazioni in favore dell’Ente o che comunque intrattiene rapporti con essa senza essere qualificabile come DESTINATARIO. </w:t>
      </w: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P.A.: Pubblica Amministrazione, compresi i funzionari e gli incaricati di</w:t>
      </w:r>
      <w:r w:rsidR="009D4855">
        <w:rPr>
          <w:rFonts w:ascii="Times New Roman" w:hAnsi="Times New Roman"/>
          <w:color w:val="000000"/>
          <w:sz w:val="24"/>
          <w:szCs w:val="24"/>
          <w:lang w:eastAsia="it-IT"/>
        </w:rPr>
        <w:t xml:space="preserve"> pubblico</w:t>
      </w:r>
      <w:r w:rsidRPr="00EB64DB">
        <w:rPr>
          <w:rFonts w:ascii="Times New Roman" w:hAnsi="Times New Roman"/>
          <w:color w:val="000000"/>
          <w:sz w:val="24"/>
          <w:szCs w:val="24"/>
          <w:lang w:eastAsia="it-IT"/>
        </w:rPr>
        <w:t xml:space="preserve"> servizio.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2.   Generalità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color w:val="000000"/>
          <w:sz w:val="24"/>
          <w:szCs w:val="24"/>
          <w:u w:val="single"/>
          <w:lang w:eastAsia="it-IT"/>
        </w:rPr>
        <w:br/>
      </w:r>
      <w:r w:rsidRPr="00EB64DB">
        <w:rPr>
          <w:rFonts w:ascii="Times New Roman" w:hAnsi="Times New Roman"/>
          <w:b/>
          <w:bCs/>
          <w:color w:val="000000"/>
          <w:sz w:val="24"/>
          <w:szCs w:val="24"/>
          <w:u w:val="single"/>
          <w:lang w:eastAsia="it-IT"/>
        </w:rPr>
        <w:t>2.1  Natura giuridica della responsabilità</w:t>
      </w:r>
      <w:r w:rsidRPr="00EB64DB">
        <w:rPr>
          <w:rFonts w:ascii="Times New Roman" w:hAnsi="Times New Roman"/>
          <w:b/>
          <w:bCs/>
          <w:color w:val="000000"/>
          <w:sz w:val="24"/>
          <w:szCs w:val="24"/>
          <w:lang w:eastAsia="it-IT"/>
        </w:rPr>
        <w:t xml:space="preserve"> </w:t>
      </w:r>
    </w:p>
    <w:p w:rsidR="00946BDB" w:rsidRPr="00EB64DB" w:rsidRDefault="00946BDB" w:rsidP="00BA12F9">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r w:rsidR="00BA12F9">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Con l’emanazione del Decreto Legislativo n..231 del 2001, il legislatore ha introdotto nell’ordinamento un complesso ed innovativo sistema sanzionatorio che prefigura forme di responsabilità amministrativa degli enti per reati commessi nel loro interesse o a loro vantaggio da soggetti che rivestono una posizione apicale nella struttura dell’Ente medesimo ovvero da soggetti sottoposti alla vigilanza di questi ultimi.</w:t>
      </w:r>
    </w:p>
    <w:p w:rsidR="00946BDB" w:rsidRPr="00EB64DB" w:rsidRDefault="00946BDB" w:rsidP="00BA12F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 Relazione Ministeriale al D.Lgvo n. 231/2001 dà una sintetica ma chiara spiegazione delle ragioni del provvedimento. </w:t>
      </w:r>
    </w:p>
    <w:p w:rsidR="00946BDB" w:rsidRPr="00EB64DB" w:rsidRDefault="00946BDB" w:rsidP="00BA12F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 persona giuridica, autonomo centro di interessi e di rapporti giuridici, è ormai considerata anche quale punto di riferimento di precetti di varia natura (in particolare di precetti etici e di codici di comportamento) e matrice di decisioni e attività dei soggetti che operano in suo nome, per suo conto o comunque nel suo interesse. </w:t>
      </w:r>
    </w:p>
    <w:p w:rsidR="00946BDB" w:rsidRPr="00EB64DB" w:rsidRDefault="00946BDB" w:rsidP="00BA12F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E’ quindi emersa l’esigenza, da parte delle Autorità sopranazionali e nazionali, di migliorare i controlli sulle persone giuridiche (Enti e Società), aumentandone la responsabilità per gli atti compiuti nello svolgimento della loro attività. </w:t>
      </w:r>
    </w:p>
    <w:p w:rsidR="00946BDB" w:rsidRPr="00EB64DB" w:rsidRDefault="00946BDB" w:rsidP="00BA12F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 normativa nazionale (legge delega 29 settembre 2000, n.300, art. 11 in specie ed il susseguente D.Lgvo 8 giugno 2001, n.231, e successive</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modificazioni ed integrazioni) - in esecuzione anche di obblighi e convenzioni intervenute (Convenzione CEE 26/7/1995, Convenzione OCSE 17/12/1997, ecc.) - definisce un sistema di responsabilità sanzionatoria degli Enti e delle Società per fatti illeciti posti in essere da soggetti operanti nell’interesse o per conto della persona giuridica.</w:t>
      </w:r>
    </w:p>
    <w:p w:rsidR="00946BDB" w:rsidRPr="00EB64DB" w:rsidRDefault="00D40EC9" w:rsidP="00D40EC9">
      <w:pPr>
        <w:autoSpaceDE w:val="0"/>
        <w:autoSpaceDN w:val="0"/>
        <w:adjustRightInd w:val="0"/>
        <w:spacing w:after="0" w:line="240" w:lineRule="auto"/>
        <w:jc w:val="both"/>
        <w:rPr>
          <w:rFonts w:ascii="Times New Roman" w:hAnsi="Times New Roman"/>
          <w:b/>
          <w:bCs/>
          <w:color w:val="000000"/>
          <w:sz w:val="24"/>
          <w:szCs w:val="24"/>
          <w:u w:val="single"/>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La natura di queste responsabilità è</w:t>
      </w:r>
      <w:r w:rsidR="00946BDB" w:rsidRPr="00EB64DB">
        <w:rPr>
          <w:rFonts w:ascii="Times New Roman" w:hAnsi="Times New Roman"/>
          <w:b/>
          <w:bCs/>
          <w:color w:val="000000"/>
          <w:sz w:val="24"/>
          <w:szCs w:val="24"/>
          <w:lang w:eastAsia="it-IT"/>
        </w:rPr>
        <w:t xml:space="preserve"> </w:t>
      </w:r>
      <w:r w:rsidR="00946BDB" w:rsidRPr="00EB64DB">
        <w:rPr>
          <w:rFonts w:ascii="Times New Roman" w:hAnsi="Times New Roman"/>
          <w:color w:val="000000"/>
          <w:sz w:val="24"/>
          <w:szCs w:val="24"/>
          <w:lang w:eastAsia="it-IT"/>
        </w:rPr>
        <w:t>definita -</w:t>
      </w:r>
      <w:r w:rsidR="00BA12F9">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rispetto ai canoni tradizionali</w:t>
      </w:r>
      <w:r w:rsidR="00BA12F9">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 come un </w:t>
      </w:r>
      <w:r w:rsidR="00946BDB" w:rsidRPr="00EB64DB">
        <w:rPr>
          <w:rFonts w:ascii="Times New Roman" w:hAnsi="Times New Roman"/>
          <w:i/>
          <w:color w:val="000000"/>
          <w:sz w:val="24"/>
          <w:szCs w:val="24"/>
          <w:lang w:eastAsia="it-IT"/>
        </w:rPr>
        <w:t>tertium genus</w:t>
      </w:r>
      <w:r w:rsidR="00946BDB" w:rsidRPr="00EB64DB">
        <w:rPr>
          <w:rFonts w:ascii="Times New Roman" w:hAnsi="Times New Roman"/>
          <w:color w:val="000000"/>
          <w:sz w:val="24"/>
          <w:szCs w:val="24"/>
          <w:u w:val="single"/>
          <w:lang w:eastAsia="it-IT"/>
        </w:rPr>
        <w:t xml:space="preserve">, </w:t>
      </w:r>
      <w:r w:rsidR="00946BDB" w:rsidRPr="00EB64DB">
        <w:rPr>
          <w:rFonts w:ascii="Times New Roman" w:hAnsi="Times New Roman"/>
          <w:color w:val="000000"/>
          <w:sz w:val="24"/>
          <w:szCs w:val="24"/>
          <w:lang w:eastAsia="it-IT"/>
        </w:rPr>
        <w:t xml:space="preserve">rappresentato dalla previsione di applicazione di una sanzione amministrativa (come conseguenza, peraltro, di un reato </w:t>
      </w:r>
      <w:r w:rsidR="00946BDB" w:rsidRPr="00EB64DB">
        <w:rPr>
          <w:rFonts w:ascii="Times New Roman" w:hAnsi="Times New Roman"/>
          <w:iCs/>
          <w:color w:val="000000"/>
          <w:sz w:val="24"/>
          <w:szCs w:val="24"/>
          <w:lang w:eastAsia="it-IT"/>
        </w:rPr>
        <w:t>e</w:t>
      </w:r>
      <w:r w:rsidR="00946BDB" w:rsidRPr="00EB64DB">
        <w:rPr>
          <w:rFonts w:ascii="Times New Roman" w:hAnsi="Times New Roman"/>
          <w:i/>
          <w:iCs/>
          <w:color w:val="000000"/>
          <w:sz w:val="24"/>
          <w:szCs w:val="24"/>
          <w:lang w:eastAsia="it-IT"/>
        </w:rPr>
        <w:t xml:space="preserve"> </w:t>
      </w:r>
      <w:r w:rsidR="00946BDB" w:rsidRPr="00EB64DB">
        <w:rPr>
          <w:rFonts w:ascii="Times New Roman" w:hAnsi="Times New Roman"/>
          <w:color w:val="000000"/>
          <w:sz w:val="24"/>
          <w:szCs w:val="24"/>
          <w:lang w:eastAsia="it-IT"/>
        </w:rPr>
        <w:t xml:space="preserve">nell’ambito di un processo penale); così la Relazione definisce </w:t>
      </w:r>
      <w:r w:rsidR="00946BDB" w:rsidRPr="00EB64DB">
        <w:rPr>
          <w:rFonts w:ascii="Times New Roman" w:hAnsi="Times New Roman"/>
          <w:color w:val="000000"/>
          <w:sz w:val="24"/>
          <w:szCs w:val="24"/>
          <w:lang w:eastAsia="it-IT"/>
        </w:rPr>
        <w:lastRenderedPageBreak/>
        <w:t xml:space="preserve">la responsabilità ex D.Lgvo n. 231/2001: </w:t>
      </w:r>
      <w:r w:rsidR="00946BDB" w:rsidRPr="00EB64DB">
        <w:rPr>
          <w:rFonts w:ascii="Times New Roman" w:hAnsi="Times New Roman"/>
          <w:b/>
          <w:bCs/>
          <w:color w:val="000000"/>
          <w:sz w:val="24"/>
          <w:szCs w:val="24"/>
          <w:u w:val="single"/>
          <w:lang w:eastAsia="it-IT"/>
        </w:rPr>
        <w:t xml:space="preserve">“Il concetto innovativo, decretato dal D. Lgvo n. 231/2001, sancisce la nascita di un </w:t>
      </w:r>
      <w:r w:rsidR="00946BDB" w:rsidRPr="00EB64DB">
        <w:rPr>
          <w:rFonts w:ascii="Times New Roman" w:hAnsi="Times New Roman"/>
          <w:b/>
          <w:bCs/>
          <w:i/>
          <w:color w:val="000000"/>
          <w:sz w:val="24"/>
          <w:szCs w:val="24"/>
          <w:u w:val="single"/>
          <w:lang w:eastAsia="it-IT"/>
        </w:rPr>
        <w:t>tertium genus</w:t>
      </w:r>
      <w:r w:rsidR="00946BDB" w:rsidRPr="00EB64DB">
        <w:rPr>
          <w:rFonts w:ascii="Times New Roman" w:hAnsi="Times New Roman"/>
          <w:b/>
          <w:bCs/>
          <w:color w:val="000000"/>
          <w:sz w:val="24"/>
          <w:szCs w:val="24"/>
          <w:u w:val="single"/>
          <w:lang w:eastAsia="it-IT"/>
        </w:rPr>
        <w:t xml:space="preserve"> di responsabilità avente natura extrapenale che coniuga i tratti essenziali del sistema penale e di quello amministrativo nel tentativo di contemperare le ragioni dell’efficacia preventiva con quelle della massima garanzia”. </w:t>
      </w:r>
    </w:p>
    <w:p w:rsidR="00946BDB" w:rsidRPr="00EB64DB" w:rsidRDefault="00952BA4" w:rsidP="00D40EC9">
      <w:pPr>
        <w:autoSpaceDE w:val="0"/>
        <w:autoSpaceDN w:val="0"/>
        <w:adjustRightInd w:val="0"/>
        <w:spacing w:after="0" w:line="240" w:lineRule="auto"/>
        <w:ind w:firstLine="708"/>
        <w:jc w:val="both"/>
        <w:rPr>
          <w:rFonts w:ascii="Times New Roman" w:hAnsi="Times New Roman"/>
          <w:color w:val="000000"/>
          <w:sz w:val="24"/>
          <w:szCs w:val="24"/>
          <w:lang w:eastAsia="it-IT"/>
        </w:rPr>
      </w:pPr>
      <w:r>
        <w:rPr>
          <w:rFonts w:ascii="Times New Roman" w:hAnsi="Times New Roman"/>
          <w:color w:val="000000"/>
          <w:sz w:val="24"/>
          <w:szCs w:val="24"/>
          <w:lang w:eastAsia="it-IT"/>
        </w:rPr>
        <w:t>La stessa d</w:t>
      </w:r>
      <w:r w:rsidR="00946BDB" w:rsidRPr="00EB64DB">
        <w:rPr>
          <w:rFonts w:ascii="Times New Roman" w:hAnsi="Times New Roman"/>
          <w:color w:val="000000"/>
          <w:sz w:val="24"/>
          <w:szCs w:val="24"/>
          <w:lang w:eastAsia="it-IT"/>
        </w:rPr>
        <w:t>elega prevedeva, a vero dire, uno spettro molto ampio di intervento.</w:t>
      </w:r>
    </w:p>
    <w:p w:rsidR="00946BDB" w:rsidRPr="00EB64DB" w:rsidRDefault="00D40EC9" w:rsidP="00BA12F9">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Il D. Lgvo n. 231/2001 ha effettuato inizialmente una scelta meno incisiva, prevedendo le sanzioni amministrative solo per i reati nei confronti della Pubblica Amministrazione, quali quelli di corruzione e concussione, di indebita percezione di erogazioni pubbliche, di truffa ai danni dello Stato e di frode informatica.</w:t>
      </w:r>
    </w:p>
    <w:p w:rsidR="00946BDB" w:rsidRPr="00EB64DB" w:rsidRDefault="00BA12F9" w:rsidP="00BA12F9">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Il testo della relazione accompagnatoria parla, infatti, di </w:t>
      </w:r>
      <w:r w:rsidR="00946BDB" w:rsidRPr="00EB64DB">
        <w:rPr>
          <w:rFonts w:ascii="Times New Roman" w:hAnsi="Times New Roman"/>
          <w:b/>
          <w:bCs/>
          <w:color w:val="000000"/>
          <w:sz w:val="24"/>
          <w:szCs w:val="24"/>
          <w:u w:val="single"/>
          <w:lang w:eastAsia="it-IT"/>
        </w:rPr>
        <w:t>“carattere di forte innovazione”</w:t>
      </w:r>
      <w:r w:rsidR="00946BDB" w:rsidRPr="00EB64DB">
        <w:rPr>
          <w:rFonts w:ascii="Times New Roman" w:hAnsi="Times New Roman"/>
          <w:color w:val="000000"/>
          <w:sz w:val="24"/>
          <w:szCs w:val="24"/>
          <w:lang w:eastAsia="it-IT"/>
        </w:rPr>
        <w:t xml:space="preserve"> del provvedimento e di conseguente necessità di iniziale contenimento della sua operatività.</w:t>
      </w:r>
    </w:p>
    <w:p w:rsidR="00946BDB" w:rsidRDefault="00BA12F9" w:rsidP="00BA12F9">
      <w:pPr>
        <w:autoSpaceDE w:val="0"/>
        <w:autoSpaceDN w:val="0"/>
        <w:adjustRightInd w:val="0"/>
        <w:spacing w:after="0" w:line="240" w:lineRule="auto"/>
        <w:jc w:val="both"/>
        <w:rPr>
          <w:rFonts w:ascii="Times New Roman" w:hAnsi="Times New Roman"/>
          <w:b/>
          <w:bCs/>
          <w:color w:val="000000"/>
          <w:sz w:val="24"/>
          <w:szCs w:val="24"/>
          <w:u w:val="single"/>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Non vi è dubbio, tuttavia, che si è in presenza di una sicura tendenza alla possibile estensione delle ipotesi di applicazione, nell’ambito dell’obiettivo di affermare la cosiddetta </w:t>
      </w:r>
      <w:r w:rsidR="00946BDB" w:rsidRPr="00EB64DB">
        <w:rPr>
          <w:rFonts w:ascii="Times New Roman" w:hAnsi="Times New Roman"/>
          <w:b/>
          <w:bCs/>
          <w:color w:val="000000"/>
          <w:sz w:val="24"/>
          <w:szCs w:val="24"/>
          <w:u w:val="single"/>
          <w:lang w:eastAsia="it-IT"/>
        </w:rPr>
        <w:t xml:space="preserve">“cultura aziendale della responsabilità”. </w:t>
      </w:r>
    </w:p>
    <w:p w:rsidR="00946BDB" w:rsidRPr="00EB64DB" w:rsidRDefault="00946BDB" w:rsidP="00D40EC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effetti, a partire dal 2001, le ipotesi trasgressive assoggettate a sanzioni sono state progressivamente ampliate; così: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F17A95">
        <w:rPr>
          <w:rFonts w:ascii="Times New Roman" w:hAnsi="Times New Roman"/>
          <w:b/>
          <w:color w:val="000000"/>
          <w:sz w:val="24"/>
          <w:szCs w:val="24"/>
          <w:lang w:eastAsia="it-IT"/>
        </w:rPr>
        <w:t>a)</w:t>
      </w:r>
      <w:r w:rsidR="00F17A95">
        <w:rPr>
          <w:rFonts w:ascii="Times New Roman" w:hAnsi="Times New Roman"/>
          <w:b/>
          <w:color w:val="000000"/>
          <w:sz w:val="24"/>
          <w:szCs w:val="24"/>
          <w:lang w:eastAsia="it-IT"/>
        </w:rPr>
        <w:t xml:space="preserve"> </w:t>
      </w:r>
      <w:r w:rsidRPr="00EB64DB">
        <w:rPr>
          <w:rFonts w:ascii="Times New Roman" w:hAnsi="Times New Roman"/>
          <w:color w:val="000000"/>
          <w:sz w:val="24"/>
          <w:szCs w:val="24"/>
          <w:lang w:eastAsia="it-IT"/>
        </w:rPr>
        <w:t xml:space="preserve"> con D. Lgvo n. 350/2001 sono stati inclusi i reati di fabbricazione ed uso della moneta (art.25 bis); </w:t>
      </w:r>
      <w:r w:rsidRPr="00EB64DB">
        <w:rPr>
          <w:rFonts w:ascii="Times New Roman" w:hAnsi="Times New Roman"/>
          <w:color w:val="000000"/>
          <w:sz w:val="24"/>
          <w:szCs w:val="24"/>
          <w:lang w:eastAsia="it-IT"/>
        </w:rPr>
        <w:br/>
      </w:r>
      <w:r w:rsidRPr="00F17A95">
        <w:rPr>
          <w:rFonts w:ascii="Times New Roman" w:hAnsi="Times New Roman"/>
          <w:b/>
          <w:color w:val="000000"/>
          <w:sz w:val="24"/>
          <w:szCs w:val="24"/>
          <w:lang w:eastAsia="it-IT"/>
        </w:rPr>
        <w:t>b)</w:t>
      </w:r>
      <w:r w:rsidR="00F17A95">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 con D. Lgvo n. 61/2002 sono stati inclusi i reati societari previsti dalla formulazione dello stesso D. Lgvo 11 aprile 2002, n.61, che, in esecuzione della delega contenuta nella L. 3 ottobre 2001, n.366, ha riformato gli illeciti in materia societaria previsti dagli artt. 2621 e segg. del Codice Civile; </w:t>
      </w:r>
      <w:r w:rsidRPr="00EB64DB">
        <w:rPr>
          <w:rFonts w:ascii="Times New Roman" w:hAnsi="Times New Roman"/>
          <w:color w:val="000000"/>
          <w:sz w:val="24"/>
          <w:szCs w:val="24"/>
          <w:lang w:eastAsia="it-IT"/>
        </w:rPr>
        <w:br/>
      </w:r>
      <w:r w:rsidRPr="00F17A95">
        <w:rPr>
          <w:rFonts w:ascii="Times New Roman" w:hAnsi="Times New Roman"/>
          <w:b/>
          <w:color w:val="000000"/>
          <w:sz w:val="24"/>
          <w:szCs w:val="24"/>
          <w:lang w:eastAsia="it-IT"/>
        </w:rPr>
        <w:t>c)</w:t>
      </w:r>
      <w:r w:rsidRPr="00EB64DB">
        <w:rPr>
          <w:rFonts w:ascii="Times New Roman" w:hAnsi="Times New Roman"/>
          <w:color w:val="000000"/>
          <w:sz w:val="24"/>
          <w:szCs w:val="24"/>
          <w:lang w:eastAsia="it-IT"/>
        </w:rPr>
        <w:t xml:space="preserve"> con L. 14 gennaio 2003, n.7, è stato introdotto nel D.Lgvo n. 231/2001 l’ulteriore art.25 quater che prevede l’applicazione delle sanzioni amministrative per gli Enti nel caso di delitti con finalità di terrorismo e di eversione dell’ordine democratico;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F17A95">
        <w:rPr>
          <w:rFonts w:ascii="Times New Roman" w:hAnsi="Times New Roman"/>
          <w:b/>
          <w:color w:val="000000"/>
          <w:sz w:val="24"/>
          <w:szCs w:val="24"/>
          <w:lang w:eastAsia="it-IT"/>
        </w:rPr>
        <w:t>d)</w:t>
      </w:r>
      <w:r w:rsidR="00F17A95">
        <w:rPr>
          <w:rFonts w:ascii="Times New Roman" w:hAnsi="Times New Roman"/>
          <w:b/>
          <w:color w:val="000000"/>
          <w:sz w:val="24"/>
          <w:szCs w:val="24"/>
          <w:lang w:eastAsia="it-IT"/>
        </w:rPr>
        <w:t xml:space="preserve"> </w:t>
      </w:r>
      <w:r w:rsidRPr="00EB64DB">
        <w:rPr>
          <w:rFonts w:ascii="Times New Roman" w:hAnsi="Times New Roman"/>
          <w:color w:val="000000"/>
          <w:sz w:val="24"/>
          <w:szCs w:val="24"/>
          <w:lang w:eastAsia="it-IT"/>
        </w:rPr>
        <w:t xml:space="preserve"> con l’art.8</w:t>
      </w:r>
      <w:r w:rsidR="00BA12F9">
        <w:rPr>
          <w:rFonts w:ascii="Times New Roman" w:hAnsi="Times New Roman"/>
          <w:color w:val="000000"/>
          <w:sz w:val="24"/>
          <w:szCs w:val="24"/>
          <w:lang w:eastAsia="it-IT"/>
        </w:rPr>
        <w:t>,</w:t>
      </w:r>
      <w:r w:rsidRPr="00EB64DB">
        <w:rPr>
          <w:rFonts w:ascii="Times New Roman" w:hAnsi="Times New Roman"/>
          <w:color w:val="000000"/>
          <w:sz w:val="24"/>
          <w:szCs w:val="24"/>
          <w:lang w:eastAsia="it-IT"/>
        </w:rPr>
        <w:t xml:space="preserve"> comma 1</w:t>
      </w:r>
      <w:r w:rsidR="00BA12F9">
        <w:rPr>
          <w:rFonts w:ascii="Times New Roman" w:hAnsi="Times New Roman"/>
          <w:color w:val="000000"/>
          <w:sz w:val="24"/>
          <w:szCs w:val="24"/>
          <w:lang w:eastAsia="it-IT"/>
        </w:rPr>
        <w:t>,</w:t>
      </w:r>
      <w:r w:rsidRPr="00EB64DB">
        <w:rPr>
          <w:rFonts w:ascii="Times New Roman" w:hAnsi="Times New Roman"/>
          <w:color w:val="000000"/>
          <w:sz w:val="24"/>
          <w:szCs w:val="24"/>
          <w:lang w:eastAsia="it-IT"/>
        </w:rPr>
        <w:t xml:space="preserve"> della legge 9/1/2006, n.7, è stato </w:t>
      </w:r>
      <w:r w:rsidR="006646F7">
        <w:rPr>
          <w:rFonts w:ascii="Times New Roman" w:hAnsi="Times New Roman"/>
          <w:color w:val="000000"/>
          <w:sz w:val="24"/>
          <w:szCs w:val="24"/>
          <w:lang w:eastAsia="it-IT"/>
        </w:rPr>
        <w:t>introdotto l’art.25 quater-l</w:t>
      </w:r>
      <w:r w:rsidRPr="00EB64DB">
        <w:rPr>
          <w:rFonts w:ascii="Times New Roman" w:hAnsi="Times New Roman"/>
          <w:color w:val="000000"/>
          <w:sz w:val="24"/>
          <w:szCs w:val="24"/>
          <w:lang w:eastAsia="it-IT"/>
        </w:rPr>
        <w:t xml:space="preserve"> che prevede l’estensione delle sanzioni amministrative alle pratiche di mutilazione degli organi genitali femminili;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F17A95">
        <w:rPr>
          <w:rFonts w:ascii="Times New Roman" w:hAnsi="Times New Roman"/>
          <w:b/>
          <w:color w:val="000000"/>
          <w:sz w:val="24"/>
          <w:szCs w:val="24"/>
          <w:lang w:eastAsia="it-IT"/>
        </w:rPr>
        <w:t>e)</w:t>
      </w:r>
      <w:r w:rsidRPr="00EB64DB">
        <w:rPr>
          <w:rFonts w:ascii="Times New Roman" w:hAnsi="Times New Roman"/>
          <w:color w:val="000000"/>
          <w:sz w:val="24"/>
          <w:szCs w:val="24"/>
          <w:lang w:eastAsia="it-IT"/>
        </w:rPr>
        <w:t xml:space="preserve"> con l’art.5 della legge 11 agosto 2003, n.228, la responsabilità è stata estesa,</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con l’art.25 quinquies, ai delitti contro la personalità individuale (ex artt. 600, 600 bis, 600 ter, 600 quater, 600 quinquies, 601, 602, c.p.);</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F17A95">
        <w:rPr>
          <w:rFonts w:ascii="Times New Roman" w:hAnsi="Times New Roman"/>
          <w:b/>
          <w:color w:val="000000"/>
          <w:sz w:val="24"/>
          <w:szCs w:val="24"/>
          <w:lang w:eastAsia="it-IT"/>
        </w:rPr>
        <w:t>f</w:t>
      </w:r>
      <w:r w:rsidRPr="00F17A95">
        <w:rPr>
          <w:rFonts w:ascii="Times New Roman" w:hAnsi="Times New Roman"/>
          <w:b/>
          <w:iCs/>
          <w:color w:val="000000"/>
          <w:sz w:val="24"/>
          <w:szCs w:val="24"/>
          <w:lang w:eastAsia="it-IT"/>
        </w:rPr>
        <w:t>)</w:t>
      </w:r>
      <w:r w:rsidR="00F17A95">
        <w:rPr>
          <w:rFonts w:ascii="Times New Roman" w:hAnsi="Times New Roman"/>
          <w:color w:val="000000"/>
          <w:sz w:val="24"/>
          <w:szCs w:val="24"/>
          <w:lang w:eastAsia="it-IT"/>
        </w:rPr>
        <w:t xml:space="preserve"> </w:t>
      </w:r>
      <w:r w:rsidRPr="00F17A95">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con l’art.9, L. 18 aprile 2006, n.62, è stato introdotto l’art.25 sexies che riferisce la responsabilità amministrativa pure agli abusi di mercato (ex D. Lgvo 24 febbraio 1998, n.58, parte V, tit.1 bis, capo 2);</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F17A95">
        <w:rPr>
          <w:rFonts w:ascii="Times New Roman" w:hAnsi="Times New Roman"/>
          <w:b/>
          <w:color w:val="000000"/>
          <w:sz w:val="24"/>
          <w:szCs w:val="24"/>
          <w:lang w:eastAsia="it-IT"/>
        </w:rPr>
        <w:t>g)</w:t>
      </w:r>
      <w:r w:rsidR="00F17A95">
        <w:rPr>
          <w:rFonts w:ascii="Times New Roman" w:hAnsi="Times New Roman"/>
          <w:b/>
          <w:color w:val="000000"/>
          <w:sz w:val="24"/>
          <w:szCs w:val="24"/>
          <w:lang w:eastAsia="it-IT"/>
        </w:rPr>
        <w:t xml:space="preserve"> </w:t>
      </w:r>
      <w:r w:rsidRPr="00EB64DB">
        <w:rPr>
          <w:rFonts w:ascii="Times New Roman" w:hAnsi="Times New Roman"/>
          <w:color w:val="000000"/>
          <w:sz w:val="24"/>
          <w:szCs w:val="24"/>
          <w:lang w:eastAsia="it-IT"/>
        </w:rPr>
        <w:t xml:space="preserve"> con l’art.9, L. 3 agosto 2007, n.123, e con il D. Lgvo 9 aprile 2008, n.81 (art.300) il D.Lgvo n. 231/2001 è stato integrato con l’art.25 septies che estende la responsabilità amministrativa ai reati di omicidio e lesioni colpose gravi con violazione delle norme antinfortunistiche e sulla tutela dell’igiene e</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 xml:space="preserve">della salute sul lavoro;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F17A95">
        <w:rPr>
          <w:rFonts w:ascii="Times New Roman" w:hAnsi="Times New Roman"/>
          <w:b/>
          <w:bCs/>
          <w:sz w:val="24"/>
          <w:szCs w:val="24"/>
          <w:lang w:eastAsia="it-IT"/>
        </w:rPr>
        <w:t>h)</w:t>
      </w:r>
      <w:r w:rsidRPr="00EB64DB">
        <w:rPr>
          <w:rFonts w:ascii="Times New Roman" w:hAnsi="Times New Roman"/>
          <w:bCs/>
          <w:sz w:val="24"/>
          <w:szCs w:val="24"/>
          <w:lang w:eastAsia="it-IT"/>
        </w:rPr>
        <w:t xml:space="preserve"> </w:t>
      </w:r>
      <w:r w:rsidR="00405474">
        <w:rPr>
          <w:rFonts w:ascii="Times New Roman" w:hAnsi="Times New Roman"/>
          <w:bCs/>
          <w:sz w:val="24"/>
          <w:szCs w:val="24"/>
          <w:lang w:eastAsia="it-IT"/>
        </w:rPr>
        <w:t xml:space="preserve"> </w:t>
      </w:r>
      <w:r w:rsidRPr="00EB64DB">
        <w:rPr>
          <w:rFonts w:ascii="Times New Roman" w:hAnsi="Times New Roman"/>
          <w:bCs/>
          <w:sz w:val="24"/>
          <w:szCs w:val="24"/>
          <w:lang w:eastAsia="it-IT"/>
        </w:rPr>
        <w:t>con D. Lgvo n.231 del 21 novembre 2007</w:t>
      </w:r>
      <w:r w:rsidRPr="00EB64DB">
        <w:rPr>
          <w:rFonts w:ascii="Times New Roman" w:hAnsi="Times New Roman"/>
          <w:b/>
          <w:bCs/>
          <w:sz w:val="24"/>
          <w:szCs w:val="24"/>
          <w:lang w:eastAsia="it-IT"/>
        </w:rPr>
        <w:t>, è</w:t>
      </w:r>
      <w:r w:rsidRPr="00EB64DB">
        <w:rPr>
          <w:rFonts w:ascii="Times New Roman" w:hAnsi="Times New Roman"/>
          <w:color w:val="000000"/>
          <w:sz w:val="24"/>
          <w:szCs w:val="24"/>
          <w:lang w:eastAsia="it-IT"/>
        </w:rPr>
        <w:t xml:space="preserve"> stato introdotto l’art.</w:t>
      </w:r>
      <w:r w:rsid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25 octies che estende la responsabilità ai reati di ricettazione, riciclaggio e impiego di danaro, beni o altra utilità di provenienza illecita; </w:t>
      </w:r>
    </w:p>
    <w:p w:rsidR="00946BDB" w:rsidRPr="00EB64DB" w:rsidRDefault="00946BDB" w:rsidP="006646F7">
      <w:pPr>
        <w:autoSpaceDE w:val="0"/>
        <w:autoSpaceDN w:val="0"/>
        <w:adjustRightInd w:val="0"/>
        <w:spacing w:after="0" w:line="240" w:lineRule="auto"/>
        <w:jc w:val="both"/>
        <w:rPr>
          <w:rFonts w:ascii="Times New Roman" w:hAnsi="Times New Roman"/>
          <w:color w:val="000000"/>
          <w:sz w:val="24"/>
          <w:szCs w:val="24"/>
          <w:lang w:eastAsia="it-IT"/>
        </w:rPr>
      </w:pPr>
      <w:r w:rsidRPr="00405474">
        <w:rPr>
          <w:rFonts w:ascii="Times New Roman" w:hAnsi="Times New Roman"/>
          <w:b/>
          <w:color w:val="000000"/>
          <w:sz w:val="24"/>
          <w:szCs w:val="24"/>
          <w:lang w:eastAsia="it-IT"/>
        </w:rPr>
        <w:t>i)</w:t>
      </w:r>
      <w:r w:rsidR="00405474">
        <w:rPr>
          <w:rFonts w:ascii="Times New Roman" w:hAnsi="Times New Roman"/>
          <w:b/>
          <w:color w:val="000000"/>
          <w:sz w:val="24"/>
          <w:szCs w:val="24"/>
          <w:lang w:eastAsia="it-IT"/>
        </w:rPr>
        <w:t xml:space="preserve"> </w:t>
      </w:r>
      <w:r w:rsidR="00405474">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 con L. n. 48/2008 sono stati introdotti più reati relativi alla attività informatica. </w:t>
      </w:r>
    </w:p>
    <w:p w:rsidR="00946BDB" w:rsidRPr="00F17A95" w:rsidRDefault="00405474" w:rsidP="006646F7">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color w:val="000000"/>
          <w:sz w:val="24"/>
          <w:szCs w:val="24"/>
          <w:lang w:eastAsia="it-IT"/>
        </w:rPr>
        <w:t xml:space="preserve"> l</w:t>
      </w:r>
      <w:r w:rsidR="00946BDB" w:rsidRPr="00405474">
        <w:rPr>
          <w:rFonts w:ascii="Times New Roman" w:hAnsi="Times New Roman"/>
          <w:b/>
          <w:color w:val="000000"/>
          <w:sz w:val="24"/>
          <w:szCs w:val="24"/>
          <w:lang w:eastAsia="it-IT"/>
        </w:rPr>
        <w:t>)</w:t>
      </w:r>
      <w:r>
        <w:rPr>
          <w:rFonts w:ascii="Times New Roman" w:hAnsi="Times New Roman"/>
          <w:b/>
          <w:color w:val="000000"/>
          <w:sz w:val="24"/>
          <w:szCs w:val="24"/>
          <w:lang w:eastAsia="it-IT"/>
        </w:rPr>
        <w:t xml:space="preserve"> </w:t>
      </w:r>
      <w:r w:rsidR="00946BDB" w:rsidRPr="00F17A95">
        <w:rPr>
          <w:rFonts w:ascii="Times New Roman" w:hAnsi="Times New Roman"/>
          <w:color w:val="000000"/>
          <w:sz w:val="24"/>
          <w:szCs w:val="24"/>
          <w:lang w:eastAsia="it-IT"/>
        </w:rPr>
        <w:t xml:space="preserve"> con L. n. 99/2009 è stato introdotto l’art. 24 bis relativo ai reati informatici e al trattamento illecito dei dati.</w:t>
      </w:r>
    </w:p>
    <w:p w:rsidR="00946BDB" w:rsidRPr="00F17A95" w:rsidRDefault="00EB64DB" w:rsidP="006646F7">
      <w:pPr>
        <w:autoSpaceDE w:val="0"/>
        <w:autoSpaceDN w:val="0"/>
        <w:adjustRightInd w:val="0"/>
        <w:spacing w:after="0" w:line="240" w:lineRule="auto"/>
        <w:jc w:val="both"/>
        <w:rPr>
          <w:rFonts w:ascii="Times New Roman" w:hAnsi="Times New Roman"/>
          <w:color w:val="000000"/>
          <w:sz w:val="24"/>
          <w:szCs w:val="24"/>
          <w:lang w:eastAsia="it-IT"/>
        </w:rPr>
      </w:pPr>
      <w:r w:rsidRPr="00F17A95">
        <w:rPr>
          <w:rFonts w:ascii="Times New Roman" w:hAnsi="Times New Roman"/>
          <w:color w:val="000000"/>
          <w:sz w:val="24"/>
          <w:szCs w:val="24"/>
          <w:lang w:eastAsia="it-IT"/>
        </w:rPr>
        <w:t xml:space="preserve"> </w:t>
      </w:r>
      <w:r w:rsidRPr="00405474">
        <w:rPr>
          <w:rFonts w:ascii="Times New Roman" w:hAnsi="Times New Roman"/>
          <w:b/>
          <w:color w:val="000000"/>
          <w:sz w:val="24"/>
          <w:szCs w:val="24"/>
          <w:lang w:eastAsia="it-IT"/>
        </w:rPr>
        <w:t>m</w:t>
      </w:r>
      <w:r w:rsidR="00946BDB" w:rsidRPr="00405474">
        <w:rPr>
          <w:rFonts w:ascii="Times New Roman" w:hAnsi="Times New Roman"/>
          <w:b/>
          <w:color w:val="000000"/>
          <w:sz w:val="24"/>
          <w:szCs w:val="24"/>
          <w:lang w:eastAsia="it-IT"/>
        </w:rPr>
        <w:t>)</w:t>
      </w:r>
      <w:r w:rsidR="00405474">
        <w:rPr>
          <w:rFonts w:ascii="Times New Roman" w:hAnsi="Times New Roman"/>
          <w:b/>
          <w:color w:val="000000"/>
          <w:sz w:val="24"/>
          <w:szCs w:val="24"/>
          <w:lang w:eastAsia="it-IT"/>
        </w:rPr>
        <w:t xml:space="preserve"> </w:t>
      </w:r>
      <w:r w:rsidR="00946BDB" w:rsidRPr="00F17A95">
        <w:rPr>
          <w:rFonts w:ascii="Times New Roman" w:hAnsi="Times New Roman"/>
          <w:color w:val="000000"/>
          <w:sz w:val="24"/>
          <w:szCs w:val="24"/>
          <w:lang w:eastAsia="it-IT"/>
        </w:rPr>
        <w:t xml:space="preserve"> con L. n. 99/2009 è stata estesa la responsabilità anche per i reati di cui agli artt. 473 c.p. (contraffazione, alterazione e uso di degni distintivi o di opere dell’ingegno o di prodotti industriali) e 474 c.p. (introduzione nello stato e commercio di prodotti con segni falsi)</w:t>
      </w:r>
    </w:p>
    <w:p w:rsidR="00946BDB" w:rsidRPr="00F17A95" w:rsidRDefault="00946BDB" w:rsidP="006646F7">
      <w:pPr>
        <w:autoSpaceDE w:val="0"/>
        <w:autoSpaceDN w:val="0"/>
        <w:adjustRightInd w:val="0"/>
        <w:spacing w:after="0" w:line="240" w:lineRule="auto"/>
        <w:jc w:val="both"/>
        <w:rPr>
          <w:rFonts w:ascii="Times New Roman" w:hAnsi="Times New Roman"/>
          <w:color w:val="000000"/>
          <w:sz w:val="24"/>
          <w:szCs w:val="24"/>
          <w:lang w:eastAsia="it-IT"/>
        </w:rPr>
      </w:pPr>
      <w:r w:rsidRPr="00F17A95">
        <w:rPr>
          <w:rFonts w:ascii="Times New Roman" w:hAnsi="Times New Roman"/>
          <w:color w:val="000000"/>
          <w:sz w:val="24"/>
          <w:szCs w:val="24"/>
          <w:lang w:eastAsia="it-IT"/>
        </w:rPr>
        <w:lastRenderedPageBreak/>
        <w:t xml:space="preserve"> </w:t>
      </w:r>
      <w:r w:rsidR="00EB64DB" w:rsidRPr="00405474">
        <w:rPr>
          <w:rFonts w:ascii="Times New Roman" w:hAnsi="Times New Roman"/>
          <w:b/>
          <w:color w:val="000000"/>
          <w:sz w:val="24"/>
          <w:szCs w:val="24"/>
          <w:lang w:eastAsia="it-IT"/>
        </w:rPr>
        <w:t>n</w:t>
      </w:r>
      <w:r w:rsidRPr="00405474">
        <w:rPr>
          <w:rFonts w:ascii="Times New Roman" w:hAnsi="Times New Roman"/>
          <w:b/>
          <w:color w:val="000000"/>
          <w:sz w:val="24"/>
          <w:szCs w:val="24"/>
          <w:lang w:eastAsia="it-IT"/>
        </w:rPr>
        <w:t>)</w:t>
      </w:r>
      <w:r w:rsidRPr="00F17A95">
        <w:rPr>
          <w:rFonts w:ascii="Times New Roman" w:hAnsi="Times New Roman"/>
          <w:color w:val="000000"/>
          <w:sz w:val="24"/>
          <w:szCs w:val="24"/>
          <w:lang w:eastAsia="it-IT"/>
        </w:rPr>
        <w:t xml:space="preserve"> </w:t>
      </w:r>
      <w:r w:rsidR="00405474">
        <w:rPr>
          <w:rFonts w:ascii="Times New Roman" w:hAnsi="Times New Roman"/>
          <w:color w:val="000000"/>
          <w:sz w:val="24"/>
          <w:szCs w:val="24"/>
          <w:lang w:eastAsia="it-IT"/>
        </w:rPr>
        <w:t xml:space="preserve"> </w:t>
      </w:r>
      <w:r w:rsidRPr="00F17A95">
        <w:rPr>
          <w:rFonts w:ascii="Times New Roman" w:hAnsi="Times New Roman"/>
          <w:color w:val="000000"/>
          <w:sz w:val="24"/>
          <w:szCs w:val="24"/>
          <w:lang w:eastAsia="it-IT"/>
        </w:rPr>
        <w:t xml:space="preserve">con leggi n. 99/2009 e n. 116/2009 (art.4) la responsabilità è stata estesa ai delitti in materia di violazione del diritto d’autore (art. 25 novies) nonché al reato di induzione a non rendere o rendere dichiarazioni mendaci all’autorità giudiziaria. </w:t>
      </w:r>
    </w:p>
    <w:p w:rsidR="00946BDB" w:rsidRDefault="00EB64DB" w:rsidP="006646F7">
      <w:pPr>
        <w:autoSpaceDE w:val="0"/>
        <w:autoSpaceDN w:val="0"/>
        <w:adjustRightInd w:val="0"/>
        <w:spacing w:after="0" w:line="240" w:lineRule="auto"/>
        <w:jc w:val="both"/>
        <w:rPr>
          <w:rFonts w:ascii="Times New Roman" w:hAnsi="Times New Roman"/>
          <w:color w:val="000000"/>
          <w:sz w:val="24"/>
          <w:szCs w:val="24"/>
          <w:lang w:eastAsia="it-IT"/>
        </w:rPr>
      </w:pPr>
      <w:r w:rsidRPr="00405474">
        <w:rPr>
          <w:rFonts w:ascii="Times New Roman" w:hAnsi="Times New Roman"/>
          <w:b/>
          <w:color w:val="000000"/>
          <w:sz w:val="24"/>
          <w:szCs w:val="24"/>
          <w:lang w:eastAsia="it-IT"/>
        </w:rPr>
        <w:t>o)</w:t>
      </w:r>
      <w:r w:rsidRPr="00F17A95">
        <w:rPr>
          <w:rFonts w:ascii="Times New Roman" w:hAnsi="Times New Roman"/>
          <w:color w:val="000000"/>
          <w:sz w:val="24"/>
          <w:szCs w:val="24"/>
          <w:lang w:eastAsia="it-IT"/>
        </w:rPr>
        <w:t xml:space="preserve"> </w:t>
      </w:r>
      <w:r w:rsidR="00405474">
        <w:rPr>
          <w:rFonts w:ascii="Times New Roman" w:hAnsi="Times New Roman"/>
          <w:color w:val="000000"/>
          <w:sz w:val="24"/>
          <w:szCs w:val="24"/>
          <w:lang w:eastAsia="it-IT"/>
        </w:rPr>
        <w:t xml:space="preserve"> </w:t>
      </w:r>
      <w:r w:rsidR="00946BDB" w:rsidRPr="00F17A95">
        <w:rPr>
          <w:rFonts w:ascii="Times New Roman" w:hAnsi="Times New Roman"/>
          <w:color w:val="000000"/>
          <w:sz w:val="24"/>
          <w:szCs w:val="24"/>
          <w:lang w:eastAsia="it-IT"/>
        </w:rPr>
        <w:t>con l’art.2 comma 29, L. 94/2009, è stato introdotto l’art. 24 ter del D. Lgvo n. 231/2001 in tema di delitti di criminalità organizzata e con l’art. 10 L. n. 146/2006, la responsabilità è stata estesa anche ai delitti di criminalità organizzata transnazionale.</w:t>
      </w:r>
    </w:p>
    <w:p w:rsidR="00781664" w:rsidRDefault="00781664" w:rsidP="006646F7">
      <w:pPr>
        <w:autoSpaceDE w:val="0"/>
        <w:autoSpaceDN w:val="0"/>
        <w:adjustRightInd w:val="0"/>
        <w:spacing w:after="0" w:line="240" w:lineRule="auto"/>
        <w:jc w:val="both"/>
        <w:rPr>
          <w:rFonts w:ascii="Times New Roman" w:hAnsi="Times New Roman"/>
          <w:color w:val="000000"/>
          <w:sz w:val="24"/>
          <w:szCs w:val="24"/>
          <w:lang w:eastAsia="it-IT"/>
        </w:rPr>
      </w:pPr>
      <w:r w:rsidRPr="00781664">
        <w:rPr>
          <w:rFonts w:ascii="Times New Roman" w:hAnsi="Times New Roman"/>
          <w:b/>
          <w:color w:val="000000"/>
          <w:sz w:val="24"/>
          <w:szCs w:val="24"/>
          <w:lang w:eastAsia="it-IT"/>
        </w:rPr>
        <w:t>p)</w:t>
      </w:r>
      <w:r>
        <w:rPr>
          <w:rFonts w:ascii="Times New Roman" w:hAnsi="Times New Roman"/>
          <w:color w:val="000000"/>
          <w:sz w:val="24"/>
          <w:szCs w:val="24"/>
          <w:lang w:eastAsia="it-IT"/>
        </w:rPr>
        <w:t xml:space="preserve"> con l</w:t>
      </w:r>
      <w:r w:rsidRPr="00781664">
        <w:rPr>
          <w:rFonts w:ascii="Times New Roman" w:hAnsi="Times New Roman"/>
          <w:color w:val="000000"/>
          <w:sz w:val="24"/>
          <w:szCs w:val="24"/>
          <w:lang w:eastAsia="it-IT"/>
        </w:rPr>
        <w:t>’a</w:t>
      </w:r>
      <w:r>
        <w:rPr>
          <w:rFonts w:ascii="Times New Roman" w:hAnsi="Times New Roman"/>
          <w:color w:val="000000"/>
          <w:sz w:val="24"/>
          <w:szCs w:val="24"/>
          <w:lang w:eastAsia="it-IT"/>
        </w:rPr>
        <w:t>rt. 3 della Legge n. 186/2014 è stato</w:t>
      </w:r>
      <w:r w:rsidRPr="00781664">
        <w:rPr>
          <w:rFonts w:ascii="Times New Roman" w:hAnsi="Times New Roman"/>
          <w:color w:val="000000"/>
          <w:sz w:val="24"/>
          <w:szCs w:val="24"/>
          <w:lang w:eastAsia="it-IT"/>
        </w:rPr>
        <w:t xml:space="preserve"> inserito nel codice penale il nuovo art. 648-ter. 1 c.p. </w:t>
      </w:r>
      <w:r>
        <w:rPr>
          <w:rFonts w:ascii="Times New Roman" w:hAnsi="Times New Roman"/>
          <w:color w:val="000000"/>
          <w:sz w:val="24"/>
          <w:szCs w:val="24"/>
          <w:lang w:eastAsia="it-IT"/>
        </w:rPr>
        <w:t xml:space="preserve">in tema di reato di </w:t>
      </w:r>
      <w:proofErr w:type="spellStart"/>
      <w:r w:rsidRPr="00781664">
        <w:rPr>
          <w:rFonts w:ascii="Times New Roman" w:hAnsi="Times New Roman"/>
          <w:color w:val="000000"/>
          <w:sz w:val="24"/>
          <w:szCs w:val="24"/>
          <w:lang w:eastAsia="it-IT"/>
        </w:rPr>
        <w:t>autoriciclaggio</w:t>
      </w:r>
      <w:proofErr w:type="spellEnd"/>
      <w:r>
        <w:rPr>
          <w:rFonts w:ascii="Times New Roman" w:hAnsi="Times New Roman"/>
          <w:color w:val="000000"/>
          <w:sz w:val="24"/>
          <w:szCs w:val="24"/>
          <w:lang w:eastAsia="it-IT"/>
        </w:rPr>
        <w:t>;</w:t>
      </w:r>
    </w:p>
    <w:p w:rsidR="00781664" w:rsidRDefault="0076235D" w:rsidP="006646F7">
      <w:pPr>
        <w:autoSpaceDE w:val="0"/>
        <w:autoSpaceDN w:val="0"/>
        <w:adjustRightInd w:val="0"/>
        <w:spacing w:after="0" w:line="240" w:lineRule="auto"/>
        <w:jc w:val="both"/>
        <w:rPr>
          <w:rFonts w:ascii="Times New Roman" w:hAnsi="Times New Roman"/>
          <w:color w:val="000000"/>
          <w:sz w:val="24"/>
          <w:szCs w:val="24"/>
          <w:lang w:eastAsia="it-IT"/>
        </w:rPr>
      </w:pPr>
      <w:r w:rsidRPr="0076235D">
        <w:rPr>
          <w:rFonts w:ascii="Times New Roman" w:hAnsi="Times New Roman"/>
          <w:b/>
          <w:color w:val="000000"/>
          <w:sz w:val="24"/>
          <w:szCs w:val="24"/>
          <w:lang w:eastAsia="it-IT"/>
        </w:rPr>
        <w:t>q)</w:t>
      </w:r>
      <w:r>
        <w:rPr>
          <w:rFonts w:ascii="Times New Roman" w:hAnsi="Times New Roman"/>
          <w:color w:val="000000"/>
          <w:sz w:val="24"/>
          <w:szCs w:val="24"/>
          <w:lang w:eastAsia="it-IT"/>
        </w:rPr>
        <w:t xml:space="preserve"> con </w:t>
      </w:r>
      <w:r w:rsidRPr="0076235D">
        <w:rPr>
          <w:rFonts w:ascii="Times New Roman" w:hAnsi="Times New Roman"/>
          <w:color w:val="000000"/>
          <w:sz w:val="24"/>
          <w:szCs w:val="24"/>
          <w:lang w:eastAsia="it-IT"/>
        </w:rPr>
        <w:t xml:space="preserve">la Legge 22 maggio 2015, n. 68 recante “Disposizioni in materia di delitti contro l’ambiente”, </w:t>
      </w:r>
      <w:r>
        <w:rPr>
          <w:rFonts w:ascii="Times New Roman" w:hAnsi="Times New Roman"/>
          <w:color w:val="000000"/>
          <w:sz w:val="24"/>
          <w:szCs w:val="24"/>
          <w:lang w:eastAsia="it-IT"/>
        </w:rPr>
        <w:t>sono stati introdotti nel codice penale gli eco-reati;</w:t>
      </w:r>
    </w:p>
    <w:p w:rsidR="0076235D" w:rsidRDefault="0076235D" w:rsidP="006646F7">
      <w:pPr>
        <w:autoSpaceDE w:val="0"/>
        <w:autoSpaceDN w:val="0"/>
        <w:adjustRightInd w:val="0"/>
        <w:spacing w:after="0" w:line="240" w:lineRule="auto"/>
        <w:jc w:val="both"/>
        <w:rPr>
          <w:rFonts w:ascii="Times New Roman" w:hAnsi="Times New Roman"/>
          <w:color w:val="000000"/>
          <w:sz w:val="24"/>
          <w:szCs w:val="24"/>
          <w:lang w:eastAsia="it-IT"/>
        </w:rPr>
      </w:pPr>
      <w:r w:rsidRPr="0076235D">
        <w:rPr>
          <w:rFonts w:ascii="Times New Roman" w:hAnsi="Times New Roman"/>
          <w:b/>
          <w:color w:val="000000"/>
          <w:sz w:val="24"/>
          <w:szCs w:val="24"/>
          <w:lang w:eastAsia="it-IT"/>
        </w:rPr>
        <w:t>r)</w:t>
      </w:r>
      <w:r>
        <w:rPr>
          <w:rFonts w:ascii="Times New Roman" w:hAnsi="Times New Roman"/>
          <w:color w:val="000000"/>
          <w:sz w:val="24"/>
          <w:szCs w:val="24"/>
          <w:lang w:eastAsia="it-IT"/>
        </w:rPr>
        <w:t xml:space="preserve"> con </w:t>
      </w:r>
      <w:r w:rsidRPr="0076235D">
        <w:rPr>
          <w:rFonts w:ascii="Times New Roman" w:hAnsi="Times New Roman"/>
          <w:color w:val="000000"/>
          <w:sz w:val="24"/>
          <w:szCs w:val="24"/>
          <w:lang w:eastAsia="it-IT"/>
        </w:rPr>
        <w:t xml:space="preserve">la Legge 27 maggio 2015, n. 69 - c.d. legge “anticorruzione” - recante “Disposizioni in materia di delitti contro la pubblica amministrazione, di associazioni di tipo mafioso e di falso in bilancio”, </w:t>
      </w:r>
      <w:r>
        <w:rPr>
          <w:rFonts w:ascii="Times New Roman" w:hAnsi="Times New Roman"/>
          <w:color w:val="000000"/>
          <w:sz w:val="24"/>
          <w:szCs w:val="24"/>
          <w:lang w:eastAsia="it-IT"/>
        </w:rPr>
        <w:t xml:space="preserve">si è intervenuti </w:t>
      </w:r>
      <w:r w:rsidRPr="0076235D">
        <w:rPr>
          <w:rFonts w:ascii="Times New Roman" w:hAnsi="Times New Roman"/>
          <w:color w:val="000000"/>
          <w:sz w:val="24"/>
          <w:szCs w:val="24"/>
          <w:lang w:eastAsia="it-IT"/>
        </w:rPr>
        <w:t>sui reati societari, reintroducendo la fattispecie delittuosa di falso in bilancio anche per le società non quotate</w:t>
      </w:r>
      <w:r>
        <w:rPr>
          <w:rFonts w:ascii="Times New Roman" w:hAnsi="Times New Roman"/>
          <w:color w:val="000000"/>
          <w:sz w:val="24"/>
          <w:szCs w:val="24"/>
          <w:lang w:eastAsia="it-IT"/>
        </w:rPr>
        <w:t>;</w:t>
      </w:r>
    </w:p>
    <w:p w:rsidR="0076235D" w:rsidRDefault="0076235D" w:rsidP="006646F7">
      <w:pPr>
        <w:autoSpaceDE w:val="0"/>
        <w:autoSpaceDN w:val="0"/>
        <w:adjustRightInd w:val="0"/>
        <w:spacing w:after="0" w:line="240" w:lineRule="auto"/>
        <w:jc w:val="both"/>
        <w:rPr>
          <w:rFonts w:ascii="Times New Roman" w:hAnsi="Times New Roman"/>
          <w:color w:val="000000"/>
          <w:sz w:val="24"/>
          <w:szCs w:val="24"/>
          <w:lang w:eastAsia="it-IT"/>
        </w:rPr>
      </w:pPr>
      <w:r w:rsidRPr="0076235D">
        <w:rPr>
          <w:rFonts w:ascii="Times New Roman" w:hAnsi="Times New Roman"/>
          <w:b/>
          <w:color w:val="000000"/>
          <w:sz w:val="24"/>
          <w:szCs w:val="24"/>
          <w:lang w:eastAsia="it-IT"/>
        </w:rPr>
        <w:t>s)</w:t>
      </w:r>
      <w:r>
        <w:rPr>
          <w:rFonts w:ascii="Times New Roman" w:hAnsi="Times New Roman"/>
          <w:color w:val="000000"/>
          <w:sz w:val="24"/>
          <w:szCs w:val="24"/>
          <w:lang w:eastAsia="it-IT"/>
        </w:rPr>
        <w:t xml:space="preserve"> con il </w:t>
      </w:r>
      <w:proofErr w:type="spellStart"/>
      <w:r>
        <w:rPr>
          <w:rFonts w:ascii="Times New Roman" w:hAnsi="Times New Roman"/>
          <w:color w:val="000000"/>
          <w:sz w:val="24"/>
          <w:szCs w:val="24"/>
          <w:lang w:eastAsia="it-IT"/>
        </w:rPr>
        <w:t>D</w:t>
      </w:r>
      <w:r w:rsidRPr="0076235D">
        <w:rPr>
          <w:rFonts w:ascii="Times New Roman" w:hAnsi="Times New Roman"/>
          <w:color w:val="000000"/>
          <w:sz w:val="24"/>
          <w:szCs w:val="24"/>
          <w:lang w:eastAsia="it-IT"/>
        </w:rPr>
        <w:t>.Lgs.</w:t>
      </w:r>
      <w:proofErr w:type="spellEnd"/>
      <w:r w:rsidRPr="0076235D">
        <w:rPr>
          <w:rFonts w:ascii="Times New Roman" w:hAnsi="Times New Roman"/>
          <w:color w:val="000000"/>
          <w:sz w:val="24"/>
          <w:szCs w:val="24"/>
          <w:lang w:eastAsia="it-IT"/>
        </w:rPr>
        <w:t xml:space="preserve"> n. 125/2016 “Attuazione della direttiva 2014/62/UE sulla protezione mediante il diritto penale dell'euro e di altre monete contro la falsificazione”</w:t>
      </w:r>
      <w:r>
        <w:rPr>
          <w:rFonts w:ascii="Times New Roman" w:hAnsi="Times New Roman"/>
          <w:color w:val="000000"/>
          <w:sz w:val="24"/>
          <w:szCs w:val="24"/>
          <w:lang w:eastAsia="it-IT"/>
        </w:rPr>
        <w:t xml:space="preserve"> sono state introdotte ulteriori fattispecie rilevanti;</w:t>
      </w:r>
    </w:p>
    <w:p w:rsidR="0076235D" w:rsidRDefault="0076235D" w:rsidP="006646F7">
      <w:pPr>
        <w:autoSpaceDE w:val="0"/>
        <w:autoSpaceDN w:val="0"/>
        <w:adjustRightInd w:val="0"/>
        <w:spacing w:after="0" w:line="240" w:lineRule="auto"/>
        <w:jc w:val="both"/>
        <w:rPr>
          <w:rFonts w:ascii="Times New Roman" w:hAnsi="Times New Roman"/>
          <w:color w:val="000000"/>
          <w:sz w:val="24"/>
          <w:szCs w:val="24"/>
          <w:lang w:eastAsia="it-IT"/>
        </w:rPr>
      </w:pPr>
      <w:r w:rsidRPr="006951AB">
        <w:rPr>
          <w:rFonts w:ascii="Times New Roman" w:hAnsi="Times New Roman"/>
          <w:b/>
          <w:color w:val="000000"/>
          <w:sz w:val="24"/>
          <w:szCs w:val="24"/>
          <w:lang w:eastAsia="it-IT"/>
        </w:rPr>
        <w:t>t)</w:t>
      </w:r>
      <w:r>
        <w:rPr>
          <w:rFonts w:ascii="Times New Roman" w:hAnsi="Times New Roman"/>
          <w:color w:val="000000"/>
          <w:sz w:val="24"/>
          <w:szCs w:val="24"/>
          <w:lang w:eastAsia="it-IT"/>
        </w:rPr>
        <w:t xml:space="preserve"> </w:t>
      </w:r>
      <w:r w:rsidR="006951AB">
        <w:rPr>
          <w:rFonts w:ascii="Times New Roman" w:hAnsi="Times New Roman"/>
          <w:color w:val="000000"/>
          <w:sz w:val="24"/>
          <w:szCs w:val="24"/>
          <w:lang w:eastAsia="it-IT"/>
        </w:rPr>
        <w:t xml:space="preserve">con la </w:t>
      </w:r>
      <w:r w:rsidR="006951AB" w:rsidRPr="006951AB">
        <w:rPr>
          <w:rFonts w:ascii="Times New Roman" w:hAnsi="Times New Roman"/>
          <w:color w:val="000000"/>
          <w:sz w:val="24"/>
          <w:szCs w:val="24"/>
          <w:lang w:eastAsia="it-IT"/>
        </w:rPr>
        <w:t>Legge n. 199/2016 “Disposizioni in materia di contrasto ai fenomeni del lavoro nero, dello sfruttamento del lavoro in agricoltura e di riallineamento retributivo nel settore agricolo”</w:t>
      </w:r>
      <w:r w:rsidR="006951AB" w:rsidRPr="006951AB">
        <w:t xml:space="preserve"> </w:t>
      </w:r>
      <w:r w:rsidR="006951AB" w:rsidRPr="006951AB">
        <w:rPr>
          <w:rFonts w:ascii="Times New Roman" w:hAnsi="Times New Roman"/>
          <w:color w:val="000000"/>
          <w:sz w:val="24"/>
          <w:szCs w:val="24"/>
          <w:lang w:eastAsia="it-IT"/>
        </w:rPr>
        <w:t xml:space="preserve">” sono state introdotte </w:t>
      </w:r>
      <w:r w:rsidR="006951AB">
        <w:rPr>
          <w:rFonts w:ascii="Times New Roman" w:hAnsi="Times New Roman"/>
          <w:color w:val="000000"/>
          <w:sz w:val="24"/>
          <w:szCs w:val="24"/>
          <w:lang w:eastAsia="it-IT"/>
        </w:rPr>
        <w:t>ulteriori fattispecie rilevanti.</w:t>
      </w:r>
    </w:p>
    <w:p w:rsidR="006951AB" w:rsidRDefault="006951AB" w:rsidP="006646F7">
      <w:pPr>
        <w:autoSpaceDE w:val="0"/>
        <w:autoSpaceDN w:val="0"/>
        <w:adjustRightInd w:val="0"/>
        <w:spacing w:after="0" w:line="240" w:lineRule="auto"/>
        <w:jc w:val="both"/>
        <w:rPr>
          <w:rFonts w:ascii="Times New Roman" w:hAnsi="Times New Roman"/>
          <w:color w:val="000000"/>
          <w:sz w:val="24"/>
          <w:szCs w:val="24"/>
          <w:lang w:eastAsia="it-IT"/>
        </w:rPr>
      </w:pPr>
    </w:p>
    <w:p w:rsidR="00946BDB" w:rsidRPr="00F17A95" w:rsidRDefault="00946BDB" w:rsidP="00946BDB">
      <w:pPr>
        <w:autoSpaceDE w:val="0"/>
        <w:autoSpaceDN w:val="0"/>
        <w:adjustRightInd w:val="0"/>
        <w:spacing w:after="0" w:line="240" w:lineRule="auto"/>
        <w:ind w:right="638"/>
        <w:jc w:val="both"/>
        <w:rPr>
          <w:rFonts w:ascii="Times New Roman" w:hAnsi="Times New Roman"/>
          <w:color w:val="000000"/>
          <w:sz w:val="24"/>
          <w:szCs w:val="24"/>
          <w:lang w:eastAsia="it-IT"/>
        </w:rPr>
      </w:pPr>
    </w:p>
    <w:p w:rsidR="00946BDB" w:rsidRPr="00F17A95" w:rsidRDefault="006646F7" w:rsidP="00946BDB">
      <w:pPr>
        <w:autoSpaceDE w:val="0"/>
        <w:autoSpaceDN w:val="0"/>
        <w:adjustRightInd w:val="0"/>
        <w:spacing w:after="0" w:line="240" w:lineRule="auto"/>
        <w:ind w:right="638"/>
        <w:jc w:val="both"/>
        <w:rPr>
          <w:rFonts w:ascii="Times New Roman" w:hAnsi="Times New Roman"/>
          <w:color w:val="000000"/>
          <w:sz w:val="24"/>
          <w:szCs w:val="24"/>
          <w:lang w:eastAsia="it-IT"/>
        </w:rPr>
      </w:pPr>
      <w:r w:rsidRPr="00F17A95">
        <w:rPr>
          <w:rFonts w:ascii="Times New Roman" w:hAnsi="Times New Roman"/>
          <w:color w:val="000000"/>
          <w:sz w:val="24"/>
          <w:szCs w:val="24"/>
          <w:lang w:eastAsia="it-IT"/>
        </w:rPr>
        <w:t xml:space="preserve">            </w:t>
      </w:r>
      <w:r w:rsidR="00946BDB" w:rsidRPr="00F17A95">
        <w:rPr>
          <w:rFonts w:ascii="Times New Roman" w:hAnsi="Times New Roman"/>
          <w:color w:val="000000"/>
          <w:sz w:val="24"/>
          <w:szCs w:val="24"/>
          <w:lang w:eastAsia="it-IT"/>
        </w:rPr>
        <w:t>L’analisi dei reati verrà curata nella parte speciale.</w:t>
      </w:r>
    </w:p>
    <w:p w:rsidR="00946BDB" w:rsidRPr="00EB64DB" w:rsidRDefault="006646F7" w:rsidP="00D40EC9">
      <w:pPr>
        <w:autoSpaceDE w:val="0"/>
        <w:autoSpaceDN w:val="0"/>
        <w:adjustRightInd w:val="0"/>
        <w:spacing w:after="0" w:line="240" w:lineRule="auto"/>
        <w:ind w:firstLine="708"/>
        <w:jc w:val="both"/>
        <w:rPr>
          <w:rFonts w:ascii="Times New Roman" w:hAnsi="Times New Roman"/>
          <w:color w:val="000000"/>
          <w:sz w:val="24"/>
          <w:szCs w:val="24"/>
          <w:lang w:eastAsia="it-IT"/>
        </w:rPr>
      </w:pPr>
      <w:r>
        <w:rPr>
          <w:rFonts w:ascii="Times New Roman" w:hAnsi="Times New Roman"/>
          <w:color w:val="000000"/>
          <w:sz w:val="24"/>
          <w:szCs w:val="24"/>
          <w:lang w:eastAsia="it-IT"/>
        </w:rPr>
        <w:t>Si precisa, infine, che c</w:t>
      </w:r>
      <w:r w:rsidR="00946BDB" w:rsidRPr="00EB64DB">
        <w:rPr>
          <w:rFonts w:ascii="Times New Roman" w:hAnsi="Times New Roman"/>
          <w:color w:val="000000"/>
          <w:sz w:val="24"/>
          <w:szCs w:val="24"/>
          <w:lang w:eastAsia="it-IT"/>
        </w:rPr>
        <w:t>on D.M. 26 giugno 2003, n. 201, sono state approvate norme regolamentari relative ai</w:t>
      </w:r>
      <w:r w:rsidR="00ED07E6">
        <w:rPr>
          <w:rFonts w:ascii="Times New Roman" w:hAnsi="Times New Roman"/>
          <w:color w:val="000000"/>
          <w:sz w:val="24"/>
          <w:szCs w:val="24"/>
          <w:lang w:eastAsia="it-IT"/>
        </w:rPr>
        <w:t xml:space="preserve"> procedimenti di accertamento de</w:t>
      </w:r>
      <w:r w:rsidR="00946BDB" w:rsidRPr="00EB64DB">
        <w:rPr>
          <w:rFonts w:ascii="Times New Roman" w:hAnsi="Times New Roman"/>
          <w:color w:val="000000"/>
          <w:sz w:val="24"/>
          <w:szCs w:val="24"/>
          <w:lang w:eastAsia="it-IT"/>
        </w:rPr>
        <w:t xml:space="preserve">ll’illecito amministrativo.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2.2  I soggetti interessati: a) l’Ente è tra i destinatari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006646F7">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Ai sensi del comma 1 dell’art. 11 della legge delega n. 300/2000 e  dell’art. 1, comma 2  del D.Lgvo n.  231/2001, la gamma degli Enti interessati è</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 xml:space="preserve">assai ampia; in particolare, secondo l’art.1, comma 2 del D.Lgvo n. 231/2001 </w:t>
      </w:r>
      <w:r w:rsidRPr="00EB64DB">
        <w:rPr>
          <w:rFonts w:ascii="Times New Roman" w:hAnsi="Times New Roman"/>
          <w:b/>
          <w:bCs/>
          <w:color w:val="000000"/>
          <w:sz w:val="24"/>
          <w:szCs w:val="24"/>
          <w:u w:val="single"/>
          <w:lang w:eastAsia="it-IT"/>
        </w:rPr>
        <w:t>“le disposizioni in esso presenti si applicano agli Enti forniti di personalità giuridica e alle Società e Associazioni privi di personalità giuridica”.</w:t>
      </w:r>
    </w:p>
    <w:p w:rsidR="00946BDB" w:rsidRPr="00EB64DB" w:rsidRDefault="006646F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Nessun dubbio, pertanto, che - in relazione alla propria natura privatistica- le Fondazioni e le Associazioni con o senza personalità giuridica rientrino nella sfera dei destinatari. </w:t>
      </w: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Nemmeno è ipotizzabile che - anche in relazione alla propria natura ed attività - l’interesse sia insussistente o solo marginale.</w:t>
      </w:r>
    </w:p>
    <w:p w:rsidR="00946BDB" w:rsidRPr="00EB64DB" w:rsidRDefault="006646F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Ciò vale, in specie, per gli ambiti di operatività svolta in regime collaborativo colla P.A. (per effetto di accreditamenti o di convenzioni).</w:t>
      </w:r>
    </w:p>
    <w:p w:rsidR="00946BDB" w:rsidRPr="00EB64DB" w:rsidRDefault="006646F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L’Ente, infatti, presenta la caratteristica di Ente le cui entrate sono rilevantemente derivate</w:t>
      </w:r>
      <w:r w:rsidR="00946BDB" w:rsidRPr="00EB64DB">
        <w:rPr>
          <w:rFonts w:ascii="Times New Roman" w:hAnsi="Times New Roman"/>
          <w:color w:val="000000"/>
          <w:sz w:val="24"/>
          <w:szCs w:val="24"/>
          <w:u w:val="single"/>
          <w:lang w:eastAsia="it-IT"/>
        </w:rPr>
        <w:t xml:space="preserve"> </w:t>
      </w:r>
      <w:r w:rsidR="00946BDB" w:rsidRPr="00EB64DB">
        <w:rPr>
          <w:rFonts w:ascii="Times New Roman" w:hAnsi="Times New Roman"/>
          <w:color w:val="000000"/>
          <w:sz w:val="24"/>
          <w:szCs w:val="24"/>
          <w:lang w:eastAsia="it-IT"/>
        </w:rPr>
        <w:t>dal sistema pubblico, sia sotto forma di tariffe per servizi (es. DRO, rette, etc.) che di contributi a sostegno di determinate attività (es.: ricerca o istruzione professionale).</w:t>
      </w:r>
    </w:p>
    <w:p w:rsidR="00946BDB" w:rsidRPr="00EB64DB" w:rsidRDefault="006646F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La responsabilità dell’Ente si aggiunge, poi, alla responsabilità della persona fisica che ha commesso materialmente il fatto.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6646F7" w:rsidRDefault="006646F7"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2.2   I soggetti interessati: b) l’analisi dei reati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u w:val="single"/>
          <w:lang w:eastAsia="it-IT"/>
        </w:rPr>
      </w:pPr>
    </w:p>
    <w:p w:rsidR="00946BDB" w:rsidRPr="00EB64DB" w:rsidRDefault="006646F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 xml:space="preserve">             </w:t>
      </w:r>
      <w:r w:rsidR="00946BDB" w:rsidRPr="00EB64DB">
        <w:rPr>
          <w:rFonts w:ascii="Times New Roman" w:hAnsi="Times New Roman"/>
          <w:color w:val="000000"/>
          <w:sz w:val="24"/>
          <w:szCs w:val="24"/>
          <w:lang w:eastAsia="it-IT"/>
        </w:rPr>
        <w:t xml:space="preserve">La responsabilità dell’Ente sorge qualora venga commesso uno dei reati previsti, nell’interesse o a vantaggio dell’Ente stesso, da uno dei seguenti soggetti: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persone fisiche che rivestono funzioni “apicali” (rappresentanza, di amministrazione o direzione dell’Ente o di una sua</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unità organizzativa dotata di autonomia finanziaria e funzionale)</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 xml:space="preserve">o che esercitano, anche di fatto, la gestione e il controllo dell’Ente;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persone fisiche sottoposte alla direzione o alla vigilanza di uno dei soggetti sopra indicati;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persone fisiche che operano per nome e per conto dell’Ente in virtù di un mandato e/o di qualsiasi accordo di collaborazione o conferimento di incarichi.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006646F7">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La </w:t>
      </w:r>
      <w:r w:rsidRPr="00EB64DB">
        <w:rPr>
          <w:rFonts w:ascii="Times New Roman" w:hAnsi="Times New Roman"/>
          <w:i/>
          <w:color w:val="000000"/>
          <w:sz w:val="24"/>
          <w:szCs w:val="24"/>
          <w:lang w:eastAsia="it-IT"/>
        </w:rPr>
        <w:t>responsabilità dell’Ente</w:t>
      </w:r>
      <w:r w:rsidRPr="007B7243">
        <w:rPr>
          <w:rFonts w:ascii="Times New Roman" w:hAnsi="Times New Roman"/>
          <w:color w:val="000000"/>
          <w:sz w:val="24"/>
          <w:szCs w:val="24"/>
          <w:lang w:eastAsia="it-IT"/>
        </w:rPr>
        <w:t xml:space="preserve"> </w:t>
      </w:r>
      <w:r w:rsidRPr="00EB64DB">
        <w:rPr>
          <w:rFonts w:ascii="Times New Roman" w:hAnsi="Times New Roman"/>
          <w:i/>
          <w:color w:val="000000"/>
          <w:sz w:val="24"/>
          <w:szCs w:val="24"/>
          <w:lang w:eastAsia="it-IT"/>
        </w:rPr>
        <w:t>è presunta</w:t>
      </w:r>
      <w:r w:rsidRPr="007B7243">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qualora l’illecito sia commesso da una persona fisica apicale. In tal caso ricade sull’Ente l’onere dì dimostrare la sua estraneità ai fatti provando che l’atto commesso è estraneo alle </w:t>
      </w:r>
      <w:r w:rsidRPr="00EB64DB">
        <w:rPr>
          <w:rFonts w:ascii="Times New Roman" w:hAnsi="Times New Roman"/>
          <w:i/>
          <w:color w:val="000000"/>
          <w:sz w:val="24"/>
          <w:szCs w:val="24"/>
          <w:lang w:eastAsia="it-IT"/>
        </w:rPr>
        <w:t>policy</w:t>
      </w:r>
      <w:r w:rsidRPr="00EB64DB">
        <w:rPr>
          <w:rFonts w:ascii="Times New Roman" w:hAnsi="Times New Roman"/>
          <w:color w:val="000000"/>
          <w:sz w:val="24"/>
          <w:szCs w:val="24"/>
          <w:lang w:eastAsia="it-IT"/>
        </w:rPr>
        <w:t xml:space="preserve"> aziendali. </w:t>
      </w:r>
    </w:p>
    <w:p w:rsidR="00946BDB" w:rsidRPr="00EB64DB" w:rsidRDefault="00946BDB" w:rsidP="00D40EC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Viceversa la </w:t>
      </w:r>
      <w:r w:rsidRPr="00EB64DB">
        <w:rPr>
          <w:rFonts w:ascii="Times New Roman" w:hAnsi="Times New Roman"/>
          <w:i/>
          <w:color w:val="000000"/>
          <w:sz w:val="24"/>
          <w:szCs w:val="24"/>
          <w:lang w:eastAsia="it-IT"/>
        </w:rPr>
        <w:t>responsabilità dell’Ente è da dimostrare</w:t>
      </w:r>
      <w:r w:rsidRPr="00EB64DB">
        <w:rPr>
          <w:rFonts w:ascii="Times New Roman" w:hAnsi="Times New Roman"/>
          <w:color w:val="000000"/>
          <w:sz w:val="24"/>
          <w:szCs w:val="24"/>
          <w:lang w:eastAsia="it-IT"/>
        </w:rPr>
        <w:t xml:space="preserve"> nel caso in cui chi ha commesso l’illecito non ricopra funzioni apicali. In tal caso l’onere della prova ricade sull’accusa che deve dimostrare l’esistenza di carenze a livello organizzativo o di vigilanza che possono comportare una corresponsabilità da parte dei soggetti apicali. </w:t>
      </w:r>
    </w:p>
    <w:p w:rsidR="00946B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7B7243" w:rsidRPr="00EB64DB" w:rsidRDefault="007B7243"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2.3  Le sanzioni </w:t>
      </w:r>
    </w:p>
    <w:p w:rsidR="006646F7"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006646F7">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Le sanzioni sono comminate all’interno del procedimento penale e sono costituite da misure: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pecuniarie (da 100 a 1000 quote);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interdittive;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di confisca;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di pubblicazione della sentenza di condanna. </w:t>
      </w:r>
    </w:p>
    <w:p w:rsidR="00946BDB" w:rsidRPr="00EB64DB" w:rsidRDefault="00946BDB" w:rsidP="006646F7">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006646F7">
        <w:rPr>
          <w:rFonts w:ascii="Times New Roman" w:hAnsi="Times New Roman"/>
          <w:color w:val="000000"/>
          <w:sz w:val="24"/>
          <w:szCs w:val="24"/>
          <w:lang w:eastAsia="it-IT"/>
        </w:rPr>
        <w:t xml:space="preserve">            L</w:t>
      </w:r>
      <w:r w:rsidRPr="00EB64DB">
        <w:rPr>
          <w:rFonts w:ascii="Times New Roman" w:hAnsi="Times New Roman"/>
          <w:color w:val="000000"/>
          <w:sz w:val="24"/>
          <w:szCs w:val="24"/>
          <w:lang w:eastAsia="it-IT"/>
        </w:rPr>
        <w:t>’apparato sanzionatorio a disposizione del giudice penale (a cui sono demandati l’accertamento del reato della persona fisica, la valutazione in ordine al comportamento dell’ente, l’irrogazione a quest’ultimo della sanzione amministrativa, nonché la sua esecuzione) è piuttosto articolato.</w:t>
      </w:r>
    </w:p>
    <w:p w:rsidR="00946BDB" w:rsidRPr="00EB64DB" w:rsidRDefault="006646F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In primo luogo, per qualunque illecito amministrativo dipendente da reato è stabilita la sanzione pecuniaria (art. 10), modulata in quote, che non possono essere previste in numero inferiore a cento né superiore a mille. L’importo di ciascuna quota varia da un minimo di Euro 258,23 (500.000 </w:t>
      </w:r>
      <w:r w:rsidR="007B7243">
        <w:rPr>
          <w:rFonts w:ascii="Times New Roman" w:hAnsi="Times New Roman"/>
          <w:color w:val="000000"/>
          <w:sz w:val="24"/>
          <w:szCs w:val="24"/>
          <w:lang w:eastAsia="it-IT"/>
        </w:rPr>
        <w:t xml:space="preserve">di </w:t>
      </w:r>
      <w:r w:rsidR="00946BDB" w:rsidRPr="00EB64DB">
        <w:rPr>
          <w:rFonts w:ascii="Times New Roman" w:hAnsi="Times New Roman"/>
          <w:color w:val="000000"/>
          <w:sz w:val="24"/>
          <w:szCs w:val="24"/>
          <w:lang w:eastAsia="it-IT"/>
        </w:rPr>
        <w:t>lire) ad un massimo di Euro 1.549,37 (3.000.000 di lire), sicché l’ammontare della sanzione pecuniaria concretamente irrogabile non potrà essere inferiore ad Euro 25.822,85 (50.000.000 di lire), né potrà superare Euro 1.549.370,70 (3.000.000.000 di lire). Ovviamente, in virtù del principio di legalità (art. 2), la previsione edittale del numero delle quote è effettuata dai legislatore, relativamente ad ogni reato. All’interno del quadro edittale, il giudice è chiamato ad esprimere una duplice valutazione; innanzitutto determina il numero delle quote da applicare in concreto, tenendo conto della gravità del fatto, del grado di responsabilità dell’ente, dell’attività svolta per eliminare e attenuare le conseguenze del fatto e per prevenire la commissione di ulteriori illeciti; successivamente, fissa l’importo della singola quota sulla base delle condizioni economiche e patrimoniali dell’ente, allo scopo di assicurare l’efficacia della sanzione (art. 11).</w:t>
      </w:r>
    </w:p>
    <w:p w:rsidR="00946BDB" w:rsidRPr="00EB64DB" w:rsidRDefault="00405474"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In secondo luogo, il sistema sanzionatorio è completato dalle sanzioni interdittive (art. 13), le quali - a differenza delle sanzioni pecuniarie, previste per ogni reato - si applicano solo in relazione a talune fattispecie ritenute più gravi. </w:t>
      </w: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Inoltre, il </w:t>
      </w:r>
      <w:r w:rsidRPr="00EB64DB">
        <w:rPr>
          <w:rFonts w:ascii="Times New Roman" w:hAnsi="Times New Roman"/>
          <w:i/>
          <w:color w:val="000000"/>
          <w:sz w:val="24"/>
          <w:szCs w:val="24"/>
          <w:lang w:eastAsia="it-IT"/>
        </w:rPr>
        <w:t>decreto subordina la loro irrogazione al ricorrere di una delle seguenti</w:t>
      </w:r>
      <w:r w:rsidRPr="00EB64DB">
        <w:rPr>
          <w:rFonts w:ascii="Times New Roman" w:hAnsi="Times New Roman"/>
          <w:i/>
          <w:iCs/>
          <w:color w:val="000000"/>
          <w:sz w:val="24"/>
          <w:szCs w:val="24"/>
          <w:lang w:eastAsia="it-IT"/>
        </w:rPr>
        <w:t xml:space="preserve"> </w:t>
      </w:r>
      <w:r w:rsidRPr="00EB64DB">
        <w:rPr>
          <w:rFonts w:ascii="Times New Roman" w:hAnsi="Times New Roman"/>
          <w:i/>
          <w:color w:val="000000"/>
          <w:sz w:val="24"/>
          <w:szCs w:val="24"/>
          <w:lang w:eastAsia="it-IT"/>
        </w:rPr>
        <w:t>condizioni</w:t>
      </w:r>
      <w:r w:rsidRPr="00EB64DB">
        <w:rPr>
          <w:rFonts w:ascii="Times New Roman" w:hAnsi="Times New Roman"/>
          <w:color w:val="000000"/>
          <w:sz w:val="24"/>
          <w:szCs w:val="24"/>
          <w:lang w:eastAsia="it-IT"/>
        </w:rPr>
        <w:t xml:space="preserve">: che l’ente abbia tratto dal reato un profitto di rilevante entità ed il reato sia stato commesso da soggetti in posizione apicale, ovvero da soggetti sottoposti all’altrui direzione purché, in questo caso, la commissione del reato sia stata determinata o agevolata da gravi carenze organizzative; ovvero, in caso di reiterazione degli illeciti. </w:t>
      </w: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 sanzioni interdittive hanno una durata non inferiore a tre mesi e non superiore a due anni, possono essere applicate tra loro congiuntamente e anche in via cautelare; esse sono: l’interdizione dall’esercizio dell’attività, la sospensione o la revoca di autorizzazioni, licenze o concessioni funzionali alla commissione dell’illecito, il divieto di contrattare con la pubblica amministrazione (salvo che per ottenere le prestazioni di un pubblico servizio), l’esclusione di agevolazioni, finanziamenti, contributi o sussidi e l’eventuale revoca di quelli già concessi, il divieto di pubblicizzare beni o servizi (art. 9). </w:t>
      </w: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Infine, sono previste quali sanzioni anche la pubblicazione della sentenza di condanna (art. 18), che può essere disposta solo qualora venga applicata, nei confronti dell’Ente, una sanzione interdittiva, e la confisca del prezzo o del profitto del reato (art. 19) che consegue sempre alla sentenza di condanna, anche nella forma per equivalente (cioè avente ad oggetto somme di denaro, beni o altre utilità del medesimo valore del prezzo o del profitto del reato, qualora non sia possibile l’apprensione di questi).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EB64DB" w:rsidRPr="00EB64DB" w:rsidRDefault="00EB64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4B0B2C">
      <w:pPr>
        <w:autoSpaceDE w:val="0"/>
        <w:autoSpaceDN w:val="0"/>
        <w:adjustRightInd w:val="0"/>
        <w:spacing w:after="0" w:line="240" w:lineRule="auto"/>
        <w:jc w:val="both"/>
        <w:rPr>
          <w:rFonts w:ascii="Times New Roman" w:hAnsi="Times New Roman"/>
          <w:strike/>
          <w:color w:val="000000"/>
          <w:sz w:val="24"/>
          <w:szCs w:val="24"/>
          <w:lang w:eastAsia="it-IT"/>
        </w:rPr>
      </w:pPr>
      <w:r w:rsidRPr="00EB64DB">
        <w:rPr>
          <w:rFonts w:cs="Calibri"/>
          <w:b/>
          <w:bCs/>
          <w:color w:val="000000"/>
          <w:sz w:val="24"/>
          <w:szCs w:val="24"/>
          <w:u w:val="single"/>
          <w:lang w:eastAsia="it-IT"/>
        </w:rPr>
        <w:t>2</w:t>
      </w:r>
      <w:r w:rsidRPr="00EB64DB">
        <w:rPr>
          <w:rFonts w:ascii="Times New Roman" w:hAnsi="Times New Roman"/>
          <w:b/>
          <w:bCs/>
          <w:color w:val="000000"/>
          <w:sz w:val="24"/>
          <w:szCs w:val="24"/>
          <w:u w:val="single"/>
          <w:lang w:eastAsia="it-IT"/>
        </w:rPr>
        <w:t>.4  La responsabilità dell’Ente e le circostanze che la escludono</w:t>
      </w:r>
    </w:p>
    <w:p w:rsidR="00946BDB" w:rsidRPr="00EB64DB" w:rsidRDefault="00946BDB" w:rsidP="004B0B2C">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6646F7" w:rsidP="004B0B2C">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La responsabilità dell’Ente presuppone la commissione dei reati previsti da parte di soggetti che si trovino in posizione apicale o anche in posizione subordinata (in quanto sottoposti all’altrui vigilanza).</w:t>
      </w: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decreto prevede, tuttavia, un meccanismo di esonero da responsabilità, che ispirato al sistema dei </w:t>
      </w:r>
      <w:r w:rsidRPr="00EB64DB">
        <w:rPr>
          <w:rFonts w:ascii="Times New Roman" w:hAnsi="Times New Roman"/>
          <w:i/>
          <w:iCs/>
          <w:color w:val="000000"/>
          <w:sz w:val="24"/>
          <w:szCs w:val="24"/>
          <w:lang w:eastAsia="it-IT"/>
        </w:rPr>
        <w:t>compliance programs</w:t>
      </w:r>
      <w:r w:rsidRPr="00EB64DB">
        <w:rPr>
          <w:rFonts w:ascii="Times New Roman" w:hAnsi="Times New Roman"/>
          <w:color w:val="000000"/>
          <w:sz w:val="24"/>
          <w:szCs w:val="24"/>
          <w:lang w:eastAsia="it-IT"/>
        </w:rPr>
        <w:t xml:space="preserve"> funzionante degli Stati Uniti, ruota attorno all’adozione ed alla effettiva attuazione, da parte dell’ente medesimo, di modelli di organizzazione e di gestione idonei a prevenire reati della specie di quello verificatosi.</w:t>
      </w: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Si tratta, in sostanza, di veri e propri programmi di autoregolamentazione, dalla cui adozione ed attuazione possono derivare per l’ente, oltre all’esonero da responsabilità (al ricorrere di determinate condizioni) importanti conseguenze sia sostanziali che processuali in tema, ad esempio, di commisurazione e riduzione della pena pecuniaria, di inapplicabilità delle sanzioni interdittive e di sospensione e revoca delle misure cautelari.</w:t>
      </w: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 modelli organizzativi esistenti nell’ambito dell’ente devono essere in ogni caso ulteriormente osservati</w:t>
      </w:r>
      <w:r w:rsidR="006646F7">
        <w:rPr>
          <w:rFonts w:ascii="Times New Roman" w:hAnsi="Times New Roman"/>
          <w:color w:val="000000"/>
          <w:sz w:val="24"/>
          <w:szCs w:val="24"/>
          <w:lang w:eastAsia="it-IT"/>
        </w:rPr>
        <w:t>.</w:t>
      </w:r>
    </w:p>
    <w:p w:rsidR="00946BDB" w:rsidRPr="00EB64DB" w:rsidRDefault="00946BDB" w:rsidP="006646F7">
      <w:pPr>
        <w:autoSpaceDE w:val="0"/>
        <w:autoSpaceDN w:val="0"/>
        <w:adjustRightInd w:val="0"/>
        <w:spacing w:after="0" w:line="240" w:lineRule="auto"/>
        <w:ind w:firstLine="708"/>
        <w:jc w:val="both"/>
        <w:rPr>
          <w:rFonts w:ascii="Times New Roman" w:hAnsi="Times New Roman"/>
          <w:bCs/>
          <w:sz w:val="24"/>
          <w:szCs w:val="24"/>
          <w:lang w:eastAsia="it-IT"/>
        </w:rPr>
      </w:pPr>
      <w:r w:rsidRPr="00EB64DB">
        <w:rPr>
          <w:rFonts w:ascii="Times New Roman" w:hAnsi="Times New Roman"/>
          <w:bCs/>
          <w:sz w:val="24"/>
          <w:szCs w:val="24"/>
          <w:lang w:eastAsia="it-IT"/>
        </w:rPr>
        <w:t>In particolare la sussistenza della responsabilità amministrativa è configurabile allorché ricorrano le seguenti circostanze:</w:t>
      </w:r>
    </w:p>
    <w:p w:rsidR="006646F7" w:rsidRDefault="006646F7" w:rsidP="00946BDB">
      <w:pPr>
        <w:autoSpaceDE w:val="0"/>
        <w:autoSpaceDN w:val="0"/>
        <w:adjustRightInd w:val="0"/>
        <w:spacing w:after="0" w:line="240" w:lineRule="auto"/>
        <w:jc w:val="both"/>
        <w:rPr>
          <w:rFonts w:ascii="Times New Roman" w:hAnsi="Times New Roman"/>
          <w:bCs/>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Cs/>
          <w:sz w:val="24"/>
          <w:szCs w:val="24"/>
          <w:lang w:eastAsia="it-IT"/>
        </w:rPr>
      </w:pPr>
      <w:r w:rsidRPr="00EB64DB">
        <w:rPr>
          <w:rFonts w:ascii="Times New Roman" w:hAnsi="Times New Roman"/>
          <w:b/>
          <w:bCs/>
          <w:sz w:val="24"/>
          <w:szCs w:val="24"/>
          <w:lang w:eastAsia="it-IT"/>
        </w:rPr>
        <w:t>A.</w:t>
      </w:r>
      <w:r w:rsidRPr="00EB64DB">
        <w:rPr>
          <w:rFonts w:ascii="Times New Roman" w:hAnsi="Times New Roman"/>
          <w:bCs/>
          <w:sz w:val="24"/>
          <w:szCs w:val="24"/>
          <w:lang w:eastAsia="it-IT"/>
        </w:rPr>
        <w:t xml:space="preserve"> Avvenuta realizzazione di un reato ricompreso nell’elenco contenuto nel D.Lgvo n. 231/2001 nelle successive modificazioni ed integrazioni, anche con leggi speciali, considerati reati base o presupposto (Cass. Sez. VI, 30 settembre-1°dicembre 2010, n. 42701)</w:t>
      </w:r>
    </w:p>
    <w:p w:rsidR="00946BDB" w:rsidRPr="00EB64DB" w:rsidRDefault="00946BDB" w:rsidP="00946BDB">
      <w:pPr>
        <w:autoSpaceDE w:val="0"/>
        <w:autoSpaceDN w:val="0"/>
        <w:adjustRightInd w:val="0"/>
        <w:spacing w:after="0" w:line="240" w:lineRule="auto"/>
        <w:jc w:val="both"/>
        <w:rPr>
          <w:rFonts w:ascii="Times New Roman" w:hAnsi="Times New Roman"/>
          <w:bCs/>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Cs/>
          <w:sz w:val="24"/>
          <w:szCs w:val="24"/>
          <w:lang w:eastAsia="it-IT"/>
        </w:rPr>
      </w:pPr>
      <w:r w:rsidRPr="00EB64DB">
        <w:rPr>
          <w:rFonts w:ascii="Times New Roman" w:hAnsi="Times New Roman"/>
          <w:b/>
          <w:bCs/>
          <w:sz w:val="24"/>
          <w:szCs w:val="24"/>
          <w:lang w:eastAsia="it-IT"/>
        </w:rPr>
        <w:t>B.</w:t>
      </w:r>
      <w:r w:rsidRPr="00EB64DB">
        <w:rPr>
          <w:rFonts w:ascii="Times New Roman" w:hAnsi="Times New Roman"/>
          <w:bCs/>
          <w:sz w:val="24"/>
          <w:szCs w:val="24"/>
          <w:lang w:eastAsia="it-IT"/>
        </w:rPr>
        <w:t xml:space="preserve"> Che il reato base sia stato commesso da un soggetto incardinato nell’Ente (Cass. Sez. VI, 30 settembre-1°dicembre 2010, n. 42701; Cass. Sez. V, 17 novembre 2010-20 giugno 2011, n. 24583; Cass. Sez. VI, 16 luglio 2010, n. 27735)</w:t>
      </w:r>
    </w:p>
    <w:p w:rsidR="00946BDB" w:rsidRPr="00EB64DB" w:rsidRDefault="00946BDB" w:rsidP="00946BDB">
      <w:pPr>
        <w:autoSpaceDE w:val="0"/>
        <w:autoSpaceDN w:val="0"/>
        <w:adjustRightInd w:val="0"/>
        <w:spacing w:after="0" w:line="240" w:lineRule="auto"/>
        <w:jc w:val="both"/>
        <w:rPr>
          <w:rFonts w:ascii="Times New Roman" w:hAnsi="Times New Roman"/>
          <w:bCs/>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Cs/>
          <w:sz w:val="24"/>
          <w:szCs w:val="24"/>
          <w:lang w:eastAsia="it-IT"/>
        </w:rPr>
      </w:pPr>
      <w:r w:rsidRPr="00EB64DB">
        <w:rPr>
          <w:rFonts w:ascii="Times New Roman" w:hAnsi="Times New Roman"/>
          <w:b/>
          <w:bCs/>
          <w:sz w:val="24"/>
          <w:szCs w:val="24"/>
          <w:lang w:eastAsia="it-IT"/>
        </w:rPr>
        <w:t>C.</w:t>
      </w:r>
      <w:r w:rsidRPr="00EB64DB">
        <w:rPr>
          <w:rFonts w:ascii="Times New Roman" w:hAnsi="Times New Roman"/>
          <w:bCs/>
          <w:sz w:val="24"/>
          <w:szCs w:val="24"/>
          <w:lang w:eastAsia="it-IT"/>
        </w:rPr>
        <w:t xml:space="preserve"> Che sussista un interesse o un vantaggio per l’ente. Al riguardo si osserva, in sede esegetica che secondo la Relazione alla legge, l’interesse, quanto meno corrente, della società o dell’ente va valutato </w:t>
      </w:r>
      <w:r w:rsidRPr="00EB64DB">
        <w:rPr>
          <w:rFonts w:ascii="Times New Roman" w:hAnsi="Times New Roman"/>
          <w:bCs/>
          <w:i/>
          <w:iCs/>
          <w:sz w:val="24"/>
          <w:szCs w:val="24"/>
          <w:lang w:eastAsia="it-IT"/>
        </w:rPr>
        <w:t>ex ante;</w:t>
      </w:r>
      <w:r w:rsidRPr="00EB64DB">
        <w:rPr>
          <w:rFonts w:ascii="Times New Roman" w:hAnsi="Times New Roman"/>
          <w:bCs/>
          <w:sz w:val="24"/>
          <w:szCs w:val="24"/>
          <w:lang w:eastAsia="it-IT"/>
        </w:rPr>
        <w:t xml:space="preserve"> mentre il vantaggio richiede una verifica </w:t>
      </w:r>
      <w:r w:rsidRPr="00EB64DB">
        <w:rPr>
          <w:rFonts w:ascii="Times New Roman" w:hAnsi="Times New Roman"/>
          <w:bCs/>
          <w:i/>
          <w:iCs/>
          <w:sz w:val="24"/>
          <w:szCs w:val="24"/>
          <w:lang w:eastAsia="it-IT"/>
        </w:rPr>
        <w:t>ex post</w:t>
      </w:r>
      <w:r w:rsidRPr="00EB64DB">
        <w:rPr>
          <w:rFonts w:ascii="Times New Roman" w:hAnsi="Times New Roman"/>
          <w:bCs/>
          <w:sz w:val="24"/>
          <w:szCs w:val="24"/>
          <w:lang w:eastAsia="it-IT"/>
        </w:rPr>
        <w:t>.  Non sembra quindi da condividere la definizione di endiadi attribuita da parte della dottrina alla locuzione: che diluirebbe, così, in più parole un concetto unitario. A prescindere dalla sottigliezza grammaticale che tale figura retorica richiederebbe (la congiunzione copulativa “e” tra le parole interesse e vantaggio e non la congiunzione disgiuntiva “o” presente invece nella norma), non può sfuggire che i due vocaboli esprimono concetti giuridicamente diversi: potendosi distinguere un interesse “a monte” della società o ente ad una locupletazione –</w:t>
      </w:r>
      <w:r w:rsidR="000C00D7">
        <w:rPr>
          <w:rFonts w:ascii="Times New Roman" w:hAnsi="Times New Roman"/>
          <w:bCs/>
          <w:sz w:val="24"/>
          <w:szCs w:val="24"/>
          <w:lang w:eastAsia="it-IT"/>
        </w:rPr>
        <w:t xml:space="preserve"> </w:t>
      </w:r>
      <w:r w:rsidRPr="00EB64DB">
        <w:rPr>
          <w:rFonts w:ascii="Times New Roman" w:hAnsi="Times New Roman"/>
          <w:bCs/>
          <w:sz w:val="24"/>
          <w:szCs w:val="24"/>
          <w:lang w:eastAsia="it-IT"/>
        </w:rPr>
        <w:t xml:space="preserve">prefigurata, pur se di fatto, eventualmente, non più realizzata – in conseguenza dell’illecito, rispetto ad un vantaggio obbiettivamente conseguito all’esito del reato, perfino se non espressamente divisato </w:t>
      </w:r>
      <w:r w:rsidRPr="00EB64DB">
        <w:rPr>
          <w:rFonts w:ascii="Times New Roman" w:hAnsi="Times New Roman"/>
          <w:bCs/>
          <w:i/>
          <w:iCs/>
          <w:sz w:val="24"/>
          <w:szCs w:val="24"/>
          <w:lang w:eastAsia="it-IT"/>
        </w:rPr>
        <w:t>ex ante</w:t>
      </w:r>
      <w:r w:rsidRPr="00EB64DB">
        <w:rPr>
          <w:rFonts w:ascii="Times New Roman" w:hAnsi="Times New Roman"/>
          <w:bCs/>
          <w:sz w:val="24"/>
          <w:szCs w:val="24"/>
          <w:lang w:eastAsia="it-IT"/>
        </w:rPr>
        <w:t xml:space="preserve"> dall’agente. In senso conforme: Cass. Sez. II, 17 marzo-27 marzo 2009, n. 13678; Cass . sez. VI, 9 luglio 2009, n. 36083; Cass. Sez. II, 20 dicembre 2005 – 30 gennaio 2006, n.3615). E’ da considerare che il criterio dell’interesse o del vantaggio per l’ente è particolarmente complesso e pone problemi interpretativi ed operativi in relazione ai delitti colposi, commessi, cioè, senza la volontà di conseguire l’evento: un caso classico è quello delle lesioni e dell’omicidio sul luogo del lavoro, ma altri se ne possono riscontrare nello svolgimento delle attività socioassistenziali e sociosanitarie svolte da associazioni e fondazioni, per cui occorrono una attenzione ed una vigilanza peculiari.</w:t>
      </w:r>
    </w:p>
    <w:p w:rsidR="00946BDB" w:rsidRPr="00EB64DB" w:rsidRDefault="00946BDB" w:rsidP="00946BDB">
      <w:pPr>
        <w:autoSpaceDE w:val="0"/>
        <w:autoSpaceDN w:val="0"/>
        <w:adjustRightInd w:val="0"/>
        <w:spacing w:after="0" w:line="240" w:lineRule="auto"/>
        <w:jc w:val="both"/>
        <w:rPr>
          <w:rFonts w:ascii="Times New Roman" w:hAnsi="Times New Roman"/>
          <w:bCs/>
          <w:sz w:val="24"/>
          <w:szCs w:val="24"/>
          <w:lang w:eastAsia="it-IT"/>
        </w:rPr>
      </w:pPr>
    </w:p>
    <w:p w:rsidR="00946BDB" w:rsidRDefault="00946BDB" w:rsidP="00946BDB">
      <w:pPr>
        <w:autoSpaceDE w:val="0"/>
        <w:autoSpaceDN w:val="0"/>
        <w:adjustRightInd w:val="0"/>
        <w:spacing w:after="0" w:line="240" w:lineRule="auto"/>
        <w:jc w:val="both"/>
        <w:rPr>
          <w:rFonts w:ascii="Times New Roman" w:hAnsi="Times New Roman"/>
          <w:bCs/>
          <w:sz w:val="24"/>
          <w:szCs w:val="24"/>
          <w:lang w:eastAsia="it-IT"/>
        </w:rPr>
      </w:pPr>
      <w:r w:rsidRPr="00EB64DB">
        <w:rPr>
          <w:rFonts w:ascii="Times New Roman" w:hAnsi="Times New Roman"/>
          <w:b/>
          <w:bCs/>
          <w:sz w:val="24"/>
          <w:szCs w:val="24"/>
          <w:lang w:eastAsia="it-IT"/>
        </w:rPr>
        <w:t>D.</w:t>
      </w:r>
      <w:r w:rsidRPr="00EB64DB">
        <w:rPr>
          <w:rFonts w:ascii="Times New Roman" w:hAnsi="Times New Roman"/>
          <w:bCs/>
          <w:sz w:val="24"/>
          <w:szCs w:val="24"/>
          <w:lang w:eastAsia="it-IT"/>
        </w:rPr>
        <w:t xml:space="preserve"> Che sussista colpa dell’Ente segnatamente sotto il profilo della omissione di adempimenti organizzativi e gestionali nell’adozione dei Modelli organizzativi e nella costituzione e attivazione dell’Organismo di Vigilanza per prevenire la commissione dei reati (Cass. sez. VI, 9 luglio 2009 - 17 settembre 2009, n. 36083).</w:t>
      </w:r>
      <w:r w:rsidRPr="00EB64DB">
        <w:rPr>
          <w:rFonts w:ascii="Times New Roman" w:hAnsi="Times New Roman"/>
          <w:sz w:val="24"/>
          <w:szCs w:val="24"/>
          <w:lang w:eastAsia="it-IT"/>
        </w:rPr>
        <w:t xml:space="preserve"> </w:t>
      </w:r>
      <w:r w:rsidRPr="00EB64DB">
        <w:rPr>
          <w:rFonts w:ascii="Times New Roman" w:hAnsi="Times New Roman"/>
          <w:bCs/>
          <w:sz w:val="24"/>
          <w:szCs w:val="24"/>
          <w:lang w:eastAsia="it-IT"/>
        </w:rPr>
        <w:t>Va sottolineato che ricade inoltre sull’Ente l’onere di provare la presenza di Modello Organizzativo idoneo a prevenire i reati e l’inesistenza di colpe in capo all’Ente (Cass. Sez. II, 20 dicembre 2005 – 30 gennaio 2006, n.3615).</w:t>
      </w:r>
    </w:p>
    <w:p w:rsidR="006646F7" w:rsidRPr="00EB64DB" w:rsidRDefault="006646F7" w:rsidP="00946BDB">
      <w:pPr>
        <w:autoSpaceDE w:val="0"/>
        <w:autoSpaceDN w:val="0"/>
        <w:adjustRightInd w:val="0"/>
        <w:spacing w:after="0" w:line="240" w:lineRule="auto"/>
        <w:jc w:val="both"/>
        <w:rPr>
          <w:rFonts w:ascii="Times New Roman" w:hAnsi="Times New Roman"/>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2.5  Gli adempimenti da assolvere per prevenire il pericolo di responsabilità </w:t>
      </w:r>
    </w:p>
    <w:p w:rsidR="00C645A0" w:rsidRDefault="00C645A0"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646F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Secondo quanto previsto dagli articoli 6 e 7 del D.Lgvo n. 231/2001</w:t>
      </w:r>
      <w:r w:rsidR="00CC2FC9">
        <w:rPr>
          <w:rFonts w:ascii="Times New Roman" w:hAnsi="Times New Roman"/>
          <w:color w:val="000000"/>
          <w:sz w:val="24"/>
          <w:szCs w:val="24"/>
          <w:lang w:eastAsia="it-IT"/>
        </w:rPr>
        <w:t xml:space="preserve"> (ved. successivo cap.</w:t>
      </w:r>
      <w:r w:rsidR="00AE122D">
        <w:rPr>
          <w:rFonts w:ascii="Times New Roman" w:hAnsi="Times New Roman"/>
          <w:color w:val="000000"/>
          <w:sz w:val="24"/>
          <w:szCs w:val="24"/>
          <w:lang w:eastAsia="it-IT"/>
        </w:rPr>
        <w:t xml:space="preserve"> II</w:t>
      </w:r>
      <w:r w:rsidR="00CC2FC9">
        <w:rPr>
          <w:rFonts w:ascii="Times New Roman" w:hAnsi="Times New Roman"/>
          <w:color w:val="000000"/>
          <w:sz w:val="24"/>
          <w:szCs w:val="24"/>
          <w:lang w:eastAsia="it-IT"/>
        </w:rPr>
        <w:t>, par. 3.2)</w:t>
      </w:r>
      <w:r w:rsidRPr="00EB64DB">
        <w:rPr>
          <w:rFonts w:ascii="Times New Roman" w:hAnsi="Times New Roman"/>
          <w:color w:val="000000"/>
          <w:sz w:val="24"/>
          <w:szCs w:val="24"/>
          <w:lang w:eastAsia="it-IT"/>
        </w:rPr>
        <w:t>, per prevenire il pericolo di accollo di responsabilità (accollo che è quasi automatico in caso di reati commessi da soggetti trovatisi in posizione apicale e che richiede talune circostanze accessorie in caso di reato commesso da soggetto in posizione subordinata), l’Ente è chiamato a dimostrare: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di avere effettuato congrue valutazioni sulla possibilità di incidenza di determinati rischi nell’ambito della propria organizzazione;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di avere adottato ed efficacemente attuato, prima della commissione del fatto, modelli di organizzazione e gestione idonei a prevenire reati della specie di quello verificatosi; in modo particolare, questi modelli devono: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individuare le attività dell’Ente nel cui ambito possono essere commessi i reati;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prevedere specifici protocolli o regole dirette a programmare la formazione e l’attuazione delle decisioni dell’Ente in relazione ai rischi di commissione dei reati da prevenire;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prevedere le modalità di individuazione e gestione delle risorse finanziarie destinate all’attività nel cui ambito possono essere commessi i reati;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prevedere un sistema disciplinare idoneo a sanzionare il mancato rispetto delle misure indicate nel modello;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prevedere obblighi di informazione </w:t>
      </w:r>
      <w:r w:rsidRPr="00C645A0">
        <w:rPr>
          <w:rFonts w:ascii="Times New Roman" w:hAnsi="Times New Roman"/>
          <w:color w:val="000000"/>
          <w:sz w:val="24"/>
          <w:szCs w:val="24"/>
          <w:lang w:eastAsia="it-IT"/>
        </w:rPr>
        <w:t>sia</w:t>
      </w:r>
      <w:r w:rsidRPr="00EB64DB">
        <w:rPr>
          <w:rFonts w:ascii="Times New Roman" w:hAnsi="Times New Roman"/>
          <w:color w:val="000000"/>
          <w:sz w:val="24"/>
          <w:szCs w:val="24"/>
          <w:lang w:eastAsia="it-IT"/>
        </w:rPr>
        <w:t xml:space="preserve"> nei confronti della generalità dei dipendenti, dei consulenti e dei collaboratori, </w:t>
      </w:r>
      <w:r w:rsidRPr="00C645A0">
        <w:rPr>
          <w:rFonts w:ascii="Times New Roman" w:hAnsi="Times New Roman"/>
          <w:color w:val="000000"/>
          <w:sz w:val="24"/>
          <w:szCs w:val="24"/>
          <w:lang w:eastAsia="it-IT"/>
        </w:rPr>
        <w:t>sia</w:t>
      </w:r>
      <w:r w:rsidRPr="00EB64DB">
        <w:rPr>
          <w:rFonts w:ascii="Times New Roman" w:hAnsi="Times New Roman"/>
          <w:color w:val="000000"/>
          <w:sz w:val="24"/>
          <w:szCs w:val="24"/>
          <w:lang w:eastAsia="it-IT"/>
        </w:rPr>
        <w:t xml:space="preserve"> nei confronti dell’Organismo deputato a vigilare sul funzionamento e sull’osservanza del modello;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di vigilare sul funzionamento e sull’osservanza dei modelli organizzativi, attraverso un Organismo dell’Ente dotato di autonomi poteri di iniziativa e controllo;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che il comportamento che ha causato il reato</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è stato attuato - ove compiuto da soggetto in posizione apicale - eludendo fraudolentemente i citati modelli</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di organizzazione e controllo;</w:t>
      </w:r>
    </w:p>
    <w:p w:rsidR="004F0AC1" w:rsidRDefault="00946BDB" w:rsidP="004F0AC1">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che il comportamento che ha causato il reato - ove posto in essere da soggetto subordinato - sia stato attuato nonostante l’esistenza di un adeguato modello di organizzazione, gestione e vigilanza idoneo alla prevenzione del reato. </w:t>
      </w:r>
    </w:p>
    <w:p w:rsidR="00405474" w:rsidRDefault="00405474" w:rsidP="004F0AC1">
      <w:pPr>
        <w:autoSpaceDE w:val="0"/>
        <w:autoSpaceDN w:val="0"/>
        <w:adjustRightInd w:val="0"/>
        <w:spacing w:after="0" w:line="240" w:lineRule="auto"/>
        <w:jc w:val="both"/>
        <w:rPr>
          <w:rFonts w:ascii="Times New Roman" w:hAnsi="Times New Roman"/>
          <w:color w:val="000000"/>
          <w:sz w:val="24"/>
          <w:szCs w:val="24"/>
          <w:lang w:eastAsia="it-IT"/>
        </w:rPr>
      </w:pPr>
    </w:p>
    <w:p w:rsidR="00405474" w:rsidRDefault="00405474" w:rsidP="004F0AC1">
      <w:pPr>
        <w:autoSpaceDE w:val="0"/>
        <w:autoSpaceDN w:val="0"/>
        <w:adjustRightInd w:val="0"/>
        <w:spacing w:after="0" w:line="240" w:lineRule="auto"/>
        <w:jc w:val="both"/>
        <w:rPr>
          <w:rFonts w:ascii="Times New Roman" w:hAnsi="Times New Roman"/>
          <w:color w:val="000000"/>
          <w:sz w:val="24"/>
          <w:szCs w:val="24"/>
          <w:lang w:eastAsia="it-IT"/>
        </w:rPr>
      </w:pPr>
    </w:p>
    <w:p w:rsidR="007B7243" w:rsidRDefault="007B7243" w:rsidP="004F0AC1">
      <w:pPr>
        <w:autoSpaceDE w:val="0"/>
        <w:autoSpaceDN w:val="0"/>
        <w:adjustRightInd w:val="0"/>
        <w:spacing w:after="0" w:line="240" w:lineRule="auto"/>
        <w:jc w:val="both"/>
        <w:rPr>
          <w:rFonts w:ascii="Times New Roman" w:hAnsi="Times New Roman"/>
          <w:color w:val="000000"/>
          <w:sz w:val="24"/>
          <w:szCs w:val="24"/>
          <w:lang w:eastAsia="it-IT"/>
        </w:rPr>
      </w:pPr>
    </w:p>
    <w:p w:rsidR="007B7243" w:rsidRDefault="007B7243" w:rsidP="004F0AC1">
      <w:pPr>
        <w:autoSpaceDE w:val="0"/>
        <w:autoSpaceDN w:val="0"/>
        <w:adjustRightInd w:val="0"/>
        <w:spacing w:after="0" w:line="240" w:lineRule="auto"/>
        <w:jc w:val="both"/>
        <w:rPr>
          <w:rFonts w:ascii="Times New Roman" w:hAnsi="Times New Roman"/>
          <w:color w:val="000000"/>
          <w:sz w:val="24"/>
          <w:szCs w:val="24"/>
          <w:lang w:eastAsia="it-IT"/>
        </w:rPr>
      </w:pPr>
    </w:p>
    <w:p w:rsidR="00405474" w:rsidRDefault="00405474" w:rsidP="004F0AC1">
      <w:pPr>
        <w:autoSpaceDE w:val="0"/>
        <w:autoSpaceDN w:val="0"/>
        <w:adjustRightInd w:val="0"/>
        <w:spacing w:after="0" w:line="240" w:lineRule="auto"/>
        <w:jc w:val="both"/>
        <w:rPr>
          <w:rFonts w:ascii="Times New Roman" w:hAnsi="Times New Roman"/>
          <w:color w:val="000000"/>
          <w:sz w:val="24"/>
          <w:szCs w:val="24"/>
          <w:lang w:eastAsia="it-IT"/>
        </w:rPr>
      </w:pPr>
    </w:p>
    <w:p w:rsidR="00946BDB" w:rsidRPr="00AA1346" w:rsidRDefault="00946BDB" w:rsidP="00AA1346">
      <w:pPr>
        <w:autoSpaceDE w:val="0"/>
        <w:autoSpaceDN w:val="0"/>
        <w:adjustRightInd w:val="0"/>
        <w:spacing w:after="0" w:line="240" w:lineRule="auto"/>
        <w:jc w:val="center"/>
        <w:rPr>
          <w:rFonts w:ascii="Times New Roman" w:hAnsi="Times New Roman"/>
          <w:color w:val="000000"/>
          <w:sz w:val="28"/>
          <w:szCs w:val="28"/>
          <w:lang w:eastAsia="it-IT"/>
        </w:rPr>
      </w:pPr>
      <w:r w:rsidRPr="00AA1346">
        <w:rPr>
          <w:rFonts w:ascii="Times New Roman" w:hAnsi="Times New Roman"/>
          <w:b/>
          <w:bCs/>
          <w:color w:val="000000"/>
          <w:sz w:val="28"/>
          <w:szCs w:val="28"/>
          <w:u w:val="single"/>
          <w:lang w:eastAsia="it-IT"/>
        </w:rPr>
        <w:t>CAPITOLO II</w:t>
      </w:r>
    </w:p>
    <w:p w:rsidR="00946BDB" w:rsidRPr="00AA1346" w:rsidRDefault="00946BDB" w:rsidP="00AA1346">
      <w:pPr>
        <w:autoSpaceDE w:val="0"/>
        <w:autoSpaceDN w:val="0"/>
        <w:adjustRightInd w:val="0"/>
        <w:spacing w:after="0" w:line="240" w:lineRule="auto"/>
        <w:jc w:val="center"/>
        <w:rPr>
          <w:rFonts w:ascii="Times New Roman" w:hAnsi="Times New Roman"/>
          <w:b/>
          <w:bCs/>
          <w:color w:val="000000"/>
          <w:sz w:val="28"/>
          <w:szCs w:val="28"/>
          <w:u w:val="single"/>
          <w:lang w:eastAsia="it-IT"/>
        </w:rPr>
      </w:pPr>
    </w:p>
    <w:p w:rsidR="00946BDB" w:rsidRPr="00EB64DB" w:rsidRDefault="00946BDB" w:rsidP="00AA1346">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LINEE E CRITERI DEL MODELLO ORGANIZZATIVO</w:t>
      </w:r>
    </w:p>
    <w:p w:rsidR="00946BDB" w:rsidRPr="00EB64DB" w:rsidRDefault="00946BDB" w:rsidP="00AA1346">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 xml:space="preserve">3.  Modalità assunte nel processo di elaborazione del Modello Organizzativo </w:t>
      </w:r>
    </w:p>
    <w:p w:rsidR="00946BDB" w:rsidRPr="00A20654" w:rsidRDefault="00946BDB" w:rsidP="00946BDB">
      <w:pPr>
        <w:autoSpaceDE w:val="0"/>
        <w:autoSpaceDN w:val="0"/>
        <w:adjustRightInd w:val="0"/>
        <w:spacing w:after="0" w:line="240" w:lineRule="auto"/>
        <w:jc w:val="both"/>
        <w:rPr>
          <w:rFonts w:ascii="Times New Roman" w:hAnsi="Times New Roman"/>
          <w:color w:val="000000"/>
          <w:sz w:val="24"/>
          <w:szCs w:val="24"/>
          <w:u w:val="single"/>
          <w:lang w:eastAsia="it-IT"/>
        </w:rPr>
      </w:pPr>
      <w:r w:rsidRPr="00EB64DB">
        <w:rPr>
          <w:rFonts w:ascii="Times New Roman" w:hAnsi="Times New Roman"/>
          <w:color w:val="000000"/>
          <w:sz w:val="24"/>
          <w:szCs w:val="24"/>
          <w:u w:val="single"/>
          <w:lang w:eastAsia="it-IT"/>
        </w:rPr>
        <w:t xml:space="preserve"> </w:t>
      </w:r>
      <w:r w:rsidRPr="00EB64DB">
        <w:rPr>
          <w:rFonts w:ascii="Times New Roman" w:hAnsi="Times New Roman"/>
          <w:color w:val="000000"/>
          <w:sz w:val="24"/>
          <w:szCs w:val="24"/>
          <w:u w:val="single"/>
          <w:lang w:eastAsia="it-IT"/>
        </w:rPr>
        <w:br/>
      </w:r>
      <w:r w:rsidRPr="00EB64DB">
        <w:rPr>
          <w:rFonts w:ascii="Times New Roman" w:hAnsi="Times New Roman"/>
          <w:b/>
          <w:bCs/>
          <w:color w:val="000000"/>
          <w:sz w:val="24"/>
          <w:szCs w:val="24"/>
          <w:u w:val="single"/>
          <w:lang w:eastAsia="it-IT"/>
        </w:rPr>
        <w:t xml:space="preserve">3.1 </w:t>
      </w:r>
      <w:r w:rsidRPr="00EB64DB">
        <w:rPr>
          <w:rFonts w:ascii="Times New Roman" w:hAnsi="Times New Roman"/>
          <w:color w:val="000000"/>
          <w:sz w:val="24"/>
          <w:szCs w:val="24"/>
          <w:u w:val="single"/>
          <w:lang w:eastAsia="it-IT"/>
        </w:rPr>
        <w:t xml:space="preserve"> </w:t>
      </w:r>
      <w:r w:rsidRPr="00EB64DB">
        <w:rPr>
          <w:rFonts w:ascii="Times New Roman" w:hAnsi="Times New Roman"/>
          <w:b/>
          <w:bCs/>
          <w:color w:val="000000"/>
          <w:sz w:val="24"/>
          <w:szCs w:val="24"/>
          <w:u w:val="single"/>
          <w:lang w:eastAsia="it-IT"/>
        </w:rPr>
        <w:t xml:space="preserve">Obiettivi del Modello </w:t>
      </w:r>
    </w:p>
    <w:p w:rsidR="00C645A0" w:rsidRDefault="00C645A0" w:rsidP="00C645A0">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C645A0">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Il Modello Organizzativo è finalizzato, in primo luogo, a</w:t>
      </w:r>
      <w:r w:rsidRPr="00EB64DB">
        <w:rPr>
          <w:rFonts w:ascii="Times New Roman" w:hAnsi="Times New Roman"/>
          <w:b/>
          <w:bCs/>
          <w:color w:val="000000"/>
          <w:sz w:val="24"/>
          <w:szCs w:val="24"/>
          <w:lang w:eastAsia="it-IT"/>
        </w:rPr>
        <w:t xml:space="preserve"> </w:t>
      </w:r>
      <w:r w:rsidRPr="00EB64DB">
        <w:rPr>
          <w:rFonts w:ascii="Times New Roman" w:hAnsi="Times New Roman"/>
          <w:color w:val="000000"/>
          <w:sz w:val="24"/>
          <w:szCs w:val="24"/>
          <w:lang w:eastAsia="it-IT"/>
        </w:rPr>
        <w:t>prevenire il peculiare rischio di impresa connesso alla responsabilità amministrativa della persona giuridica per illeciti comportanti re</w:t>
      </w:r>
      <w:r w:rsidR="00376FC0">
        <w:rPr>
          <w:rFonts w:ascii="Times New Roman" w:hAnsi="Times New Roman"/>
          <w:color w:val="000000"/>
          <w:sz w:val="24"/>
          <w:szCs w:val="24"/>
          <w:lang w:eastAsia="it-IT"/>
        </w:rPr>
        <w:t>ato e, dall’altra, a limitare la</w:t>
      </w:r>
      <w:r w:rsidRPr="00EB64DB">
        <w:rPr>
          <w:rFonts w:ascii="Times New Roman" w:hAnsi="Times New Roman"/>
          <w:color w:val="000000"/>
          <w:sz w:val="24"/>
          <w:szCs w:val="24"/>
          <w:lang w:eastAsia="it-IT"/>
        </w:rPr>
        <w:t xml:space="preserve"> responsabilità stessa sotto il profilo sanzionatorio.</w:t>
      </w:r>
    </w:p>
    <w:p w:rsidR="00946BDB" w:rsidRPr="00EB64DB" w:rsidRDefault="00C645A0"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Per raggiungere tali finalità il Modello deve: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determinare una piena consapevolezza da parte del potenziale autore del reato da commettere in illecito (la cui commissione è fortemente condannata e contraria agli interessi dell’Ente, anche quando apparentemente essa potrebbe trarne vantaggio);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stabilire linee procedimentali precise ed inderogabili per lo svolgimento delle operazioni sensibili;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consentire all’Ente di reagire tempestivamente nel prevenire od impedire la commissione del reato stesso, grazie ad un adeguato monitoraggio dell’attività. </w:t>
      </w:r>
    </w:p>
    <w:p w:rsidR="00C645A0" w:rsidRDefault="00C645A0" w:rsidP="00C645A0">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C645A0">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particolare il Modello deve: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perseguire la consapevolezza nei dipendenti, collaboratori, Organi sociali e fornitori, che operano per conto o nell’interesse dell’Ente nell’ambito dei processi sensibili, di poter incorrere - in caso di comportamenti non conformi alle norme ed alle procedure aziendali (oltre che alla legge) - in illeciti passibili, oltreché di misure disciplinari, anche di conseguenze penalmente rilevanti non solo per se stessi, ma anche per l’Ente;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br/>
        <w:t xml:space="preserve">* colpire, con adeguate misure sanzionatorie, ogni comportamento illecito, attraverso la costante attività dell’organo di Vigilanza sull’operato delle persone rispetto ai processi sensibili e la comminazione di sanzioni disciplinari o contrattuali.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2B1D49" w:rsidRDefault="002B1D49" w:rsidP="00C645A0">
      <w:pPr>
        <w:autoSpaceDE w:val="0"/>
        <w:autoSpaceDN w:val="0"/>
        <w:adjustRightInd w:val="0"/>
        <w:spacing w:after="0" w:line="240" w:lineRule="auto"/>
        <w:rPr>
          <w:rFonts w:ascii="Times New Roman" w:hAnsi="Times New Roman"/>
          <w:b/>
          <w:bCs/>
          <w:color w:val="000000"/>
          <w:sz w:val="24"/>
          <w:szCs w:val="24"/>
          <w:u w:val="single"/>
          <w:lang w:eastAsia="it-IT"/>
        </w:rPr>
      </w:pPr>
    </w:p>
    <w:p w:rsidR="00C645A0" w:rsidRDefault="00946BDB" w:rsidP="00C645A0">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3.2  Linee guida </w:t>
      </w:r>
    </w:p>
    <w:p w:rsidR="00C645A0" w:rsidRDefault="00C645A0" w:rsidP="00C645A0">
      <w:pPr>
        <w:autoSpaceDE w:val="0"/>
        <w:autoSpaceDN w:val="0"/>
        <w:adjustRightInd w:val="0"/>
        <w:spacing w:after="0" w:line="240" w:lineRule="auto"/>
        <w:ind w:firstLine="708"/>
        <w:rPr>
          <w:rFonts w:ascii="Times New Roman" w:hAnsi="Times New Roman"/>
          <w:b/>
          <w:bCs/>
          <w:color w:val="000000"/>
          <w:sz w:val="24"/>
          <w:szCs w:val="24"/>
          <w:u w:val="single"/>
          <w:lang w:eastAsia="it-IT"/>
        </w:rPr>
      </w:pPr>
    </w:p>
    <w:p w:rsidR="00946BDB" w:rsidRPr="00C645A0" w:rsidRDefault="00946BDB" w:rsidP="00C645A0">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Il D.Lgvo n. 231/2001 prevede (art.6) che i Modelli di organizzazione e di gestione possano essere adottati - oltre che in modo autonomo dal singolo Ente - anche sulla base di codici di comportamento (cosiddette linee guida), redatti dalle associazioni rappresentative degli Enti, in specie se comunicati al Ministero della giustizia che, di concerto con i Ministeri competenti, può formulare, entro trenta giorni, osservazioni sulla idoneità dei Modelli a prevenire i reati.</w:t>
      </w:r>
    </w:p>
    <w:p w:rsidR="00C75E1D" w:rsidRDefault="00946BDB" w:rsidP="00C75E1D">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w:t>
      </w:r>
      <w:r w:rsidR="005830F7">
        <w:rPr>
          <w:rFonts w:ascii="Times New Roman" w:hAnsi="Times New Roman"/>
          <w:color w:val="000000"/>
          <w:sz w:val="24"/>
          <w:szCs w:val="24"/>
          <w:lang w:eastAsia="it-IT"/>
        </w:rPr>
        <w:t>presente Modello dell’Ente</w:t>
      </w:r>
      <w:r w:rsidRPr="00EB64DB">
        <w:rPr>
          <w:rFonts w:ascii="Times New Roman" w:hAnsi="Times New Roman"/>
          <w:color w:val="000000"/>
          <w:sz w:val="24"/>
          <w:szCs w:val="24"/>
          <w:lang w:eastAsia="it-IT"/>
        </w:rPr>
        <w:t xml:space="preserve"> è</w:t>
      </w:r>
      <w:r w:rsidR="005830F7">
        <w:rPr>
          <w:rFonts w:ascii="Times New Roman" w:hAnsi="Times New Roman"/>
          <w:color w:val="000000"/>
          <w:sz w:val="24"/>
          <w:szCs w:val="24"/>
          <w:lang w:eastAsia="it-IT"/>
        </w:rPr>
        <w:t xml:space="preserve"> redatto</w:t>
      </w:r>
      <w:r w:rsidRPr="00EB64DB">
        <w:rPr>
          <w:rFonts w:ascii="Times New Roman" w:hAnsi="Times New Roman"/>
          <w:color w:val="000000"/>
          <w:sz w:val="24"/>
          <w:szCs w:val="24"/>
          <w:lang w:eastAsia="it-IT"/>
        </w:rPr>
        <w:t xml:space="preserve"> conforme</w:t>
      </w:r>
      <w:r w:rsidR="005830F7">
        <w:rPr>
          <w:rFonts w:ascii="Times New Roman" w:hAnsi="Times New Roman"/>
          <w:color w:val="000000"/>
          <w:sz w:val="24"/>
          <w:szCs w:val="24"/>
          <w:lang w:eastAsia="it-IT"/>
        </w:rPr>
        <w:t>mente</w:t>
      </w:r>
      <w:r w:rsidRPr="00EB64DB">
        <w:rPr>
          <w:rFonts w:ascii="Times New Roman" w:hAnsi="Times New Roman"/>
          <w:color w:val="000000"/>
          <w:sz w:val="24"/>
          <w:szCs w:val="24"/>
          <w:lang w:eastAsia="it-IT"/>
        </w:rPr>
        <w:t xml:space="preserve"> agli schemi UNEBA</w:t>
      </w:r>
      <w:r w:rsidR="0008010B">
        <w:rPr>
          <w:rFonts w:ascii="Times New Roman" w:hAnsi="Times New Roman"/>
          <w:color w:val="000000"/>
          <w:sz w:val="24"/>
          <w:szCs w:val="24"/>
          <w:lang w:eastAsia="it-IT"/>
        </w:rPr>
        <w:t xml:space="preserve"> e alle linee guida di CONFINDUSTRIA</w:t>
      </w:r>
      <w:r w:rsidRPr="00EB64DB">
        <w:rPr>
          <w:rFonts w:ascii="Times New Roman" w:hAnsi="Times New Roman"/>
          <w:color w:val="000000"/>
          <w:sz w:val="24"/>
          <w:szCs w:val="24"/>
          <w:lang w:eastAsia="it-IT"/>
        </w:rPr>
        <w:t xml:space="preserve"> con queste integrative avvertenze: il modello potrà essere integrato o modificato in relazione ai possibili</w:t>
      </w:r>
      <w:r w:rsidR="005830F7">
        <w:rPr>
          <w:rFonts w:ascii="Times New Roman" w:hAnsi="Times New Roman"/>
          <w:color w:val="000000"/>
          <w:sz w:val="24"/>
          <w:szCs w:val="24"/>
          <w:lang w:eastAsia="it-IT"/>
        </w:rPr>
        <w:t xml:space="preserve"> ulteriori</w:t>
      </w:r>
      <w:r w:rsidRPr="00EB64DB">
        <w:rPr>
          <w:rFonts w:ascii="Times New Roman" w:hAnsi="Times New Roman"/>
          <w:color w:val="000000"/>
          <w:sz w:val="24"/>
          <w:szCs w:val="24"/>
          <w:lang w:eastAsia="it-IT"/>
        </w:rPr>
        <w:t xml:space="preserve"> suggerimenti o indirizzi del Ministero della Giustizia sulle linee guida e ad eventuali modifiche normative.</w:t>
      </w:r>
      <w:r w:rsidR="00B72E72">
        <w:rPr>
          <w:rFonts w:ascii="Times New Roman" w:hAnsi="Times New Roman"/>
          <w:color w:val="000000"/>
          <w:sz w:val="24"/>
          <w:szCs w:val="24"/>
          <w:lang w:eastAsia="it-IT"/>
        </w:rPr>
        <w:t xml:space="preserve"> Si riportano di seguito le norme riguardanti la responsabilità dell’Ente e l’adozione delle linee guida.</w:t>
      </w:r>
    </w:p>
    <w:p w:rsidR="00C75E1D" w:rsidRDefault="00C75E1D" w:rsidP="00A20654">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C75E1D" w:rsidRPr="00B72E72" w:rsidRDefault="00AF28FB" w:rsidP="00A20654">
      <w:pPr>
        <w:autoSpaceDE w:val="0"/>
        <w:autoSpaceDN w:val="0"/>
        <w:adjustRightInd w:val="0"/>
        <w:spacing w:after="0" w:line="240" w:lineRule="auto"/>
        <w:jc w:val="both"/>
        <w:rPr>
          <w:rFonts w:ascii="Courier New" w:eastAsia="Times New Roman" w:hAnsi="Courier New" w:cs="Courier New"/>
          <w:color w:val="000000"/>
          <w:sz w:val="24"/>
          <w:szCs w:val="24"/>
          <w:lang w:eastAsia="it-IT"/>
        </w:rPr>
      </w:pPr>
      <w:r w:rsidRPr="00C75E1D">
        <w:rPr>
          <w:rFonts w:ascii="Times New Roman" w:eastAsia="Times New Roman" w:hAnsi="Times New Roman"/>
          <w:b/>
          <w:color w:val="000000"/>
          <w:sz w:val="24"/>
          <w:szCs w:val="24"/>
          <w:u w:val="single"/>
          <w:lang w:eastAsia="it-IT"/>
        </w:rPr>
        <w:t xml:space="preserve"> Art. 5</w:t>
      </w:r>
      <w:r w:rsidR="00C75E1D">
        <w:rPr>
          <w:rFonts w:ascii="Times New Roman" w:eastAsia="Times New Roman" w:hAnsi="Times New Roman"/>
          <w:b/>
          <w:color w:val="000000"/>
          <w:sz w:val="24"/>
          <w:szCs w:val="24"/>
          <w:u w:val="single"/>
          <w:lang w:eastAsia="it-IT"/>
        </w:rPr>
        <w:t>,</w:t>
      </w:r>
      <w:r w:rsidR="00C75E1D" w:rsidRPr="00C75E1D">
        <w:rPr>
          <w:rFonts w:ascii="Times New Roman" w:eastAsia="Times New Roman" w:hAnsi="Times New Roman"/>
          <w:b/>
          <w:color w:val="000000"/>
          <w:sz w:val="24"/>
          <w:szCs w:val="24"/>
          <w:u w:val="single"/>
          <w:lang w:eastAsia="it-IT"/>
        </w:rPr>
        <w:t xml:space="preserve"> D.Lgvo n.231/2001</w:t>
      </w:r>
      <w:r w:rsidR="00BC4B4C">
        <w:rPr>
          <w:rFonts w:ascii="Times New Roman" w:eastAsia="Times New Roman" w:hAnsi="Times New Roman"/>
          <w:b/>
          <w:color w:val="000000"/>
          <w:sz w:val="24"/>
          <w:szCs w:val="24"/>
          <w:u w:val="single"/>
          <w:lang w:eastAsia="it-IT"/>
        </w:rPr>
        <w:t xml:space="preserve"> –</w:t>
      </w:r>
      <w:r w:rsidR="006F328D">
        <w:rPr>
          <w:rFonts w:ascii="Times New Roman" w:eastAsia="Times New Roman" w:hAnsi="Times New Roman"/>
          <w:b/>
          <w:color w:val="000000"/>
          <w:sz w:val="24"/>
          <w:szCs w:val="24"/>
          <w:u w:val="single"/>
          <w:lang w:eastAsia="it-IT"/>
        </w:rPr>
        <w:t xml:space="preserve"> </w:t>
      </w:r>
      <w:r w:rsidR="00C75E1D" w:rsidRPr="00C75E1D">
        <w:rPr>
          <w:rFonts w:ascii="Times New Roman" w:eastAsia="Times New Roman" w:hAnsi="Times New Roman"/>
          <w:b/>
          <w:color w:val="000000"/>
          <w:sz w:val="24"/>
          <w:szCs w:val="24"/>
          <w:u w:val="single"/>
          <w:lang w:eastAsia="it-IT"/>
        </w:rPr>
        <w:t>Responsabilità</w:t>
      </w:r>
      <w:r w:rsidRPr="00C75E1D">
        <w:rPr>
          <w:rFonts w:ascii="Times New Roman" w:eastAsia="Times New Roman" w:hAnsi="Times New Roman"/>
          <w:b/>
          <w:color w:val="000000"/>
          <w:sz w:val="24"/>
          <w:szCs w:val="24"/>
          <w:u w:val="single"/>
          <w:lang w:eastAsia="it-IT"/>
        </w:rPr>
        <w:t xml:space="preserve"> dell'ente</w:t>
      </w:r>
    </w:p>
    <w:p w:rsidR="00C75E1D" w:rsidRPr="00C75E1D" w:rsidRDefault="00BC4B4C" w:rsidP="00BD63A2">
      <w:pPr>
        <w:autoSpaceDE w:val="0"/>
        <w:autoSpaceDN w:val="0"/>
        <w:adjustRightInd w:val="0"/>
        <w:spacing w:after="0" w:line="240" w:lineRule="auto"/>
        <w:ind w:firstLine="708"/>
        <w:jc w:val="both"/>
        <w:rPr>
          <w:rFonts w:ascii="Times New Roman" w:hAnsi="Times New Roman"/>
          <w:b/>
          <w:i/>
          <w:color w:val="000000"/>
          <w:sz w:val="24"/>
          <w:szCs w:val="24"/>
          <w:lang w:eastAsia="it-IT"/>
        </w:rPr>
      </w:pPr>
      <w:r>
        <w:rPr>
          <w:rFonts w:ascii="Times New Roman" w:eastAsia="Times New Roman" w:hAnsi="Times New Roman"/>
          <w:b/>
          <w:color w:val="000000"/>
          <w:sz w:val="24"/>
          <w:szCs w:val="24"/>
          <w:lang w:eastAsia="it-IT"/>
        </w:rPr>
        <w:t>“</w:t>
      </w:r>
      <w:r w:rsidR="00C75E1D" w:rsidRPr="00C75E1D">
        <w:rPr>
          <w:rFonts w:ascii="Times New Roman" w:eastAsia="Times New Roman" w:hAnsi="Times New Roman"/>
          <w:b/>
          <w:color w:val="000000"/>
          <w:sz w:val="24"/>
          <w:szCs w:val="24"/>
          <w:lang w:eastAsia="it-IT"/>
        </w:rPr>
        <w:t>1.  L'ente è</w:t>
      </w:r>
      <w:r w:rsidR="00AF28FB" w:rsidRPr="00C75E1D">
        <w:rPr>
          <w:rFonts w:ascii="Times New Roman" w:eastAsia="Times New Roman" w:hAnsi="Times New Roman"/>
          <w:b/>
          <w:color w:val="000000"/>
          <w:sz w:val="24"/>
          <w:szCs w:val="24"/>
          <w:lang w:eastAsia="it-IT"/>
        </w:rPr>
        <w:t xml:space="preserve"> responsabile per i reati commessi nel suo interesse o</w:t>
      </w:r>
      <w:r w:rsidR="00C75E1D" w:rsidRPr="00C75E1D">
        <w:rPr>
          <w:rFonts w:ascii="Times New Roman" w:hAnsi="Times New Roman"/>
          <w:b/>
          <w:i/>
          <w:color w:val="000000"/>
          <w:sz w:val="24"/>
          <w:szCs w:val="24"/>
          <w:lang w:eastAsia="it-IT"/>
        </w:rPr>
        <w:t xml:space="preserve"> </w:t>
      </w:r>
      <w:r w:rsidR="00AF28FB" w:rsidRPr="00C75E1D">
        <w:rPr>
          <w:rFonts w:ascii="Times New Roman" w:eastAsia="Times New Roman" w:hAnsi="Times New Roman"/>
          <w:b/>
          <w:color w:val="000000"/>
          <w:sz w:val="24"/>
          <w:szCs w:val="24"/>
          <w:lang w:eastAsia="it-IT"/>
        </w:rPr>
        <w:t>a suo vantaggio:</w:t>
      </w:r>
    </w:p>
    <w:p w:rsidR="00C75E1D" w:rsidRPr="00C75E1D" w:rsidRDefault="00AF28FB" w:rsidP="00A20654">
      <w:pPr>
        <w:autoSpaceDE w:val="0"/>
        <w:autoSpaceDN w:val="0"/>
        <w:adjustRightInd w:val="0"/>
        <w:spacing w:after="0" w:line="240" w:lineRule="auto"/>
        <w:ind w:firstLine="708"/>
        <w:jc w:val="both"/>
        <w:rPr>
          <w:rFonts w:ascii="Times New Roman" w:hAnsi="Times New Roman"/>
          <w:b/>
          <w:i/>
          <w:color w:val="000000"/>
          <w:sz w:val="24"/>
          <w:szCs w:val="24"/>
          <w:lang w:eastAsia="it-IT"/>
        </w:rPr>
      </w:pPr>
      <w:r w:rsidRPr="00C75E1D">
        <w:rPr>
          <w:rFonts w:ascii="Times New Roman" w:eastAsia="Times New Roman" w:hAnsi="Times New Roman"/>
          <w:b/>
          <w:color w:val="000000"/>
          <w:sz w:val="24"/>
          <w:szCs w:val="24"/>
          <w:lang w:eastAsia="it-IT"/>
        </w:rPr>
        <w:t>a)  da  persone  che  rivestono  funzioni  di  rappresentanza, di</w:t>
      </w:r>
      <w:r w:rsidR="00C75E1D" w:rsidRPr="00C75E1D">
        <w:rPr>
          <w:rFonts w:ascii="Times New Roman" w:hAnsi="Times New Roman"/>
          <w:b/>
          <w:i/>
          <w:color w:val="000000"/>
          <w:sz w:val="24"/>
          <w:szCs w:val="24"/>
          <w:lang w:eastAsia="it-IT"/>
        </w:rPr>
        <w:t xml:space="preserve"> </w:t>
      </w:r>
      <w:r w:rsidRPr="00C75E1D">
        <w:rPr>
          <w:rFonts w:ascii="Times New Roman" w:eastAsia="Times New Roman" w:hAnsi="Times New Roman"/>
          <w:b/>
          <w:color w:val="000000"/>
          <w:sz w:val="24"/>
          <w:szCs w:val="24"/>
          <w:lang w:eastAsia="it-IT"/>
        </w:rPr>
        <w:t>amministrazione  o  di  direzione  dell'ente  o  di  una  sua  unit</w:t>
      </w:r>
      <w:r w:rsidR="00C75E1D" w:rsidRPr="00C75E1D">
        <w:rPr>
          <w:rFonts w:ascii="Times New Roman" w:eastAsia="Times New Roman" w:hAnsi="Times New Roman"/>
          <w:b/>
          <w:color w:val="000000"/>
          <w:sz w:val="24"/>
          <w:szCs w:val="24"/>
          <w:lang w:eastAsia="it-IT"/>
        </w:rPr>
        <w:t xml:space="preserve">à </w:t>
      </w:r>
      <w:r w:rsidRPr="00C75E1D">
        <w:rPr>
          <w:rFonts w:ascii="Times New Roman" w:eastAsia="Times New Roman" w:hAnsi="Times New Roman"/>
          <w:b/>
          <w:color w:val="000000"/>
          <w:sz w:val="24"/>
          <w:szCs w:val="24"/>
          <w:lang w:eastAsia="it-IT"/>
        </w:rPr>
        <w:t xml:space="preserve">organizzativa dotata di autonomia </w:t>
      </w:r>
      <w:r w:rsidR="00C75E1D" w:rsidRPr="00C75E1D">
        <w:rPr>
          <w:rFonts w:ascii="Times New Roman" w:eastAsia="Times New Roman" w:hAnsi="Times New Roman"/>
          <w:b/>
          <w:color w:val="000000"/>
          <w:sz w:val="24"/>
          <w:szCs w:val="24"/>
          <w:lang w:eastAsia="it-IT"/>
        </w:rPr>
        <w:t>finanziaria e funzionale nonché</w:t>
      </w:r>
      <w:r w:rsidRPr="00C75E1D">
        <w:rPr>
          <w:rFonts w:ascii="Times New Roman" w:eastAsia="Times New Roman" w:hAnsi="Times New Roman"/>
          <w:b/>
          <w:color w:val="000000"/>
          <w:sz w:val="24"/>
          <w:szCs w:val="24"/>
          <w:lang w:eastAsia="it-IT"/>
        </w:rPr>
        <w:t xml:space="preserve"> da</w:t>
      </w:r>
      <w:r w:rsidR="00C75E1D" w:rsidRPr="00C75E1D">
        <w:rPr>
          <w:rFonts w:ascii="Times New Roman" w:eastAsia="Times New Roman" w:hAnsi="Times New Roman"/>
          <w:b/>
          <w:color w:val="000000"/>
          <w:sz w:val="24"/>
          <w:szCs w:val="24"/>
          <w:lang w:eastAsia="it-IT"/>
        </w:rPr>
        <w:t xml:space="preserve"> </w:t>
      </w:r>
      <w:r w:rsidRPr="00C75E1D">
        <w:rPr>
          <w:rFonts w:ascii="Times New Roman" w:eastAsia="Times New Roman" w:hAnsi="Times New Roman"/>
          <w:b/>
          <w:color w:val="000000"/>
          <w:sz w:val="24"/>
          <w:szCs w:val="24"/>
          <w:lang w:eastAsia="it-IT"/>
        </w:rPr>
        <w:t>persone  che  esercitano,  anche di fatto, la gestione e il controllo</w:t>
      </w:r>
      <w:r w:rsidR="00C75E1D" w:rsidRPr="00C75E1D">
        <w:rPr>
          <w:rFonts w:ascii="Times New Roman" w:hAnsi="Times New Roman"/>
          <w:b/>
          <w:i/>
          <w:color w:val="000000"/>
          <w:sz w:val="24"/>
          <w:szCs w:val="24"/>
          <w:lang w:eastAsia="it-IT"/>
        </w:rPr>
        <w:t xml:space="preserve"> </w:t>
      </w:r>
      <w:r w:rsidRPr="00C75E1D">
        <w:rPr>
          <w:rFonts w:ascii="Times New Roman" w:eastAsia="Times New Roman" w:hAnsi="Times New Roman"/>
          <w:b/>
          <w:color w:val="000000"/>
          <w:sz w:val="24"/>
          <w:szCs w:val="24"/>
          <w:lang w:eastAsia="it-IT"/>
        </w:rPr>
        <w:t>dello stesso;</w:t>
      </w:r>
    </w:p>
    <w:p w:rsidR="00C75E1D" w:rsidRPr="00C75E1D" w:rsidRDefault="00AF28FB" w:rsidP="00A20654">
      <w:pPr>
        <w:autoSpaceDE w:val="0"/>
        <w:autoSpaceDN w:val="0"/>
        <w:adjustRightInd w:val="0"/>
        <w:spacing w:after="0" w:line="240" w:lineRule="auto"/>
        <w:ind w:firstLine="708"/>
        <w:jc w:val="both"/>
        <w:rPr>
          <w:rFonts w:ascii="Times New Roman" w:hAnsi="Times New Roman"/>
          <w:b/>
          <w:i/>
          <w:color w:val="000000"/>
          <w:sz w:val="24"/>
          <w:szCs w:val="24"/>
          <w:lang w:eastAsia="it-IT"/>
        </w:rPr>
      </w:pPr>
      <w:r w:rsidRPr="00C75E1D">
        <w:rPr>
          <w:rFonts w:ascii="Times New Roman" w:eastAsia="Times New Roman" w:hAnsi="Times New Roman"/>
          <w:b/>
          <w:color w:val="000000"/>
          <w:sz w:val="24"/>
          <w:szCs w:val="24"/>
          <w:lang w:eastAsia="it-IT"/>
        </w:rPr>
        <w:t>b)  da  persone sottoposte alla direzione o alla vigilanza di uno</w:t>
      </w:r>
      <w:r w:rsidR="00C75E1D" w:rsidRPr="00C75E1D">
        <w:rPr>
          <w:rFonts w:ascii="Times New Roman" w:hAnsi="Times New Roman"/>
          <w:b/>
          <w:i/>
          <w:color w:val="000000"/>
          <w:sz w:val="24"/>
          <w:szCs w:val="24"/>
          <w:lang w:eastAsia="it-IT"/>
        </w:rPr>
        <w:t xml:space="preserve"> </w:t>
      </w:r>
      <w:r w:rsidRPr="00C75E1D">
        <w:rPr>
          <w:rFonts w:ascii="Times New Roman" w:eastAsia="Times New Roman" w:hAnsi="Times New Roman"/>
          <w:b/>
          <w:color w:val="000000"/>
          <w:sz w:val="24"/>
          <w:szCs w:val="24"/>
          <w:lang w:eastAsia="it-IT"/>
        </w:rPr>
        <w:t>dei soggetti di cui alla lettera a).</w:t>
      </w:r>
    </w:p>
    <w:p w:rsidR="00AF28FB" w:rsidRDefault="00AF28FB" w:rsidP="00A20654">
      <w:pPr>
        <w:autoSpaceDE w:val="0"/>
        <w:autoSpaceDN w:val="0"/>
        <w:adjustRightInd w:val="0"/>
        <w:spacing w:after="0" w:line="240" w:lineRule="auto"/>
        <w:ind w:firstLine="708"/>
        <w:jc w:val="both"/>
        <w:rPr>
          <w:rFonts w:ascii="Times New Roman" w:eastAsia="Times New Roman" w:hAnsi="Times New Roman"/>
          <w:b/>
          <w:color w:val="000000"/>
          <w:sz w:val="24"/>
          <w:szCs w:val="24"/>
          <w:lang w:eastAsia="it-IT"/>
        </w:rPr>
      </w:pPr>
      <w:r w:rsidRPr="00C75E1D">
        <w:rPr>
          <w:rFonts w:ascii="Times New Roman" w:eastAsia="Times New Roman" w:hAnsi="Times New Roman"/>
          <w:b/>
          <w:color w:val="000000"/>
          <w:sz w:val="24"/>
          <w:szCs w:val="24"/>
          <w:lang w:eastAsia="it-IT"/>
        </w:rPr>
        <w:t>2.  L'ente  non  risponde  se le persone indicate nel comma 1 hanno</w:t>
      </w:r>
      <w:r w:rsidR="00C75E1D" w:rsidRPr="00C75E1D">
        <w:rPr>
          <w:rFonts w:ascii="Times New Roman" w:hAnsi="Times New Roman"/>
          <w:b/>
          <w:i/>
          <w:color w:val="000000"/>
          <w:sz w:val="24"/>
          <w:szCs w:val="24"/>
          <w:lang w:eastAsia="it-IT"/>
        </w:rPr>
        <w:t xml:space="preserve"> </w:t>
      </w:r>
      <w:r w:rsidRPr="00C75E1D">
        <w:rPr>
          <w:rFonts w:ascii="Times New Roman" w:eastAsia="Times New Roman" w:hAnsi="Times New Roman"/>
          <w:b/>
          <w:color w:val="000000"/>
          <w:sz w:val="24"/>
          <w:szCs w:val="24"/>
          <w:lang w:eastAsia="it-IT"/>
        </w:rPr>
        <w:t>agito nell'interesse esclusivo proprio o di terzi.</w:t>
      </w:r>
      <w:r w:rsidR="00BC4B4C">
        <w:rPr>
          <w:rFonts w:ascii="Times New Roman" w:eastAsia="Times New Roman" w:hAnsi="Times New Roman"/>
          <w:b/>
          <w:color w:val="000000"/>
          <w:sz w:val="24"/>
          <w:szCs w:val="24"/>
          <w:lang w:eastAsia="it-IT"/>
        </w:rPr>
        <w:t>”</w:t>
      </w:r>
    </w:p>
    <w:p w:rsidR="00CD7A50" w:rsidRPr="00C75E1D" w:rsidRDefault="00CD7A50" w:rsidP="00A20654">
      <w:pPr>
        <w:autoSpaceDE w:val="0"/>
        <w:autoSpaceDN w:val="0"/>
        <w:adjustRightInd w:val="0"/>
        <w:spacing w:after="0" w:line="240" w:lineRule="auto"/>
        <w:ind w:firstLine="708"/>
        <w:jc w:val="both"/>
        <w:rPr>
          <w:rFonts w:ascii="Times New Roman" w:hAnsi="Times New Roman"/>
          <w:b/>
          <w:i/>
          <w:color w:val="000000"/>
          <w:sz w:val="24"/>
          <w:szCs w:val="24"/>
          <w:lang w:eastAsia="it-IT"/>
        </w:rPr>
      </w:pPr>
    </w:p>
    <w:p w:rsidR="00C81355" w:rsidRDefault="009A6564"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9A6564">
        <w:rPr>
          <w:rFonts w:ascii="Times New Roman" w:eastAsia="Times New Roman" w:hAnsi="Times New Roman"/>
          <w:b/>
          <w:color w:val="000000"/>
          <w:sz w:val="24"/>
          <w:szCs w:val="24"/>
          <w:u w:val="single"/>
          <w:lang w:eastAsia="it-IT"/>
        </w:rPr>
        <w:t>Art. 6</w:t>
      </w:r>
      <w:r w:rsidR="00CC2FC9">
        <w:rPr>
          <w:rFonts w:ascii="Times New Roman" w:eastAsia="Times New Roman" w:hAnsi="Times New Roman"/>
          <w:b/>
          <w:color w:val="000000"/>
          <w:sz w:val="24"/>
          <w:szCs w:val="24"/>
          <w:u w:val="single"/>
          <w:lang w:eastAsia="it-IT"/>
        </w:rPr>
        <w:t>,</w:t>
      </w:r>
      <w:r w:rsidRPr="009A6564">
        <w:rPr>
          <w:rFonts w:ascii="Times New Roman" w:eastAsia="Times New Roman" w:hAnsi="Times New Roman"/>
          <w:b/>
          <w:color w:val="000000"/>
          <w:sz w:val="24"/>
          <w:szCs w:val="24"/>
          <w:u w:val="single"/>
          <w:lang w:eastAsia="it-IT"/>
        </w:rPr>
        <w:t xml:space="preserve"> D.Lgvo n.</w:t>
      </w:r>
      <w:r>
        <w:rPr>
          <w:rFonts w:ascii="Times New Roman" w:eastAsia="Times New Roman" w:hAnsi="Times New Roman"/>
          <w:b/>
          <w:color w:val="000000"/>
          <w:sz w:val="24"/>
          <w:szCs w:val="24"/>
          <w:u w:val="single"/>
          <w:lang w:eastAsia="it-IT"/>
        </w:rPr>
        <w:t>231/2001 -</w:t>
      </w:r>
      <w:r w:rsidRPr="009A6564">
        <w:rPr>
          <w:rFonts w:ascii="Times New Roman" w:eastAsia="Times New Roman" w:hAnsi="Times New Roman"/>
          <w:b/>
          <w:color w:val="000000"/>
          <w:sz w:val="24"/>
          <w:szCs w:val="24"/>
          <w:u w:val="single"/>
          <w:lang w:eastAsia="it-IT"/>
        </w:rPr>
        <w:t xml:space="preserve">  </w:t>
      </w:r>
      <w:r w:rsidR="00E460FF" w:rsidRPr="00E460FF">
        <w:rPr>
          <w:rFonts w:ascii="Times New Roman" w:eastAsia="Times New Roman" w:hAnsi="Times New Roman"/>
          <w:b/>
          <w:color w:val="000000"/>
          <w:sz w:val="24"/>
          <w:szCs w:val="24"/>
          <w:u w:val="single"/>
          <w:lang w:eastAsia="it-IT"/>
        </w:rPr>
        <w:t>Soggetti in posizione apicale e</w:t>
      </w:r>
      <w:r w:rsidRPr="009A6564">
        <w:rPr>
          <w:rFonts w:ascii="Times New Roman" w:eastAsia="Times New Roman" w:hAnsi="Times New Roman"/>
          <w:b/>
          <w:color w:val="000000"/>
          <w:sz w:val="24"/>
          <w:szCs w:val="24"/>
          <w:u w:val="single"/>
          <w:lang w:eastAsia="it-IT"/>
        </w:rPr>
        <w:t xml:space="preserve"> </w:t>
      </w:r>
      <w:r w:rsidR="00E460FF" w:rsidRPr="00E460FF">
        <w:rPr>
          <w:rFonts w:ascii="Times New Roman" w:eastAsia="Times New Roman" w:hAnsi="Times New Roman"/>
          <w:b/>
          <w:color w:val="000000"/>
          <w:sz w:val="24"/>
          <w:szCs w:val="24"/>
          <w:u w:val="single"/>
          <w:lang w:eastAsia="it-IT"/>
        </w:rPr>
        <w:t>modelli di organizzazione dell'ente</w:t>
      </w:r>
      <w:r w:rsidR="00E460FF" w:rsidRPr="00E460FF">
        <w:rPr>
          <w:rFonts w:ascii="Times New Roman" w:eastAsia="Times New Roman" w:hAnsi="Times New Roman"/>
          <w:b/>
          <w:color w:val="000000"/>
          <w:sz w:val="24"/>
          <w:szCs w:val="24"/>
          <w:lang w:eastAsia="it-IT"/>
        </w:rPr>
        <w:t xml:space="preserve"> </w:t>
      </w:r>
    </w:p>
    <w:p w:rsidR="009A6564" w:rsidRPr="00C81355" w:rsidRDefault="00CD7A50"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u w:val="single"/>
          <w:lang w:eastAsia="it-IT"/>
        </w:rPr>
      </w:pPr>
      <w:r>
        <w:rPr>
          <w:rFonts w:ascii="Times New Roman" w:eastAsia="Times New Roman" w:hAnsi="Times New Roman"/>
          <w:b/>
          <w:color w:val="000000"/>
          <w:sz w:val="24"/>
          <w:szCs w:val="24"/>
          <w:lang w:eastAsia="it-IT"/>
        </w:rPr>
        <w:tab/>
      </w:r>
      <w:r w:rsidR="009A6564" w:rsidRPr="009A6564">
        <w:rPr>
          <w:rFonts w:ascii="Times New Roman" w:eastAsia="Times New Roman" w:hAnsi="Times New Roman"/>
          <w:b/>
          <w:color w:val="000000"/>
          <w:sz w:val="24"/>
          <w:szCs w:val="24"/>
          <w:lang w:eastAsia="it-IT"/>
        </w:rPr>
        <w:t>“</w:t>
      </w:r>
      <w:r w:rsidR="00E460FF" w:rsidRPr="00E460FF">
        <w:rPr>
          <w:rFonts w:ascii="Times New Roman" w:eastAsia="Times New Roman" w:hAnsi="Times New Roman"/>
          <w:b/>
          <w:color w:val="000000"/>
          <w:sz w:val="24"/>
          <w:szCs w:val="24"/>
          <w:lang w:eastAsia="it-IT"/>
        </w:rPr>
        <w:t>1.  Se   il   reato  e'  stato  commesso  dalle  persone  indicate</w:t>
      </w:r>
      <w:r w:rsidR="009A6564"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nell'articolo  5,  comma  1, lettera a), l'ente non risponde se prova</w:t>
      </w:r>
      <w:r w:rsidR="009A6564"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che:</w:t>
      </w:r>
      <w:r w:rsidR="00BD63A2">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a) l'organo  dirigente  ha  adottato  ed efficacemente attuato, prima</w:t>
      </w:r>
      <w:r w:rsidR="009A6564"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della  commissione  del  fatto,  modelli  di  organizzazione  e di gestione   idonei   a  prevenire  reati  della  specie  di  quello</w:t>
      </w:r>
      <w:r w:rsidR="009A6564"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verificatosi;</w:t>
      </w:r>
      <w:r w:rsidR="00BD63A2">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b) il  compito  di  vigilare  sul  funzionamento  e  l'osservanza de</w:t>
      </w:r>
      <w:r w:rsidR="009A6564" w:rsidRPr="009A6564">
        <w:rPr>
          <w:rFonts w:ascii="Times New Roman" w:eastAsia="Times New Roman" w:hAnsi="Times New Roman"/>
          <w:b/>
          <w:color w:val="000000"/>
          <w:sz w:val="24"/>
          <w:szCs w:val="24"/>
          <w:lang w:eastAsia="it-IT"/>
        </w:rPr>
        <w:t>ì</w:t>
      </w:r>
      <w:r w:rsidR="00E460FF" w:rsidRPr="00E460FF">
        <w:rPr>
          <w:rFonts w:ascii="Times New Roman" w:eastAsia="Times New Roman" w:hAnsi="Times New Roman"/>
          <w:b/>
          <w:color w:val="000000"/>
          <w:sz w:val="24"/>
          <w:szCs w:val="24"/>
          <w:lang w:eastAsia="it-IT"/>
        </w:rPr>
        <w:t xml:space="preserve"> modelli  di  curare  il  loro aggiornamento e' stato affidato a un organismo  dell'ente  dotato di autonomi poteri di iniziativa e di</w:t>
      </w:r>
      <w:r w:rsidR="009A6564"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controllo;</w:t>
      </w:r>
      <w:r w:rsidR="009A6564" w:rsidRPr="009A6564">
        <w:rPr>
          <w:rFonts w:ascii="Times New Roman" w:eastAsia="Times New Roman" w:hAnsi="Times New Roman"/>
          <w:b/>
          <w:color w:val="000000"/>
          <w:sz w:val="24"/>
          <w:szCs w:val="24"/>
          <w:lang w:eastAsia="it-IT"/>
        </w:rPr>
        <w:t xml:space="preserve"> </w:t>
      </w:r>
    </w:p>
    <w:p w:rsidR="009A6564" w:rsidRPr="009A6564" w:rsidRDefault="00E460FF"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E460FF">
        <w:rPr>
          <w:rFonts w:ascii="Times New Roman" w:eastAsia="Times New Roman" w:hAnsi="Times New Roman"/>
          <w:b/>
          <w:color w:val="000000"/>
          <w:sz w:val="24"/>
          <w:szCs w:val="24"/>
          <w:lang w:eastAsia="it-IT"/>
        </w:rPr>
        <w:t>c) le  persone  hanno  commesso  il reato eludendo fraudolentemente i</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modelli di organizzazione e di gestione;</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d) non  vi  e'  stata  omessa  o  insufficiente  vigilanza  da  parte</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dell'organismo di cui alla lettera b).</w:t>
      </w:r>
      <w:r w:rsidR="009A6564" w:rsidRPr="009A6564">
        <w:rPr>
          <w:rFonts w:ascii="Times New Roman" w:eastAsia="Times New Roman" w:hAnsi="Times New Roman"/>
          <w:b/>
          <w:color w:val="000000"/>
          <w:sz w:val="24"/>
          <w:szCs w:val="24"/>
          <w:lang w:eastAsia="it-IT"/>
        </w:rPr>
        <w:t xml:space="preserve"> </w:t>
      </w:r>
    </w:p>
    <w:p w:rsidR="009A6564" w:rsidRPr="009A6564" w:rsidRDefault="009A6564"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9A6564">
        <w:rPr>
          <w:rFonts w:ascii="Times New Roman" w:eastAsia="Times New Roman" w:hAnsi="Times New Roman"/>
          <w:b/>
          <w:color w:val="000000"/>
          <w:sz w:val="24"/>
          <w:szCs w:val="24"/>
          <w:lang w:eastAsia="it-IT"/>
        </w:rPr>
        <w:tab/>
      </w:r>
      <w:r w:rsidR="00E460FF" w:rsidRPr="00E460FF">
        <w:rPr>
          <w:rFonts w:ascii="Times New Roman" w:eastAsia="Times New Roman" w:hAnsi="Times New Roman"/>
          <w:b/>
          <w:color w:val="000000"/>
          <w:sz w:val="24"/>
          <w:szCs w:val="24"/>
          <w:lang w:eastAsia="it-IT"/>
        </w:rPr>
        <w:t>2.  In relazione all'estensione dei poteri delegati e al rischio di</w:t>
      </w:r>
      <w:r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commissione dei reati, i modelli di cui alla lettera a), del comma 1,</w:t>
      </w:r>
      <w:r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devono rispondere alle seguenti esigenze:</w:t>
      </w:r>
    </w:p>
    <w:p w:rsidR="00E460FF" w:rsidRPr="00E460FF" w:rsidRDefault="009A6564"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9A6564">
        <w:rPr>
          <w:rFonts w:ascii="Times New Roman" w:eastAsia="Times New Roman" w:hAnsi="Times New Roman"/>
          <w:b/>
          <w:color w:val="000000"/>
          <w:sz w:val="24"/>
          <w:szCs w:val="24"/>
          <w:lang w:eastAsia="it-IT"/>
        </w:rPr>
        <w:t xml:space="preserve"> </w:t>
      </w:r>
      <w:r w:rsidR="00B72E72">
        <w:rPr>
          <w:rFonts w:ascii="Times New Roman" w:eastAsia="Times New Roman" w:hAnsi="Times New Roman"/>
          <w:b/>
          <w:color w:val="000000"/>
          <w:sz w:val="24"/>
          <w:szCs w:val="24"/>
          <w:lang w:eastAsia="it-IT"/>
        </w:rPr>
        <w:t>a) individuare  le  attività</w:t>
      </w:r>
      <w:r w:rsidR="00E460FF" w:rsidRPr="00E460FF">
        <w:rPr>
          <w:rFonts w:ascii="Times New Roman" w:eastAsia="Times New Roman" w:hAnsi="Times New Roman"/>
          <w:b/>
          <w:color w:val="000000"/>
          <w:sz w:val="24"/>
          <w:szCs w:val="24"/>
          <w:lang w:eastAsia="it-IT"/>
        </w:rPr>
        <w:t xml:space="preserve">  nel cui ambito possono essere commessi</w:t>
      </w:r>
      <w:r w:rsidRPr="009A6564">
        <w:rPr>
          <w:rFonts w:ascii="Times New Roman" w:eastAsia="Times New Roman" w:hAnsi="Times New Roman"/>
          <w:b/>
          <w:color w:val="000000"/>
          <w:sz w:val="24"/>
          <w:szCs w:val="24"/>
          <w:lang w:eastAsia="it-IT"/>
        </w:rPr>
        <w:t xml:space="preserve"> </w:t>
      </w:r>
      <w:r w:rsidR="00E460FF" w:rsidRPr="00E460FF">
        <w:rPr>
          <w:rFonts w:ascii="Times New Roman" w:eastAsia="Times New Roman" w:hAnsi="Times New Roman"/>
          <w:b/>
          <w:color w:val="000000"/>
          <w:sz w:val="24"/>
          <w:szCs w:val="24"/>
          <w:lang w:eastAsia="it-IT"/>
        </w:rPr>
        <w:t>reati;</w:t>
      </w:r>
    </w:p>
    <w:p w:rsidR="00E460FF" w:rsidRPr="00E460FF" w:rsidRDefault="00E460FF"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E460FF">
        <w:rPr>
          <w:rFonts w:ascii="Times New Roman" w:eastAsia="Times New Roman" w:hAnsi="Times New Roman"/>
          <w:b/>
          <w:color w:val="000000"/>
          <w:sz w:val="24"/>
          <w:szCs w:val="24"/>
          <w:lang w:eastAsia="it-IT"/>
        </w:rPr>
        <w:t>b) prevedere specifici protocolli diretti a programmare la formazione e  l'attuazione delle decisioni dell'ente in relazione ai reati da prevenire;</w:t>
      </w:r>
    </w:p>
    <w:p w:rsidR="00E460FF" w:rsidRPr="00E460FF" w:rsidRDefault="00B72E72"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Pr>
          <w:rFonts w:ascii="Times New Roman" w:eastAsia="Times New Roman" w:hAnsi="Times New Roman"/>
          <w:b/>
          <w:color w:val="000000"/>
          <w:sz w:val="24"/>
          <w:szCs w:val="24"/>
          <w:lang w:eastAsia="it-IT"/>
        </w:rPr>
        <w:t>c) individuare modalità</w:t>
      </w:r>
      <w:r w:rsidR="00E460FF" w:rsidRPr="00E460FF">
        <w:rPr>
          <w:rFonts w:ascii="Times New Roman" w:eastAsia="Times New Roman" w:hAnsi="Times New Roman"/>
          <w:b/>
          <w:color w:val="000000"/>
          <w:sz w:val="24"/>
          <w:szCs w:val="24"/>
          <w:lang w:eastAsia="it-IT"/>
        </w:rPr>
        <w:t xml:space="preserve"> di gestione delle risorse finanziarie idonee ad impedire la commissione dei reati;</w:t>
      </w:r>
    </w:p>
    <w:p w:rsidR="00E460FF" w:rsidRPr="00E460FF" w:rsidRDefault="00E460FF"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E460FF">
        <w:rPr>
          <w:rFonts w:ascii="Times New Roman" w:eastAsia="Times New Roman" w:hAnsi="Times New Roman"/>
          <w:b/>
          <w:color w:val="000000"/>
          <w:sz w:val="24"/>
          <w:szCs w:val="24"/>
          <w:lang w:eastAsia="it-IT"/>
        </w:rPr>
        <w:lastRenderedPageBreak/>
        <w:t>d) prevedere  obblighi  di  informazione nei confronti dell'organismo</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deputato a vigilare sul funzionamento e l'osservanza dei modelli;</w:t>
      </w:r>
    </w:p>
    <w:p w:rsidR="00E460FF" w:rsidRPr="00E460FF" w:rsidRDefault="00E460FF"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E460FF">
        <w:rPr>
          <w:rFonts w:ascii="Times New Roman" w:eastAsia="Times New Roman" w:hAnsi="Times New Roman"/>
          <w:b/>
          <w:color w:val="000000"/>
          <w:sz w:val="24"/>
          <w:szCs w:val="24"/>
          <w:lang w:eastAsia="it-IT"/>
        </w:rPr>
        <w:t>e) introdurre  un sistema disciplinare idoneo a sanzionare il mancato</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rispetto delle misure indicate nel modello.</w:t>
      </w:r>
    </w:p>
    <w:p w:rsidR="00E460FF" w:rsidRPr="00E460FF" w:rsidRDefault="00E460FF"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E460FF">
        <w:rPr>
          <w:rFonts w:ascii="Times New Roman" w:eastAsia="Times New Roman" w:hAnsi="Times New Roman"/>
          <w:b/>
          <w:color w:val="000000"/>
          <w:sz w:val="24"/>
          <w:szCs w:val="24"/>
          <w:lang w:eastAsia="it-IT"/>
        </w:rPr>
        <w:t xml:space="preserve"> </w:t>
      </w:r>
      <w:r w:rsidR="009A6564" w:rsidRPr="009A6564">
        <w:rPr>
          <w:rFonts w:ascii="Times New Roman" w:eastAsia="Times New Roman" w:hAnsi="Times New Roman"/>
          <w:b/>
          <w:color w:val="000000"/>
          <w:sz w:val="24"/>
          <w:szCs w:val="24"/>
          <w:lang w:eastAsia="it-IT"/>
        </w:rPr>
        <w:tab/>
      </w:r>
      <w:r w:rsidRPr="00E460FF">
        <w:rPr>
          <w:rFonts w:ascii="Times New Roman" w:eastAsia="Times New Roman" w:hAnsi="Times New Roman"/>
          <w:b/>
          <w:color w:val="000000"/>
          <w:sz w:val="24"/>
          <w:szCs w:val="24"/>
          <w:lang w:eastAsia="it-IT"/>
        </w:rPr>
        <w:t xml:space="preserve"> 3.  I  modelli  di  organizzazione  e  di  gestione  possono essere</w:t>
      </w:r>
      <w:r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adottati,  garantendo  le  esigenze  di cui al comma 2, sulla base di</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codici  di  comportamento  redatti dalle associazioni rappresentative</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degli  enti, comunicati al Ministero della giustizia che, di concerto</w:t>
      </w:r>
      <w:r w:rsidR="00CC2FC9">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 xml:space="preserve">con </w:t>
      </w:r>
      <w:r w:rsidR="009A6564" w:rsidRPr="009A6564">
        <w:rPr>
          <w:rFonts w:ascii="Times New Roman" w:eastAsia="Times New Roman" w:hAnsi="Times New Roman"/>
          <w:b/>
          <w:color w:val="000000"/>
          <w:sz w:val="24"/>
          <w:szCs w:val="24"/>
          <w:lang w:eastAsia="it-IT"/>
        </w:rPr>
        <w:t xml:space="preserve"> i  Ministeri  competenti,  può</w:t>
      </w:r>
      <w:r w:rsidRPr="00E460FF">
        <w:rPr>
          <w:rFonts w:ascii="Times New Roman" w:eastAsia="Times New Roman" w:hAnsi="Times New Roman"/>
          <w:b/>
          <w:color w:val="000000"/>
          <w:sz w:val="24"/>
          <w:szCs w:val="24"/>
          <w:lang w:eastAsia="it-IT"/>
        </w:rPr>
        <w:t xml:space="preserve">  formulare, entro trenta giorni,</w:t>
      </w:r>
      <w:r w:rsidR="009A6564" w:rsidRPr="009A6564">
        <w:rPr>
          <w:rFonts w:ascii="Times New Roman" w:eastAsia="Times New Roman" w:hAnsi="Times New Roman"/>
          <w:b/>
          <w:color w:val="000000"/>
          <w:sz w:val="24"/>
          <w:szCs w:val="24"/>
          <w:lang w:eastAsia="it-IT"/>
        </w:rPr>
        <w:t xml:space="preserve"> osservazioni sulla idoneità</w:t>
      </w:r>
      <w:r w:rsidRPr="00E460FF">
        <w:rPr>
          <w:rFonts w:ascii="Times New Roman" w:eastAsia="Times New Roman" w:hAnsi="Times New Roman"/>
          <w:b/>
          <w:color w:val="000000"/>
          <w:sz w:val="24"/>
          <w:szCs w:val="24"/>
          <w:lang w:eastAsia="it-IT"/>
        </w:rPr>
        <w:t xml:space="preserve"> dei modelli a prevenire i reati.</w:t>
      </w:r>
    </w:p>
    <w:p w:rsidR="00E460FF" w:rsidRPr="00E460FF" w:rsidRDefault="00E460FF"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E460FF">
        <w:rPr>
          <w:rFonts w:ascii="Times New Roman" w:eastAsia="Times New Roman" w:hAnsi="Times New Roman"/>
          <w:b/>
          <w:color w:val="000000"/>
          <w:sz w:val="24"/>
          <w:szCs w:val="24"/>
          <w:lang w:eastAsia="it-IT"/>
        </w:rPr>
        <w:t xml:space="preserve"> </w:t>
      </w:r>
      <w:r w:rsidR="009A6564" w:rsidRPr="009A6564">
        <w:rPr>
          <w:rFonts w:ascii="Times New Roman" w:eastAsia="Times New Roman" w:hAnsi="Times New Roman"/>
          <w:b/>
          <w:color w:val="000000"/>
          <w:sz w:val="24"/>
          <w:szCs w:val="24"/>
          <w:lang w:eastAsia="it-IT"/>
        </w:rPr>
        <w:tab/>
      </w:r>
      <w:r w:rsidRPr="00E460FF">
        <w:rPr>
          <w:rFonts w:ascii="Times New Roman" w:eastAsia="Times New Roman" w:hAnsi="Times New Roman"/>
          <w:b/>
          <w:color w:val="000000"/>
          <w:sz w:val="24"/>
          <w:szCs w:val="24"/>
          <w:lang w:eastAsia="it-IT"/>
        </w:rPr>
        <w:t xml:space="preserve"> 4.  Negli  enti  di  piccole  dimensioni  i  compiti indicati nella</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lettera   b),   del  comma  1,  possono  essere  svolti  direttamente</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dall'organo dirigente.</w:t>
      </w:r>
    </w:p>
    <w:p w:rsidR="00C81355" w:rsidRDefault="00E460FF"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E460FF">
        <w:rPr>
          <w:rFonts w:ascii="Times New Roman" w:eastAsia="Times New Roman" w:hAnsi="Times New Roman"/>
          <w:b/>
          <w:color w:val="000000"/>
          <w:sz w:val="24"/>
          <w:szCs w:val="24"/>
          <w:lang w:eastAsia="it-IT"/>
        </w:rPr>
        <w:t xml:space="preserve">  </w:t>
      </w:r>
      <w:r w:rsidR="009A6564" w:rsidRPr="009A6564">
        <w:rPr>
          <w:rFonts w:ascii="Times New Roman" w:eastAsia="Times New Roman" w:hAnsi="Times New Roman"/>
          <w:b/>
          <w:color w:val="000000"/>
          <w:sz w:val="24"/>
          <w:szCs w:val="24"/>
          <w:lang w:eastAsia="it-IT"/>
        </w:rPr>
        <w:tab/>
      </w:r>
      <w:r w:rsidR="002B1D49">
        <w:rPr>
          <w:rFonts w:ascii="Times New Roman" w:eastAsia="Times New Roman" w:hAnsi="Times New Roman"/>
          <w:b/>
          <w:color w:val="000000"/>
          <w:sz w:val="24"/>
          <w:szCs w:val="24"/>
          <w:lang w:eastAsia="it-IT"/>
        </w:rPr>
        <w:t>5.  E'</w:t>
      </w:r>
      <w:r w:rsidRPr="00E460FF">
        <w:rPr>
          <w:rFonts w:ascii="Times New Roman" w:eastAsia="Times New Roman" w:hAnsi="Times New Roman"/>
          <w:b/>
          <w:color w:val="000000"/>
          <w:sz w:val="24"/>
          <w:szCs w:val="24"/>
          <w:lang w:eastAsia="it-IT"/>
        </w:rPr>
        <w:t>comunque  disposta  la  confisca del profitto che l'ente ha</w:t>
      </w:r>
      <w:r w:rsidR="009A6564" w:rsidRPr="009A6564">
        <w:rPr>
          <w:rFonts w:ascii="Times New Roman" w:eastAsia="Times New Roman" w:hAnsi="Times New Roman"/>
          <w:b/>
          <w:color w:val="000000"/>
          <w:sz w:val="24"/>
          <w:szCs w:val="24"/>
          <w:lang w:eastAsia="it-IT"/>
        </w:rPr>
        <w:t xml:space="preserve"> </w:t>
      </w:r>
      <w:r w:rsidRPr="00E460FF">
        <w:rPr>
          <w:rFonts w:ascii="Times New Roman" w:eastAsia="Times New Roman" w:hAnsi="Times New Roman"/>
          <w:b/>
          <w:color w:val="000000"/>
          <w:sz w:val="24"/>
          <w:szCs w:val="24"/>
          <w:lang w:eastAsia="it-IT"/>
        </w:rPr>
        <w:t>tratto dal reato, anche nella forma per equivalente.</w:t>
      </w:r>
      <w:r w:rsidR="009A6564" w:rsidRPr="009A6564">
        <w:rPr>
          <w:rFonts w:ascii="Times New Roman" w:eastAsia="Times New Roman" w:hAnsi="Times New Roman"/>
          <w:b/>
          <w:color w:val="000000"/>
          <w:sz w:val="24"/>
          <w:szCs w:val="24"/>
          <w:lang w:eastAsia="it-IT"/>
        </w:rPr>
        <w:t>”</w:t>
      </w:r>
    </w:p>
    <w:p w:rsidR="00C75E1D" w:rsidRDefault="00AF28FB" w:rsidP="009D1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lang w:eastAsia="it-IT"/>
        </w:rPr>
      </w:pPr>
      <w:r w:rsidRPr="00AF28FB">
        <w:rPr>
          <w:rFonts w:ascii="Courier New" w:eastAsia="Times New Roman" w:hAnsi="Courier New" w:cs="Courier New"/>
          <w:color w:val="000000"/>
          <w:sz w:val="24"/>
          <w:szCs w:val="24"/>
          <w:lang w:eastAsia="it-IT"/>
        </w:rPr>
        <w:t xml:space="preserve">                              </w:t>
      </w:r>
    </w:p>
    <w:p w:rsidR="00C75E1D" w:rsidRPr="00BC4B4C" w:rsidRDefault="00C75E1D"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u w:val="single"/>
          <w:lang w:eastAsia="it-IT"/>
        </w:rPr>
      </w:pPr>
      <w:r w:rsidRPr="00BC4B4C">
        <w:rPr>
          <w:rFonts w:ascii="Times New Roman" w:eastAsia="Times New Roman" w:hAnsi="Times New Roman"/>
          <w:b/>
          <w:color w:val="000000"/>
          <w:sz w:val="24"/>
          <w:szCs w:val="24"/>
          <w:u w:val="single"/>
          <w:lang w:eastAsia="it-IT"/>
        </w:rPr>
        <w:t>Art.7, D.Lgvo n.231/2001 - Soggetti sottoposti all'altrui direzione  e  modelli di organizzazione dell'ente</w:t>
      </w:r>
    </w:p>
    <w:p w:rsidR="00BC4B4C" w:rsidRDefault="00C75E1D"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626374">
        <w:rPr>
          <w:rFonts w:ascii="Times New Roman" w:eastAsia="Times New Roman" w:hAnsi="Times New Roman"/>
          <w:b/>
          <w:color w:val="000000"/>
          <w:sz w:val="24"/>
          <w:szCs w:val="24"/>
          <w:lang w:eastAsia="it-IT"/>
        </w:rPr>
        <w:tab/>
      </w:r>
      <w:r w:rsidR="00BC4B4C">
        <w:rPr>
          <w:rFonts w:ascii="Times New Roman" w:eastAsia="Times New Roman" w:hAnsi="Times New Roman"/>
          <w:b/>
          <w:color w:val="000000"/>
          <w:sz w:val="24"/>
          <w:szCs w:val="24"/>
          <w:lang w:eastAsia="it-IT"/>
        </w:rPr>
        <w:t>“</w:t>
      </w:r>
      <w:r w:rsidRPr="00626374">
        <w:rPr>
          <w:rFonts w:ascii="Times New Roman" w:eastAsia="Times New Roman" w:hAnsi="Times New Roman"/>
          <w:b/>
          <w:color w:val="000000"/>
          <w:sz w:val="24"/>
          <w:szCs w:val="24"/>
          <w:lang w:eastAsia="it-IT"/>
        </w:rPr>
        <w:t>1.</w:t>
      </w:r>
      <w:r w:rsidR="00AF28FB" w:rsidRPr="00626374">
        <w:rPr>
          <w:rFonts w:ascii="Times New Roman" w:eastAsia="Times New Roman" w:hAnsi="Times New Roman"/>
          <w:b/>
          <w:color w:val="000000"/>
          <w:sz w:val="24"/>
          <w:szCs w:val="24"/>
          <w:lang w:eastAsia="it-IT"/>
        </w:rPr>
        <w:t xml:space="preserve">  Nel  caso previsto dall'articolo 5, comma 1, lettera b), l'ente</w:t>
      </w:r>
      <w:r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e'  responsabile  se la commissione del reato e' stata resa possibile</w:t>
      </w:r>
      <w:r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dall'inosservanza degli obblighi di direzione o vigilanza.</w:t>
      </w:r>
    </w:p>
    <w:p w:rsidR="00626374" w:rsidRPr="00626374" w:rsidRDefault="00BC4B4C"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u w:val="single"/>
          <w:lang w:eastAsia="it-IT"/>
        </w:rPr>
      </w:pPr>
      <w:r>
        <w:rPr>
          <w:rFonts w:ascii="Times New Roman" w:eastAsia="Times New Roman" w:hAnsi="Times New Roman"/>
          <w:b/>
          <w:color w:val="000000"/>
          <w:sz w:val="24"/>
          <w:szCs w:val="24"/>
          <w:lang w:eastAsia="it-IT"/>
        </w:rPr>
        <w:tab/>
      </w:r>
      <w:r w:rsidR="00626374"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2.  In  ogni  caso,  e'  esclusa  l'inosservanza  degli obblighi di</w:t>
      </w:r>
      <w:r w:rsidR="00C75E1D"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 xml:space="preserve">direzione  o  vigilanza se l'ente, prima della commissione del reato,ha  adottato  ed  efficacemente attuato un modello di </w:t>
      </w:r>
      <w:r w:rsidR="00626374" w:rsidRPr="00626374">
        <w:rPr>
          <w:rFonts w:ascii="Times New Roman" w:eastAsia="Times New Roman" w:hAnsi="Times New Roman"/>
          <w:b/>
          <w:color w:val="000000"/>
          <w:sz w:val="24"/>
          <w:szCs w:val="24"/>
          <w:lang w:eastAsia="it-IT"/>
        </w:rPr>
        <w:t>organiz</w:t>
      </w:r>
      <w:r w:rsidR="00AF28FB" w:rsidRPr="00626374">
        <w:rPr>
          <w:rFonts w:ascii="Times New Roman" w:eastAsia="Times New Roman" w:hAnsi="Times New Roman"/>
          <w:b/>
          <w:color w:val="000000"/>
          <w:sz w:val="24"/>
          <w:szCs w:val="24"/>
          <w:lang w:eastAsia="it-IT"/>
        </w:rPr>
        <w:t>zazione,</w:t>
      </w:r>
      <w:r>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gestione</w:t>
      </w:r>
      <w:r>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e controllo idoneo a prevenire reati della specie di quello</w:t>
      </w:r>
      <w:r w:rsidR="00626374"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verificatosi.</w:t>
      </w:r>
    </w:p>
    <w:p w:rsidR="00AF28FB" w:rsidRPr="00626374" w:rsidRDefault="00BC4B4C"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u w:val="single"/>
          <w:lang w:eastAsia="it-IT"/>
        </w:rPr>
      </w:pPr>
      <w:r>
        <w:rPr>
          <w:rFonts w:ascii="Times New Roman" w:eastAsia="Times New Roman" w:hAnsi="Times New Roman"/>
          <w:b/>
          <w:color w:val="000000"/>
          <w:sz w:val="24"/>
          <w:szCs w:val="24"/>
          <w:lang w:eastAsia="it-IT"/>
        </w:rPr>
        <w:tab/>
      </w:r>
      <w:r w:rsidR="00AF28FB" w:rsidRPr="00626374">
        <w:rPr>
          <w:rFonts w:ascii="Times New Roman" w:eastAsia="Times New Roman" w:hAnsi="Times New Roman"/>
          <w:b/>
          <w:color w:val="000000"/>
          <w:sz w:val="24"/>
          <w:szCs w:val="24"/>
          <w:lang w:eastAsia="it-IT"/>
        </w:rPr>
        <w:t>3.  Il  modello prevede, in relazione alla natura e alla dimensione</w:t>
      </w:r>
      <w:r w:rsidR="00626374" w:rsidRPr="00626374">
        <w:rPr>
          <w:rFonts w:ascii="Times New Roman" w:eastAsia="Times New Roman" w:hAnsi="Times New Roman"/>
          <w:b/>
          <w:color w:val="000000"/>
          <w:sz w:val="24"/>
          <w:szCs w:val="24"/>
          <w:lang w:eastAsia="it-IT"/>
        </w:rPr>
        <w:t xml:space="preserve"> </w:t>
      </w:r>
      <w:r w:rsidR="00626374">
        <w:rPr>
          <w:rFonts w:ascii="Times New Roman" w:eastAsia="Times New Roman" w:hAnsi="Times New Roman"/>
          <w:b/>
          <w:color w:val="000000"/>
          <w:sz w:val="24"/>
          <w:szCs w:val="24"/>
          <w:lang w:eastAsia="it-IT"/>
        </w:rPr>
        <w:t>dell'organizzazione  nonch</w:t>
      </w:r>
      <w:r>
        <w:rPr>
          <w:rFonts w:ascii="Times New Roman" w:eastAsia="Times New Roman" w:hAnsi="Times New Roman"/>
          <w:b/>
          <w:color w:val="000000"/>
          <w:sz w:val="24"/>
          <w:szCs w:val="24"/>
          <w:lang w:eastAsia="it-IT"/>
        </w:rPr>
        <w:t>é al  tipo  di  attività</w:t>
      </w:r>
      <w:r w:rsidR="00AF28FB" w:rsidRPr="00626374">
        <w:rPr>
          <w:rFonts w:ascii="Times New Roman" w:eastAsia="Times New Roman" w:hAnsi="Times New Roman"/>
          <w:b/>
          <w:color w:val="000000"/>
          <w:sz w:val="24"/>
          <w:szCs w:val="24"/>
          <w:lang w:eastAsia="it-IT"/>
        </w:rPr>
        <w:t xml:space="preserve"> svolta, misure</w:t>
      </w:r>
      <w:r w:rsidR="00626374"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idonee  a  garanti</w:t>
      </w:r>
      <w:r w:rsidR="00626374">
        <w:rPr>
          <w:rFonts w:ascii="Times New Roman" w:eastAsia="Times New Roman" w:hAnsi="Times New Roman"/>
          <w:b/>
          <w:color w:val="000000"/>
          <w:sz w:val="24"/>
          <w:szCs w:val="24"/>
          <w:lang w:eastAsia="it-IT"/>
        </w:rPr>
        <w:t>re lo svolgimento dell'attività</w:t>
      </w:r>
      <w:r w:rsidR="00AF28FB" w:rsidRPr="00626374">
        <w:rPr>
          <w:rFonts w:ascii="Times New Roman" w:eastAsia="Times New Roman" w:hAnsi="Times New Roman"/>
          <w:b/>
          <w:color w:val="000000"/>
          <w:sz w:val="24"/>
          <w:szCs w:val="24"/>
          <w:lang w:eastAsia="it-IT"/>
        </w:rPr>
        <w:t xml:space="preserve"> nel rispetto della</w:t>
      </w:r>
      <w:r w:rsidR="00626374"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legge  e  a  scoprire  ed  eliminare  tempestivamente  situazioni  di</w:t>
      </w:r>
      <w:r w:rsidR="00626374"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rischio.</w:t>
      </w:r>
    </w:p>
    <w:p w:rsidR="00626374" w:rsidRDefault="00626374"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626374">
        <w:rPr>
          <w:rFonts w:ascii="Times New Roman" w:eastAsia="Times New Roman" w:hAnsi="Times New Roman"/>
          <w:b/>
          <w:color w:val="000000"/>
          <w:sz w:val="24"/>
          <w:szCs w:val="24"/>
          <w:lang w:eastAsia="it-IT"/>
        </w:rPr>
        <w:tab/>
      </w:r>
      <w:r w:rsidR="00AF28FB" w:rsidRPr="00626374">
        <w:rPr>
          <w:rFonts w:ascii="Times New Roman" w:eastAsia="Times New Roman" w:hAnsi="Times New Roman"/>
          <w:b/>
          <w:color w:val="000000"/>
          <w:sz w:val="24"/>
          <w:szCs w:val="24"/>
          <w:lang w:eastAsia="it-IT"/>
        </w:rPr>
        <w:t>4. L'efficace attuazione del modello richiede:</w:t>
      </w:r>
    </w:p>
    <w:p w:rsidR="00626374" w:rsidRPr="00626374" w:rsidRDefault="00AF28FB" w:rsidP="00A2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it-IT"/>
        </w:rPr>
      </w:pPr>
      <w:r w:rsidRPr="00626374">
        <w:rPr>
          <w:rFonts w:ascii="Times New Roman" w:eastAsia="Times New Roman" w:hAnsi="Times New Roman"/>
          <w:b/>
          <w:color w:val="000000"/>
          <w:sz w:val="24"/>
          <w:szCs w:val="24"/>
          <w:lang w:eastAsia="it-IT"/>
        </w:rPr>
        <w:t>a)  una  verifica  periodica  e l'eventuale modifica dello stesso</w:t>
      </w:r>
      <w:r w:rsidR="00626374" w:rsidRPr="00626374">
        <w:rPr>
          <w:rFonts w:ascii="Times New Roman" w:eastAsia="Times New Roman" w:hAnsi="Times New Roman"/>
          <w:b/>
          <w:color w:val="000000"/>
          <w:sz w:val="24"/>
          <w:szCs w:val="24"/>
          <w:lang w:eastAsia="it-IT"/>
        </w:rPr>
        <w:t xml:space="preserve"> </w:t>
      </w:r>
      <w:r w:rsidRPr="00626374">
        <w:rPr>
          <w:rFonts w:ascii="Times New Roman" w:eastAsia="Times New Roman" w:hAnsi="Times New Roman"/>
          <w:b/>
          <w:color w:val="000000"/>
          <w:sz w:val="24"/>
          <w:szCs w:val="24"/>
          <w:lang w:eastAsia="it-IT"/>
        </w:rPr>
        <w:t>quando  sono  scoperte  significative  violazioni  delle prescrizioni</w:t>
      </w:r>
      <w:r w:rsidR="00626374" w:rsidRPr="00626374">
        <w:rPr>
          <w:rFonts w:ascii="Times New Roman" w:eastAsia="Times New Roman" w:hAnsi="Times New Roman"/>
          <w:b/>
          <w:color w:val="000000"/>
          <w:sz w:val="24"/>
          <w:szCs w:val="24"/>
          <w:lang w:eastAsia="it-IT"/>
        </w:rPr>
        <w:t xml:space="preserve"> </w:t>
      </w:r>
      <w:r w:rsidRPr="00626374">
        <w:rPr>
          <w:rFonts w:ascii="Times New Roman" w:eastAsia="Times New Roman" w:hAnsi="Times New Roman"/>
          <w:b/>
          <w:color w:val="000000"/>
          <w:sz w:val="24"/>
          <w:szCs w:val="24"/>
          <w:lang w:eastAsia="it-IT"/>
        </w:rPr>
        <w:t>ovvero    quando   intervengono   mutamenti   nell'organizzazione   o</w:t>
      </w:r>
      <w:r w:rsidR="00626374" w:rsidRPr="00626374">
        <w:rPr>
          <w:rFonts w:ascii="Times New Roman" w:eastAsia="Times New Roman" w:hAnsi="Times New Roman"/>
          <w:b/>
          <w:color w:val="000000"/>
          <w:sz w:val="24"/>
          <w:szCs w:val="24"/>
          <w:lang w:eastAsia="it-IT"/>
        </w:rPr>
        <w:t xml:space="preserve"> nell'attività</w:t>
      </w:r>
      <w:r w:rsidRPr="00626374">
        <w:rPr>
          <w:rFonts w:ascii="Times New Roman" w:eastAsia="Times New Roman" w:hAnsi="Times New Roman"/>
          <w:b/>
          <w:color w:val="000000"/>
          <w:sz w:val="24"/>
          <w:szCs w:val="24"/>
          <w:lang w:eastAsia="it-IT"/>
        </w:rPr>
        <w:t>;</w:t>
      </w:r>
    </w:p>
    <w:p w:rsidR="000D1A38" w:rsidRDefault="00626374" w:rsidP="00A20654">
      <w:pPr>
        <w:autoSpaceDE w:val="0"/>
        <w:autoSpaceDN w:val="0"/>
        <w:adjustRightInd w:val="0"/>
        <w:spacing w:after="0" w:line="240" w:lineRule="auto"/>
        <w:jc w:val="both"/>
        <w:rPr>
          <w:rFonts w:ascii="Times New Roman" w:eastAsia="Times New Roman" w:hAnsi="Times New Roman"/>
          <w:b/>
          <w:color w:val="000000"/>
          <w:sz w:val="24"/>
          <w:szCs w:val="24"/>
          <w:lang w:eastAsia="it-IT"/>
        </w:rPr>
      </w:pPr>
      <w:r>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b)  un  sistema  disciplinare  idoneo  a  sanzionare  il  mancato</w:t>
      </w:r>
      <w:r w:rsidRPr="00626374">
        <w:rPr>
          <w:rFonts w:ascii="Times New Roman" w:eastAsia="Times New Roman" w:hAnsi="Times New Roman"/>
          <w:b/>
          <w:color w:val="000000"/>
          <w:sz w:val="24"/>
          <w:szCs w:val="24"/>
          <w:lang w:eastAsia="it-IT"/>
        </w:rPr>
        <w:t xml:space="preserve"> </w:t>
      </w:r>
      <w:r w:rsidR="00AF28FB" w:rsidRPr="00626374">
        <w:rPr>
          <w:rFonts w:ascii="Times New Roman" w:eastAsia="Times New Roman" w:hAnsi="Times New Roman"/>
          <w:b/>
          <w:color w:val="000000"/>
          <w:sz w:val="24"/>
          <w:szCs w:val="24"/>
          <w:lang w:eastAsia="it-IT"/>
        </w:rPr>
        <w:t>rispetto delle misure indicate nel modello.</w:t>
      </w:r>
      <w:r w:rsidR="00BC4B4C">
        <w:rPr>
          <w:rFonts w:ascii="Times New Roman" w:eastAsia="Times New Roman" w:hAnsi="Times New Roman"/>
          <w:b/>
          <w:color w:val="000000"/>
          <w:sz w:val="24"/>
          <w:szCs w:val="24"/>
          <w:lang w:eastAsia="it-IT"/>
        </w:rPr>
        <w:t>”</w:t>
      </w:r>
    </w:p>
    <w:p w:rsidR="000D1A38" w:rsidRDefault="000D1A38" w:rsidP="009D1CD6">
      <w:pPr>
        <w:autoSpaceDE w:val="0"/>
        <w:autoSpaceDN w:val="0"/>
        <w:adjustRightInd w:val="0"/>
        <w:spacing w:after="0" w:line="240" w:lineRule="auto"/>
        <w:jc w:val="both"/>
        <w:rPr>
          <w:rFonts w:ascii="Times New Roman" w:eastAsia="Times New Roman" w:hAnsi="Times New Roman"/>
          <w:b/>
          <w:color w:val="000000"/>
          <w:sz w:val="24"/>
          <w:szCs w:val="24"/>
          <w:lang w:eastAsia="it-IT"/>
        </w:rPr>
      </w:pPr>
    </w:p>
    <w:p w:rsidR="000D1A38" w:rsidRDefault="000D1A38" w:rsidP="000D1A38">
      <w:pPr>
        <w:autoSpaceDE w:val="0"/>
        <w:autoSpaceDN w:val="0"/>
        <w:adjustRightInd w:val="0"/>
        <w:spacing w:after="0" w:line="240" w:lineRule="auto"/>
        <w:jc w:val="both"/>
        <w:rPr>
          <w:rFonts w:ascii="Times New Roman" w:eastAsia="Times New Roman" w:hAnsi="Times New Roman"/>
          <w:b/>
          <w:color w:val="000000"/>
          <w:sz w:val="24"/>
          <w:szCs w:val="24"/>
          <w:lang w:eastAsia="it-IT"/>
        </w:rPr>
      </w:pPr>
    </w:p>
    <w:p w:rsidR="000D1A38" w:rsidRPr="000D1A38" w:rsidRDefault="000D1A38" w:rsidP="000D1A38">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0D1A38">
        <w:rPr>
          <w:rFonts w:ascii="Times New Roman" w:hAnsi="Times New Roman"/>
          <w:b/>
          <w:bCs/>
          <w:color w:val="000000"/>
          <w:sz w:val="24"/>
          <w:szCs w:val="24"/>
          <w:u w:val="single"/>
          <w:lang w:eastAsia="it-IT"/>
        </w:rPr>
        <w:t xml:space="preserve"> 3.3  Altre analisi ed adempimenti assunti nella fase di elaborazione del Modello  </w:t>
      </w:r>
    </w:p>
    <w:p w:rsidR="000D1A38" w:rsidRPr="000D1A38" w:rsidRDefault="000D1A38" w:rsidP="000D1A38">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0D1A38" w:rsidRDefault="000D1A38" w:rsidP="000D1A38">
      <w:pPr>
        <w:tabs>
          <w:tab w:val="left" w:pos="567"/>
        </w:tabs>
        <w:autoSpaceDE w:val="0"/>
        <w:autoSpaceDN w:val="0"/>
        <w:adjustRightInd w:val="0"/>
        <w:spacing w:after="0" w:line="240" w:lineRule="auto"/>
        <w:ind w:firstLine="360"/>
        <w:jc w:val="both"/>
        <w:rPr>
          <w:rFonts w:ascii="Times New Roman" w:hAnsi="Times New Roman"/>
          <w:b/>
          <w:bCs/>
          <w:color w:val="000000"/>
          <w:sz w:val="24"/>
          <w:szCs w:val="24"/>
          <w:u w:val="single"/>
          <w:lang w:eastAsia="it-IT"/>
        </w:rPr>
      </w:pP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Al fine di assicurare la congruità del Modello rispetto alle effettive peculiarità dell’Ente, la fase di elaborazione del Modello è stata accompagnata dalle indagini e dalle acquisizioni idonee ad identificare i rischi presenti nell’Ente; in particolare: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si è esaminata la documentazione aziendale su ogni operazione e tipo di procedura già in atto;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anche attraverso una pluralità di colloqui con i soggetti responsabili di specifiche attività aziendali, si è teso ad identificare in modo concreto la tipologia e ricorrenza degli eventi sensibili;</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particolare attenzione è stata riservata all’esame delle procedure aziendali già in atto coll’obiettivo di confermarne l’idoneità o di apportare alle stesse i miglioramenti e le integrazioni necessarie ed opportune.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lastRenderedPageBreak/>
        <w:br/>
      </w:r>
      <w:r w:rsidRPr="00EB64DB">
        <w:rPr>
          <w:rFonts w:ascii="Times New Roman" w:hAnsi="Times New Roman"/>
          <w:b/>
          <w:bCs/>
          <w:color w:val="000000"/>
          <w:sz w:val="24"/>
          <w:szCs w:val="24"/>
          <w:u w:val="single"/>
          <w:lang w:eastAsia="it-IT"/>
        </w:rPr>
        <w:t xml:space="preserve">3.4  Adozione del Modello Organizzativo </w:t>
      </w:r>
    </w:p>
    <w:p w:rsidR="00256FD3" w:rsidRDefault="00256FD3"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256FD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 mente di quanto previsto dall’art. l, comma 1, lett. a), del D.Lgvo n. 231/2001, il Modello organizzativo è “atto di emanazione dell’Organo dirigente” e, pertanto, del Consiglio di Amministrazione (o dell’organo deliberante) dell’Ente. </w:t>
      </w:r>
    </w:p>
    <w:p w:rsidR="00946BDB" w:rsidRPr="00EB64DB" w:rsidRDefault="00946BDB" w:rsidP="00256FD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Al fine, poi, di assicurare la speditezza dei provvedimenti di adeguamento, il Consiglio potrà delegare il Presidente o l’Amministratore Delegato ad apportare, al Modello, integrazioni non sostanziali, particolarmente al fine di assumere l’introduzione di misure a nuovi tipi di reato eventualmente individuabili nella sfera di incidenza del D.Lgvo n. 231/2001 o per adeguare il Modello stesso a sopravvenuti canoni integrativi dovuti alla elaborazione giurisprudenziale.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6A7232" w:rsidRDefault="006A7232" w:rsidP="00946BDB">
      <w:pPr>
        <w:autoSpaceDE w:val="0"/>
        <w:autoSpaceDN w:val="0"/>
        <w:adjustRightInd w:val="0"/>
        <w:spacing w:after="0" w:line="240" w:lineRule="auto"/>
        <w:rPr>
          <w:rFonts w:ascii="Times New Roman" w:hAnsi="Times New Roman"/>
          <w:b/>
          <w:bCs/>
          <w:color w:val="000000"/>
          <w:sz w:val="24"/>
          <w:szCs w:val="24"/>
          <w:u w:val="single"/>
          <w:lang w:eastAsia="it-IT"/>
        </w:rPr>
      </w:pPr>
    </w:p>
    <w:p w:rsidR="00BD63A2" w:rsidRDefault="00BD63A2" w:rsidP="00946BDB">
      <w:pPr>
        <w:autoSpaceDE w:val="0"/>
        <w:autoSpaceDN w:val="0"/>
        <w:adjustRightInd w:val="0"/>
        <w:spacing w:after="0" w:line="240" w:lineRule="auto"/>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4.   Modello Organizzativo dell’Ente </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4.1  Ambito di adozione </w:t>
      </w:r>
    </w:p>
    <w:p w:rsidR="00256FD3" w:rsidRDefault="00256FD3" w:rsidP="00256FD3">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256FD3" w:rsidP="00256FD3">
      <w:pPr>
        <w:autoSpaceDE w:val="0"/>
        <w:autoSpaceDN w:val="0"/>
        <w:adjustRightInd w:val="0"/>
        <w:spacing w:after="0" w:line="240" w:lineRule="auto"/>
        <w:ind w:firstLine="708"/>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Il </w:t>
      </w:r>
      <w:r w:rsidR="00946BDB" w:rsidRPr="00EB64DB">
        <w:rPr>
          <w:rFonts w:ascii="Times New Roman" w:hAnsi="Times New Roman"/>
          <w:color w:val="000000"/>
          <w:sz w:val="24"/>
          <w:szCs w:val="24"/>
          <w:lang w:eastAsia="it-IT"/>
        </w:rPr>
        <w:t xml:space="preserve">presente Modello è stato approvato </w:t>
      </w:r>
      <w:r w:rsidR="00946BDB" w:rsidRPr="00D4796D">
        <w:rPr>
          <w:rFonts w:ascii="Times New Roman" w:hAnsi="Times New Roman"/>
          <w:color w:val="000000"/>
          <w:sz w:val="24"/>
          <w:szCs w:val="24"/>
          <w:highlight w:val="yellow"/>
          <w:lang w:eastAsia="it-IT"/>
        </w:rPr>
        <w:t>con Delibera ___________</w:t>
      </w:r>
      <w:r w:rsidR="00946BDB" w:rsidRPr="00EB64DB">
        <w:rPr>
          <w:rFonts w:ascii="Times New Roman" w:hAnsi="Times New Roman"/>
          <w:color w:val="000000"/>
          <w:sz w:val="24"/>
          <w:szCs w:val="24"/>
          <w:lang w:eastAsia="it-IT"/>
        </w:rPr>
        <w:t>del Consiglio di</w:t>
      </w:r>
      <w:r w:rsidR="001C2B72">
        <w:rPr>
          <w:rFonts w:ascii="Times New Roman" w:hAnsi="Times New Roman"/>
          <w:color w:val="000000"/>
          <w:sz w:val="24"/>
          <w:szCs w:val="24"/>
          <w:lang w:eastAsia="it-IT"/>
        </w:rPr>
        <w:t>rettivo</w:t>
      </w:r>
      <w:r w:rsidR="00946BDB" w:rsidRPr="00EB64DB">
        <w:rPr>
          <w:rFonts w:ascii="Times New Roman" w:hAnsi="Times New Roman"/>
          <w:color w:val="000000"/>
          <w:sz w:val="24"/>
          <w:szCs w:val="24"/>
          <w:lang w:eastAsia="it-IT"/>
        </w:rPr>
        <w:t xml:space="preserve"> dell’Ente. </w:t>
      </w:r>
    </w:p>
    <w:p w:rsidR="00946BDB" w:rsidRPr="00EB64DB" w:rsidRDefault="00946BDB" w:rsidP="00256FD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Con la stessa Delibera il Co</w:t>
      </w:r>
      <w:r w:rsidR="00104E2B">
        <w:rPr>
          <w:rFonts w:ascii="Times New Roman" w:hAnsi="Times New Roman"/>
          <w:color w:val="000000"/>
          <w:sz w:val="24"/>
          <w:szCs w:val="24"/>
          <w:lang w:eastAsia="it-IT"/>
        </w:rPr>
        <w:t>nsiglio</w:t>
      </w:r>
      <w:r w:rsidRPr="00EB64DB">
        <w:rPr>
          <w:rFonts w:ascii="Times New Roman" w:hAnsi="Times New Roman"/>
          <w:color w:val="000000"/>
          <w:sz w:val="24"/>
          <w:szCs w:val="24"/>
          <w:lang w:eastAsia="it-IT"/>
        </w:rPr>
        <w:t xml:space="preserve"> ha stabilito che il Modello va osservato da ogni realtà dell’Ente, Organo compreso. </w:t>
      </w:r>
    </w:p>
    <w:p w:rsidR="00946BDB" w:rsidRPr="00EB64DB" w:rsidRDefault="00946BDB" w:rsidP="00256FD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Contestualmente il Consiglio ha p</w:t>
      </w:r>
      <w:r w:rsidR="0001306C">
        <w:rPr>
          <w:rFonts w:ascii="Times New Roman" w:hAnsi="Times New Roman"/>
          <w:color w:val="000000"/>
          <w:sz w:val="24"/>
          <w:szCs w:val="24"/>
          <w:lang w:eastAsia="it-IT"/>
        </w:rPr>
        <w:t>roceduto alla nomina dell’Organismo</w:t>
      </w:r>
      <w:r w:rsidRPr="00EB64DB">
        <w:rPr>
          <w:rFonts w:ascii="Times New Roman" w:hAnsi="Times New Roman"/>
          <w:color w:val="000000"/>
          <w:sz w:val="24"/>
          <w:szCs w:val="24"/>
          <w:lang w:eastAsia="it-IT"/>
        </w:rPr>
        <w:t xml:space="preserve"> di Vigilanza.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4.2  Analisi delle aree nel cui ambito possono essere commessi reati </w:t>
      </w:r>
    </w:p>
    <w:p w:rsidR="00256FD3" w:rsidRDefault="00256FD3" w:rsidP="00256FD3">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Default="00946BDB" w:rsidP="00256FD3">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Tale analisi ha comportato tre tipi di verifica, come segue: </w:t>
      </w:r>
    </w:p>
    <w:p w:rsidR="00256FD3" w:rsidRPr="00EB64DB" w:rsidRDefault="00256FD3" w:rsidP="00256FD3">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individuazione dei servizi particolarmente esposti al pericolo di commissione di reati;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individuazione della tipologia dì aree di operatività esposte al rischio;</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individuazione delle tipologie di P.A. e di soggetti nei confronti dei quali è ipotizzabile il rischio di commissione di reati. </w:t>
      </w:r>
    </w:p>
    <w:p w:rsidR="00256FD3" w:rsidRDefault="00256FD3" w:rsidP="00256FD3">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Pr="00EB64DB" w:rsidRDefault="00946BDB" w:rsidP="00256FD3">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quanto riguarda l’aspetto </w:t>
      </w:r>
      <w:r w:rsidRPr="00EB64DB">
        <w:rPr>
          <w:rFonts w:ascii="Times New Roman" w:hAnsi="Times New Roman"/>
          <w:color w:val="000000"/>
          <w:sz w:val="24"/>
          <w:szCs w:val="24"/>
          <w:u w:val="single"/>
          <w:lang w:eastAsia="it-IT"/>
        </w:rPr>
        <w:t>sub a)</w:t>
      </w:r>
      <w:r w:rsidRPr="00EB64DB">
        <w:rPr>
          <w:rFonts w:ascii="Times New Roman" w:hAnsi="Times New Roman"/>
          <w:color w:val="000000"/>
          <w:sz w:val="24"/>
          <w:szCs w:val="24"/>
          <w:lang w:eastAsia="it-IT"/>
        </w:rPr>
        <w:t xml:space="preserve"> si è considerato che – nell’attività dell’Ente - concorrono, normalmente, diversi servizi: i servizi generali ed amministrativi (in specie per la disciplina dei rapporti e per gli aspetti economici</w:t>
      </w:r>
      <w:r w:rsidR="00256FD3">
        <w:rPr>
          <w:rFonts w:ascii="Times New Roman" w:hAnsi="Times New Roman"/>
          <w:color w:val="000000"/>
          <w:sz w:val="24"/>
          <w:szCs w:val="24"/>
          <w:lang w:eastAsia="it-IT"/>
        </w:rPr>
        <w:t xml:space="preserve"> ed amministrativi) e</w:t>
      </w:r>
      <w:r w:rsidRPr="00EB64DB">
        <w:rPr>
          <w:rFonts w:ascii="Times New Roman" w:hAnsi="Times New Roman"/>
          <w:color w:val="000000"/>
          <w:sz w:val="24"/>
          <w:szCs w:val="24"/>
          <w:lang w:eastAsia="it-IT"/>
        </w:rPr>
        <w:t xml:space="preserve"> i servizi deputati all’organizzazione ed all’erogazione delle prestazioni. </w:t>
      </w:r>
    </w:p>
    <w:p w:rsidR="00946BDB" w:rsidRPr="00EB64DB" w:rsidRDefault="00946BDB" w:rsidP="00256FD3">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quanto riguarda l’aspetto </w:t>
      </w:r>
      <w:r w:rsidRPr="00EB64DB">
        <w:rPr>
          <w:rFonts w:ascii="Times New Roman" w:hAnsi="Times New Roman"/>
          <w:color w:val="000000"/>
          <w:sz w:val="24"/>
          <w:szCs w:val="24"/>
          <w:u w:val="single"/>
          <w:lang w:eastAsia="it-IT"/>
        </w:rPr>
        <w:t>sub b)</w:t>
      </w:r>
      <w:r w:rsidRPr="00EB64DB">
        <w:rPr>
          <w:rFonts w:ascii="Times New Roman" w:hAnsi="Times New Roman"/>
          <w:color w:val="000000"/>
          <w:sz w:val="24"/>
          <w:szCs w:val="24"/>
          <w:lang w:eastAsia="it-IT"/>
        </w:rPr>
        <w:t xml:space="preserve"> è rilevabile che, in pressoché tutte le aree in cui si estrinseca l’attività dell’Ente, l’operatività avviene, almeno in via prevalente, sulla base di forme collaborative (anche di diverso tipo e denominazione) co</w:t>
      </w:r>
      <w:r w:rsidR="00256FD3">
        <w:rPr>
          <w:rFonts w:ascii="Times New Roman" w:hAnsi="Times New Roman"/>
          <w:color w:val="000000"/>
          <w:sz w:val="24"/>
          <w:szCs w:val="24"/>
          <w:lang w:eastAsia="it-IT"/>
        </w:rPr>
        <w:t xml:space="preserve">n </w:t>
      </w:r>
      <w:r w:rsidRPr="00EB64DB">
        <w:rPr>
          <w:rFonts w:ascii="Times New Roman" w:hAnsi="Times New Roman"/>
          <w:color w:val="000000"/>
          <w:sz w:val="24"/>
          <w:szCs w:val="24"/>
          <w:lang w:eastAsia="it-IT"/>
        </w:rPr>
        <w:t>la P.A.; sono conseguentemente esposte a rischio tutte le aree operative, come segue:</w:t>
      </w:r>
    </w:p>
    <w:p w:rsidR="00946BDB" w:rsidRPr="00EB64DB" w:rsidRDefault="00946BDB" w:rsidP="00946BDB">
      <w:pPr>
        <w:autoSpaceDE w:val="0"/>
        <w:autoSpaceDN w:val="0"/>
        <w:adjustRightInd w:val="0"/>
        <w:spacing w:after="0" w:line="240" w:lineRule="auto"/>
        <w:ind w:left="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le attività di carattere socio-sanitario o socio-assistenziale con degenza piena;</w:t>
      </w:r>
    </w:p>
    <w:p w:rsidR="00946BDB" w:rsidRPr="00EB64DB" w:rsidRDefault="00946BDB" w:rsidP="00946BDB">
      <w:pPr>
        <w:autoSpaceDE w:val="0"/>
        <w:autoSpaceDN w:val="0"/>
        <w:adjustRightInd w:val="0"/>
        <w:spacing w:after="0" w:line="240" w:lineRule="auto"/>
        <w:ind w:left="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le attività di carattere assistenziale in regime diurna; </w:t>
      </w:r>
    </w:p>
    <w:p w:rsidR="00946BDB" w:rsidRPr="00EB64DB" w:rsidRDefault="00946BDB" w:rsidP="00946BDB">
      <w:pPr>
        <w:autoSpaceDE w:val="0"/>
        <w:autoSpaceDN w:val="0"/>
        <w:adjustRightInd w:val="0"/>
        <w:spacing w:after="0" w:line="240" w:lineRule="auto"/>
        <w:ind w:left="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le attività di carattere sanitario in regime ambulatoriale;</w:t>
      </w:r>
    </w:p>
    <w:p w:rsidR="00946BDB" w:rsidRPr="00EB64DB" w:rsidRDefault="00946BDB" w:rsidP="00946BDB">
      <w:pPr>
        <w:autoSpaceDE w:val="0"/>
        <w:autoSpaceDN w:val="0"/>
        <w:adjustRightInd w:val="0"/>
        <w:spacing w:after="0" w:line="240" w:lineRule="auto"/>
        <w:ind w:left="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le attività di carattere socio-assistenziale o socio-sanitario integrate;</w:t>
      </w:r>
    </w:p>
    <w:p w:rsidR="00946BDB" w:rsidRPr="00EB64DB" w:rsidRDefault="00946BDB" w:rsidP="00946BDB">
      <w:pPr>
        <w:autoSpaceDE w:val="0"/>
        <w:autoSpaceDN w:val="0"/>
        <w:adjustRightInd w:val="0"/>
        <w:spacing w:after="0" w:line="240" w:lineRule="auto"/>
        <w:ind w:left="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le attività di formazione e qualificazione; </w:t>
      </w:r>
    </w:p>
    <w:p w:rsidR="00946BDB" w:rsidRPr="00EB64DB" w:rsidRDefault="00946BDB" w:rsidP="00946BDB">
      <w:pPr>
        <w:autoSpaceDE w:val="0"/>
        <w:autoSpaceDN w:val="0"/>
        <w:adjustRightInd w:val="0"/>
        <w:spacing w:after="0" w:line="240" w:lineRule="auto"/>
        <w:ind w:left="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le attività di ricerca. </w:t>
      </w:r>
    </w:p>
    <w:p w:rsidR="00946BDB" w:rsidRPr="00EB64DB" w:rsidRDefault="00946BDB" w:rsidP="00256FD3">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Sotto il profilo </w:t>
      </w:r>
      <w:r w:rsidRPr="00EB64DB">
        <w:rPr>
          <w:rFonts w:ascii="Times New Roman" w:hAnsi="Times New Roman"/>
          <w:color w:val="000000"/>
          <w:sz w:val="24"/>
          <w:szCs w:val="24"/>
          <w:u w:val="single"/>
          <w:lang w:eastAsia="it-IT"/>
        </w:rPr>
        <w:t>sub c)</w:t>
      </w:r>
      <w:r w:rsidRPr="00EB64DB">
        <w:rPr>
          <w:rFonts w:ascii="Times New Roman" w:hAnsi="Times New Roman"/>
          <w:color w:val="000000"/>
          <w:sz w:val="24"/>
          <w:szCs w:val="24"/>
          <w:lang w:eastAsia="it-IT"/>
        </w:rPr>
        <w:t xml:space="preserve"> il rischio di comportamenti illeciti è profilabile, in specie, nei confronti dei seguenti soggetti: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256FD3">
        <w:rPr>
          <w:rFonts w:ascii="Times New Roman" w:hAnsi="Times New Roman"/>
          <w:i/>
          <w:color w:val="000000"/>
          <w:sz w:val="24"/>
          <w:szCs w:val="24"/>
          <w:u w:val="single"/>
          <w:lang w:eastAsia="it-IT"/>
        </w:rPr>
        <w:t>Imposte e tasse</w:t>
      </w:r>
      <w:r w:rsidRPr="00EB64DB">
        <w:rPr>
          <w:rFonts w:ascii="Times New Roman" w:hAnsi="Times New Roman"/>
          <w:color w:val="000000"/>
          <w:sz w:val="24"/>
          <w:szCs w:val="24"/>
          <w:u w:val="single"/>
          <w:lang w:eastAsia="it-IT"/>
        </w:rPr>
        <w:t>:</w:t>
      </w:r>
      <w:r w:rsidRPr="00EB64DB">
        <w:rPr>
          <w:rFonts w:ascii="Times New Roman" w:hAnsi="Times New Roman"/>
          <w:color w:val="000000"/>
          <w:sz w:val="24"/>
          <w:szCs w:val="24"/>
          <w:lang w:eastAsia="it-IT"/>
        </w:rPr>
        <w:t xml:space="preserve"> </w:t>
      </w:r>
      <w:r w:rsidR="006B7767">
        <w:rPr>
          <w:rFonts w:ascii="Times New Roman" w:hAnsi="Times New Roman"/>
          <w:color w:val="000000"/>
          <w:sz w:val="24"/>
          <w:szCs w:val="24"/>
          <w:lang w:eastAsia="it-IT"/>
        </w:rPr>
        <w:t>Agenzia delle Entrate</w:t>
      </w:r>
      <w:r w:rsidRPr="00EB64DB">
        <w:rPr>
          <w:rFonts w:ascii="Times New Roman" w:hAnsi="Times New Roman"/>
          <w:color w:val="000000"/>
          <w:sz w:val="24"/>
          <w:szCs w:val="24"/>
          <w:lang w:eastAsia="it-IT"/>
        </w:rPr>
        <w:t xml:space="preserve">; </w:t>
      </w:r>
      <w:r w:rsidR="006B7767">
        <w:rPr>
          <w:rFonts w:ascii="Times New Roman" w:hAnsi="Times New Roman"/>
          <w:color w:val="000000"/>
          <w:sz w:val="24"/>
          <w:szCs w:val="24"/>
          <w:lang w:eastAsia="it-IT"/>
        </w:rPr>
        <w:t>Ente di riscossione</w:t>
      </w:r>
      <w:r w:rsidRPr="00EB64DB">
        <w:rPr>
          <w:rFonts w:ascii="Times New Roman" w:hAnsi="Times New Roman"/>
          <w:color w:val="000000"/>
          <w:sz w:val="24"/>
          <w:szCs w:val="24"/>
          <w:lang w:eastAsia="it-IT"/>
        </w:rPr>
        <w:t xml:space="preserve">; Ufficio tributario del Comune; Ministero delle Finanze; creditori; società di revisione, eccetera;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256FD3">
        <w:rPr>
          <w:rFonts w:ascii="Times New Roman" w:hAnsi="Times New Roman"/>
          <w:i/>
          <w:color w:val="000000"/>
          <w:sz w:val="24"/>
          <w:szCs w:val="24"/>
          <w:u w:val="single"/>
          <w:lang w:eastAsia="it-IT"/>
        </w:rPr>
        <w:t>Legale, economico e finanziari</w:t>
      </w:r>
      <w:r w:rsidR="00256FD3">
        <w:rPr>
          <w:rFonts w:ascii="Times New Roman" w:hAnsi="Times New Roman"/>
          <w:i/>
          <w:color w:val="000000"/>
          <w:sz w:val="24"/>
          <w:szCs w:val="24"/>
          <w:u w:val="single"/>
          <w:lang w:eastAsia="it-IT"/>
        </w:rPr>
        <w:t>o</w:t>
      </w:r>
      <w:r w:rsidRPr="00EB64DB">
        <w:rPr>
          <w:rFonts w:ascii="Times New Roman" w:hAnsi="Times New Roman"/>
          <w:color w:val="000000"/>
          <w:sz w:val="24"/>
          <w:szCs w:val="24"/>
          <w:u w:val="single"/>
          <w:lang w:eastAsia="it-IT"/>
        </w:rPr>
        <w:t>:</w:t>
      </w:r>
      <w:r w:rsidRPr="00EB64DB">
        <w:rPr>
          <w:rFonts w:ascii="Times New Roman" w:hAnsi="Times New Roman"/>
          <w:color w:val="000000"/>
          <w:sz w:val="24"/>
          <w:szCs w:val="24"/>
          <w:lang w:eastAsia="it-IT"/>
        </w:rPr>
        <w:t xml:space="preserve"> Ministero della Salu</w:t>
      </w:r>
      <w:r w:rsidR="00A21E53">
        <w:rPr>
          <w:rFonts w:ascii="Times New Roman" w:hAnsi="Times New Roman"/>
          <w:color w:val="000000"/>
          <w:sz w:val="24"/>
          <w:szCs w:val="24"/>
          <w:lang w:eastAsia="it-IT"/>
        </w:rPr>
        <w:t>te; Ministero del lavoro e delle politiche</w:t>
      </w:r>
      <w:r w:rsidR="00256FD3">
        <w:rPr>
          <w:rFonts w:ascii="Times New Roman" w:hAnsi="Times New Roman"/>
          <w:color w:val="000000"/>
          <w:sz w:val="24"/>
          <w:szCs w:val="24"/>
          <w:lang w:eastAsia="it-IT"/>
        </w:rPr>
        <w:t xml:space="preserve"> social</w:t>
      </w:r>
      <w:r w:rsidR="00A21E53">
        <w:rPr>
          <w:rFonts w:ascii="Times New Roman" w:hAnsi="Times New Roman"/>
          <w:color w:val="000000"/>
          <w:sz w:val="24"/>
          <w:szCs w:val="24"/>
          <w:lang w:eastAsia="it-IT"/>
        </w:rPr>
        <w:t>i</w:t>
      </w:r>
      <w:r w:rsidR="00256FD3">
        <w:rPr>
          <w:rFonts w:ascii="Times New Roman" w:hAnsi="Times New Roman"/>
          <w:color w:val="000000"/>
          <w:sz w:val="24"/>
          <w:szCs w:val="24"/>
          <w:lang w:eastAsia="it-IT"/>
        </w:rPr>
        <w:t>; Ministero de</w:t>
      </w:r>
      <w:r w:rsidRPr="00EB64DB">
        <w:rPr>
          <w:rFonts w:ascii="Times New Roman" w:hAnsi="Times New Roman"/>
          <w:color w:val="000000"/>
          <w:sz w:val="24"/>
          <w:szCs w:val="24"/>
          <w:lang w:eastAsia="it-IT"/>
        </w:rPr>
        <w:t>gli Interni; Ministero della Pubblica Istruzione;</w:t>
      </w:r>
      <w:r w:rsidR="00A21E53">
        <w:rPr>
          <w:rFonts w:ascii="Times New Roman" w:hAnsi="Times New Roman"/>
          <w:color w:val="000000"/>
          <w:sz w:val="24"/>
          <w:szCs w:val="24"/>
          <w:lang w:eastAsia="it-IT"/>
        </w:rPr>
        <w:t xml:space="preserve"> Ministero dell’Economia e della Finanze;</w:t>
      </w:r>
      <w:r w:rsidRPr="00EB64DB">
        <w:rPr>
          <w:rFonts w:ascii="Times New Roman" w:hAnsi="Times New Roman"/>
          <w:color w:val="000000"/>
          <w:sz w:val="24"/>
          <w:szCs w:val="24"/>
          <w:lang w:eastAsia="it-IT"/>
        </w:rPr>
        <w:t xml:space="preserve"> Presidenze, Assessorati ed Uffici delle Regioni, delle Province e dei Comuni in cui o per cui l’Ente operi; ASL; Istituti Universitari; Aziend</w:t>
      </w:r>
      <w:r w:rsidR="00A21E53">
        <w:rPr>
          <w:rFonts w:ascii="Times New Roman" w:hAnsi="Times New Roman"/>
          <w:color w:val="000000"/>
          <w:sz w:val="24"/>
          <w:szCs w:val="24"/>
          <w:lang w:eastAsia="it-IT"/>
        </w:rPr>
        <w:t xml:space="preserve">e Ospedaliere; Centri sanitari </w:t>
      </w:r>
      <w:r w:rsidRPr="00EB64DB">
        <w:rPr>
          <w:rFonts w:ascii="Times New Roman" w:hAnsi="Times New Roman"/>
          <w:color w:val="000000"/>
          <w:sz w:val="24"/>
          <w:szCs w:val="24"/>
          <w:lang w:eastAsia="it-IT"/>
        </w:rPr>
        <w:t>esterni o simili; Ispettorati del Lavoro; Autorità Giudiziaria; Agenzie per i dati personali; Collegio Sindacale; Consiglio di Amministrazione; CONSOB; Società di revisione; Organi di Controllo; Questure; Carabinieri;</w:t>
      </w:r>
    </w:p>
    <w:p w:rsidR="00946BDB" w:rsidRPr="00EB64DB" w:rsidRDefault="00256FD3"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Pr>
          <w:rFonts w:ascii="Times New Roman" w:hAnsi="Times New Roman"/>
          <w:i/>
          <w:color w:val="000000"/>
          <w:sz w:val="24"/>
          <w:szCs w:val="24"/>
          <w:u w:val="single"/>
          <w:lang w:eastAsia="it-IT"/>
        </w:rPr>
        <w:t>Risorse u</w:t>
      </w:r>
      <w:r w:rsidR="00946BDB" w:rsidRPr="00256FD3">
        <w:rPr>
          <w:rFonts w:ascii="Times New Roman" w:hAnsi="Times New Roman"/>
          <w:i/>
          <w:color w:val="000000"/>
          <w:sz w:val="24"/>
          <w:szCs w:val="24"/>
          <w:u w:val="single"/>
          <w:lang w:eastAsia="it-IT"/>
        </w:rPr>
        <w:t>mane</w:t>
      </w:r>
      <w:r w:rsidR="00946BDB" w:rsidRPr="00EB64DB">
        <w:rPr>
          <w:rFonts w:ascii="Times New Roman" w:hAnsi="Times New Roman"/>
          <w:color w:val="000000"/>
          <w:sz w:val="24"/>
          <w:szCs w:val="24"/>
          <w:u w:val="single"/>
          <w:lang w:eastAsia="it-IT"/>
        </w:rPr>
        <w:t>:</w:t>
      </w:r>
      <w:r w:rsidR="00946BDB" w:rsidRPr="00EB64DB">
        <w:rPr>
          <w:rFonts w:ascii="Times New Roman" w:hAnsi="Times New Roman"/>
          <w:color w:val="000000"/>
          <w:sz w:val="24"/>
          <w:szCs w:val="24"/>
          <w:lang w:eastAsia="it-IT"/>
        </w:rPr>
        <w:t xml:space="preserve"> INPS, INAIL, Uffici Provinciali del Lavoro; Comuni e loro circoscrizioni; Uffici di collocamento; Ministero del Lavoro</w:t>
      </w:r>
      <w:r w:rsidR="00A21E53">
        <w:rPr>
          <w:rFonts w:ascii="Times New Roman" w:hAnsi="Times New Roman"/>
          <w:color w:val="000000"/>
          <w:sz w:val="24"/>
          <w:szCs w:val="24"/>
          <w:lang w:eastAsia="it-IT"/>
        </w:rPr>
        <w:t xml:space="preserve"> e delle Politiche soc</w:t>
      </w:r>
      <w:r w:rsidR="007B7243">
        <w:rPr>
          <w:rFonts w:ascii="Times New Roman" w:hAnsi="Times New Roman"/>
          <w:color w:val="000000"/>
          <w:sz w:val="24"/>
          <w:szCs w:val="24"/>
          <w:lang w:eastAsia="it-IT"/>
        </w:rPr>
        <w:t>i</w:t>
      </w:r>
      <w:r w:rsidR="00A21E53">
        <w:rPr>
          <w:rFonts w:ascii="Times New Roman" w:hAnsi="Times New Roman"/>
          <w:color w:val="000000"/>
          <w:sz w:val="24"/>
          <w:szCs w:val="24"/>
          <w:lang w:eastAsia="it-IT"/>
        </w:rPr>
        <w:t>ali</w:t>
      </w:r>
      <w:r w:rsidR="00946BDB" w:rsidRPr="00EB64DB">
        <w:rPr>
          <w:rFonts w:ascii="Times New Roman" w:hAnsi="Times New Roman"/>
          <w:color w:val="000000"/>
          <w:sz w:val="24"/>
          <w:szCs w:val="24"/>
          <w:lang w:eastAsia="it-IT"/>
        </w:rPr>
        <w:t>; Assessorati Regionali al Lavoro; ASL;</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256FD3">
        <w:rPr>
          <w:rFonts w:ascii="Times New Roman" w:hAnsi="Times New Roman"/>
          <w:i/>
          <w:color w:val="000000"/>
          <w:sz w:val="24"/>
          <w:szCs w:val="24"/>
          <w:u w:val="single"/>
          <w:lang w:eastAsia="it-IT"/>
        </w:rPr>
        <w:t>Rapporti contrattuali diversi</w:t>
      </w:r>
      <w:r w:rsidRPr="00EB64DB">
        <w:rPr>
          <w:rFonts w:ascii="Times New Roman" w:hAnsi="Times New Roman"/>
          <w:color w:val="000000"/>
          <w:sz w:val="24"/>
          <w:szCs w:val="24"/>
          <w:u w:val="single"/>
          <w:lang w:eastAsia="it-IT"/>
        </w:rPr>
        <w:t>:</w:t>
      </w:r>
      <w:r w:rsidRPr="00EB64DB">
        <w:rPr>
          <w:rFonts w:ascii="Times New Roman" w:hAnsi="Times New Roman"/>
          <w:color w:val="000000"/>
          <w:sz w:val="24"/>
          <w:szCs w:val="24"/>
          <w:lang w:eastAsia="it-IT"/>
        </w:rPr>
        <w:t xml:space="preserve"> Consulenti; Fornitori; Pazienti; Clienti e chiunque abbia, a qualunque titolo, rapporti con la Istituzione privata.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4.3  Criteri generali e regole fondamentali sul procedimento e sui comportamenti  </w:t>
      </w:r>
    </w:p>
    <w:p w:rsidR="00D24CEE" w:rsidRDefault="00D24CEE"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Associando logicamente l’attività specifica e lo specifico rischio legati ai reati peculiari, sono state individuate le regole di comportamento che dovranno essere seguite da tutti i soggetti interessati senza distinzione e, in generale, per ogni tipo di provvedimento. </w:t>
      </w:r>
    </w:p>
    <w:p w:rsidR="00D24CEE"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Le eccezioni a tali regole e ad ogni altra contenuta nel regolamento dell’Ente, nel mansionario o in ordini di servizio e similari, che si dovessero ritenere indispensabili per la necessità di evitare un danno all’ammalato, dovranno sempre essere documentate.</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D24CEE" w:rsidRDefault="00946BDB" w:rsidP="00D24CEE">
      <w:pPr>
        <w:autoSpaceDE w:val="0"/>
        <w:autoSpaceDN w:val="0"/>
        <w:adjustRightInd w:val="0"/>
        <w:spacing w:after="0" w:line="240" w:lineRule="auto"/>
        <w:ind w:firstLine="708"/>
        <w:jc w:val="both"/>
        <w:rPr>
          <w:rFonts w:ascii="Times New Roman" w:hAnsi="Times New Roman"/>
          <w:i/>
          <w:color w:val="000000"/>
          <w:sz w:val="24"/>
          <w:szCs w:val="24"/>
          <w:lang w:eastAsia="it-IT"/>
        </w:rPr>
      </w:pPr>
      <w:r w:rsidRPr="00D24CEE">
        <w:rPr>
          <w:rFonts w:ascii="Times New Roman" w:hAnsi="Times New Roman"/>
          <w:i/>
          <w:color w:val="000000"/>
          <w:sz w:val="24"/>
          <w:szCs w:val="24"/>
          <w:lang w:eastAsia="it-IT"/>
        </w:rPr>
        <w:t>Le regole procedimentali da osservare sono le seguenti:</w:t>
      </w:r>
    </w:p>
    <w:p w:rsidR="00D24CEE" w:rsidRPr="00D24CEE" w:rsidRDefault="00946BDB" w:rsidP="00946BDB">
      <w:pPr>
        <w:autoSpaceDE w:val="0"/>
        <w:autoSpaceDN w:val="0"/>
        <w:adjustRightInd w:val="0"/>
        <w:spacing w:after="0" w:line="240" w:lineRule="auto"/>
        <w:jc w:val="both"/>
        <w:rPr>
          <w:rFonts w:ascii="Times New Roman" w:hAnsi="Times New Roman"/>
          <w:i/>
          <w:color w:val="000000"/>
          <w:sz w:val="24"/>
          <w:szCs w:val="24"/>
          <w:lang w:eastAsia="it-IT"/>
        </w:rPr>
      </w:pPr>
      <w:r w:rsidRPr="00D24CEE">
        <w:rPr>
          <w:rFonts w:ascii="Times New Roman" w:hAnsi="Times New Roman"/>
          <w:i/>
          <w:color w:val="000000"/>
          <w:sz w:val="24"/>
          <w:szCs w:val="24"/>
          <w:lang w:eastAsia="it-IT"/>
        </w:rPr>
        <w:t xml:space="preserve"> </w:t>
      </w:r>
    </w:p>
    <w:p w:rsidR="00D24CEE"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Ogni attività autorizzata, specificatamente o in via generale, da chi ne abbia il potere nell’Ente, deve essere registrata documentalmente e verificabile con immediatezza.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D24CEE"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Ogni procedura (sanitaria o amministrativa) deve essere suddivisa in fasi.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Per quanto possibile, va evitato che più fasi della medesima procedura siano affidate ad un unico operatore (ad esempio: prenotazione - accettazione - dimissione; rapporti con gli uffici della ASL - fatturazioni dei ricoveri - controllo sui DRG; e così via); bisogna, però, nel contempo, evitare che la frammentazione del lavoro produca deresponsabilizzazione e difficoltà ad individuare, successivamente al fatto, il responsabile.</w:t>
      </w:r>
    </w:p>
    <w:p w:rsidR="00D24CEE"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 Va osservato un collegamento fra settori operativi (particolarmente utile specialmente </w:t>
      </w:r>
      <w:r w:rsidR="000C00D7">
        <w:rPr>
          <w:rFonts w:ascii="Times New Roman" w:hAnsi="Times New Roman"/>
          <w:color w:val="000000"/>
          <w:sz w:val="24"/>
          <w:szCs w:val="24"/>
          <w:lang w:eastAsia="it-IT"/>
        </w:rPr>
        <w:t>in materia di determinazione delle</w:t>
      </w:r>
      <w:r w:rsidR="00946BDB" w:rsidRPr="00EB64DB">
        <w:rPr>
          <w:rFonts w:ascii="Times New Roman" w:hAnsi="Times New Roman"/>
          <w:color w:val="000000"/>
          <w:sz w:val="24"/>
          <w:szCs w:val="24"/>
          <w:lang w:eastAsia="it-IT"/>
        </w:rPr>
        <w:t xml:space="preserve"> D.R.G. o di rette o tariffe), prevedendo che nessuno nel suo lavoro sia svincolato dalla verifica indiretta da parte di altri soggetti, elettivamente deputati ad altre fasi della procedura, oltre che, naturalmente, da quella dei soggetti preposti al controllo.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Ogni documento attinente alla gestione amministrativa o sanitaria dell’Ente deve essere redatto in modo accurato e conforme alla normativa vigente.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 </w:t>
      </w:r>
      <w:r w:rsidRPr="00EB64DB">
        <w:rPr>
          <w:rFonts w:ascii="Times New Roman" w:hAnsi="Times New Roman"/>
          <w:color w:val="000000"/>
          <w:sz w:val="24"/>
          <w:szCs w:val="24"/>
          <w:lang w:eastAsia="it-IT"/>
        </w:rPr>
        <w:br/>
        <w:t>- Ogni documento, rappresentativo di un fatto accaduto e/o di una valutazione operata, ovvero ogni parte di esso suscettibile di autonoma considerazione, deve essere sottoscritto da chi lo ha formato.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Nessun operatore dell’Ente sarà mai giustificato per aver formato dolosamente in modo falso o artefatto documenti aziendali o istituzionali.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Per nessuna ragione è consentito che le risorse finanziarie dell’Ente e la relativa movimentazione possano non essere registrati documentalmente; il denaro contante dovrà essere conservato in una cassaforte, della cui custodia dovranno essere preventivamente individuati i responsabili.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Tutti coloro che, a qualunque titolo, svolgono la loro attività nell’Ente, devono impegnarsi, nei limiti delle rispettive competenze, ad operare affinché sia rispettato quanto previsto dalla normativa vigente in materia dl finanziamento delle istituzioni sanitarie.</w:t>
      </w:r>
    </w:p>
    <w:p w:rsidR="00D24CEE" w:rsidRPr="00D24CEE" w:rsidRDefault="00D24CEE" w:rsidP="00946BDB">
      <w:pPr>
        <w:autoSpaceDE w:val="0"/>
        <w:autoSpaceDN w:val="0"/>
        <w:adjustRightInd w:val="0"/>
        <w:spacing w:after="0" w:line="240" w:lineRule="auto"/>
        <w:jc w:val="both"/>
        <w:rPr>
          <w:rFonts w:ascii="Times New Roman" w:hAnsi="Times New Roman"/>
          <w:i/>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br/>
      </w:r>
      <w:r w:rsidR="00946BDB" w:rsidRPr="00EB64DB">
        <w:rPr>
          <w:rFonts w:ascii="Times New Roman" w:hAnsi="Times New Roman"/>
          <w:color w:val="000000"/>
          <w:sz w:val="24"/>
          <w:szCs w:val="24"/>
          <w:lang w:eastAsia="it-IT"/>
        </w:rPr>
        <w:t xml:space="preserve"> </w:t>
      </w:r>
      <w:r w:rsidR="00946BDB" w:rsidRPr="00D24CEE">
        <w:rPr>
          <w:rFonts w:ascii="Times New Roman" w:hAnsi="Times New Roman"/>
          <w:i/>
          <w:color w:val="000000"/>
          <w:sz w:val="24"/>
          <w:szCs w:val="24"/>
          <w:lang w:eastAsia="it-IT"/>
        </w:rPr>
        <w:t>E’ vietato, in particolare:</w:t>
      </w:r>
      <w:r w:rsidRPr="00D24CEE">
        <w:rPr>
          <w:rFonts w:ascii="Times New Roman" w:hAnsi="Times New Roman"/>
          <w:i/>
          <w:color w:val="000000"/>
          <w:sz w:val="24"/>
          <w:szCs w:val="24"/>
          <w:lang w:eastAsia="it-IT"/>
        </w:rPr>
        <w:t xml:space="preserve"> </w:t>
      </w:r>
    </w:p>
    <w:p w:rsidR="00D24CEE"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 erogare prestazioni non necessarie;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b) fatturare prestazioni non effettivamente erogate;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 fatturare utilizzando un codice di DRG che prevede un livello di pagamento maggiore rispetto al codice di DRG corrispondente alla prestazione erogata al paziente;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d) duplicare la fatturazione per una medesima prestazione;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e) non emettere note di credito qualora siano state fatturate, per errore, prestazioni in tutto od in parte inesistenti o non finanziabili.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Tutti coloro che agiscono nell’interesse od a vantaggio dell’Ente sono tenuti all’assoluta necessità che il loro operato si ispiri sempre al rispetto dei principi di probità, correttezza, trasparenza ed all’ osservanza delle leggi, dei regolamenti e di ogni altra normativa in ogni loro rapporto con la Pubblica amministrazione.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Il legale rappresentante dell’Ente (ovvero una persona da questi formalmente delegata) e/o il Direttore Generale (od altro soggetto da lui delegato) curano i rapporti con i funzionari del Ministero della salute, dell’Assessorato regionale alla sanità e con quelli dell’ASL, con le autorità ed i funzionari comunali, provinciali e delle altre istituzioni pubbliche nazionali o comunitarie, ovvero con Enti privati con i quali l’Ente venga in rapporto; salvo che non si tratti di materia la cui competenza sia riservata dalla legge esclusivamente ai Direttore Sanitario.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Il Direttore Generale ed il Direttore Sanitario sono tenuti ad informare in modo puntuale il legale rappresentante (o la persona da questi formalmente delegata) dell’andamento e dell’esito di ogni pratica in essere con i predetti enti od istituzioni, da loro rispettivamente curata.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L’Ente si impegna, nel caso utilizzi un soggetto estraneo alla sua organizzazione per gestire specifici rapporti con la pubblica amministrazione, dello Stato o delle Comunità europee, a portare a sua conoscenza le disposizioni contenute nel modello organizzativo, ottenendone formale accettazione. </w:t>
      </w:r>
      <w:r w:rsidRPr="00EB64DB">
        <w:rPr>
          <w:rFonts w:ascii="Times New Roman" w:hAnsi="Times New Roman"/>
          <w:color w:val="000000"/>
          <w:sz w:val="24"/>
          <w:szCs w:val="24"/>
          <w:lang w:eastAsia="it-IT"/>
        </w:rPr>
        <w:br/>
      </w:r>
    </w:p>
    <w:p w:rsidR="00D24CEE" w:rsidRPr="00D24CEE" w:rsidRDefault="00946BDB" w:rsidP="00946BDB">
      <w:pPr>
        <w:autoSpaceDE w:val="0"/>
        <w:autoSpaceDN w:val="0"/>
        <w:adjustRightInd w:val="0"/>
        <w:spacing w:after="0" w:line="240" w:lineRule="auto"/>
        <w:jc w:val="both"/>
        <w:rPr>
          <w:rFonts w:ascii="Times New Roman" w:hAnsi="Times New Roman"/>
          <w:i/>
          <w:color w:val="000000"/>
          <w:sz w:val="24"/>
          <w:szCs w:val="24"/>
          <w:lang w:eastAsia="it-IT"/>
        </w:rPr>
      </w:pPr>
      <w:r w:rsidRPr="00D24CEE">
        <w:rPr>
          <w:rFonts w:ascii="Times New Roman" w:hAnsi="Times New Roman"/>
          <w:i/>
          <w:color w:val="000000"/>
          <w:sz w:val="24"/>
          <w:szCs w:val="24"/>
          <w:lang w:eastAsia="it-IT"/>
        </w:rPr>
        <w:t>- E’</w:t>
      </w:r>
      <w:r w:rsidR="00D24CEE">
        <w:rPr>
          <w:rFonts w:ascii="Times New Roman" w:hAnsi="Times New Roman"/>
          <w:i/>
          <w:color w:val="000000"/>
          <w:sz w:val="24"/>
          <w:szCs w:val="24"/>
          <w:lang w:eastAsia="it-IT"/>
        </w:rPr>
        <w:t>, inoltre,</w:t>
      </w:r>
      <w:r w:rsidRPr="00D24CEE">
        <w:rPr>
          <w:rFonts w:ascii="Times New Roman" w:hAnsi="Times New Roman"/>
          <w:i/>
          <w:color w:val="000000"/>
          <w:sz w:val="24"/>
          <w:szCs w:val="24"/>
          <w:lang w:eastAsia="it-IT"/>
        </w:rPr>
        <w:t xml:space="preserve"> vietato: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 promettere, offrire o consegnare denaro, doni od altre utilità, anche per interposta persona, a dipendenti della pubblica amministrazione, dello Stato o delle Comunità europee, di ogni qualifica. o livello, al loro coniuge ed ai di lui parenti, ovvero ai loro ascendenti, discendenti, fratelli, sorelle, zii, nipoti, salvo che il fatto accada in occasione di festività in cui sia tradizione lo scambio di doni e sempre che in ogni caso si tratti di doni di tenue valore e di natura realmente simbolica;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a tutti coloro che svolgono la propria attività nell’Ente di ricevere danaro, doni o qualsiasi altra utilità, o di accettarne la promessa, da chiunque sia, in rapporto con l’Ente e voglia conseguire indebitamente un trattamento in violazione della normativa di legge;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a chi agisce per conto dell’Ente, nei rapporti con funzionari dell’Assessorato regionale alla sanità, della ASL ovvero di qualsiasi altra pubblica amministrazione, dello Stato o delle Comunità europee, di determinarne le decisioni con violenza, minaccia o inganno;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assumere alle dipendenze dell’Ente ex impiegati della pubblica amministrazione, dello Stato o delle Comunità europee, nei due anni successivi al compimento di un atto, di competenza di uno dei predetti soggetti ed espressione del suo potere discrezionale, da cui sia derivato un vantaggio per l’Ente. Lo stesso divieto dovrà essere previsto per i casi di omissione o ritardo di un atto svantaggioso per l’Ente.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w:t>
      </w:r>
      <w:r w:rsidR="00D24CEE">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 E’ fatto obbligo per il personale di aggiornarsi autonomamente sulla normativa vigente, rispetto ai propri compiti, in questo settore; mentre sarà cura del vertice dì controllare la costante formazione del personale in tal senso, attraverso ogni attività che sarà ritenuta utile allo scopo di impedire che si possa sostenere, a scusante della propria condotta, l’ignoranza della normativa vigente.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 Sono previste, inoltre, in relazione alle attività con gestione in tutto od in parte informatizzata, disposizioni specifiche per la prevenzione dei reati commessi nell’utilizzo di tali procedure, secondo quanto previsto nella parte riservata all’utilizzo dei sistemi informatici.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4.4   Adempimenti informativi </w:t>
      </w:r>
    </w:p>
    <w:p w:rsidR="00D24CEE" w:rsidRDefault="00D24CEE"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Perché il giudice penale possa ritenere che il modello organizzativo adottato sia stato davvero </w:t>
      </w:r>
      <w:r w:rsidRPr="00EB64DB">
        <w:rPr>
          <w:rFonts w:ascii="Times New Roman" w:hAnsi="Times New Roman"/>
          <w:b/>
          <w:bCs/>
          <w:color w:val="000000"/>
          <w:sz w:val="24"/>
          <w:szCs w:val="24"/>
          <w:u w:val="single"/>
          <w:lang w:eastAsia="it-IT"/>
        </w:rPr>
        <w:t>“efficacemente attuato”</w:t>
      </w:r>
      <w:r w:rsidRPr="00EB64DB">
        <w:rPr>
          <w:rFonts w:ascii="Times New Roman" w:hAnsi="Times New Roman"/>
          <w:color w:val="000000"/>
          <w:sz w:val="24"/>
          <w:szCs w:val="24"/>
          <w:lang w:eastAsia="it-IT"/>
        </w:rPr>
        <w:t xml:space="preserve"> è indispensabile che l’Organo deputato a </w:t>
      </w:r>
      <w:r w:rsidRPr="00EB64DB">
        <w:rPr>
          <w:rFonts w:ascii="Times New Roman" w:hAnsi="Times New Roman"/>
          <w:b/>
          <w:bCs/>
          <w:color w:val="000000"/>
          <w:sz w:val="24"/>
          <w:szCs w:val="24"/>
          <w:u w:val="single"/>
          <w:lang w:eastAsia="it-IT"/>
        </w:rPr>
        <w:t>“vigilare sul funzionamento e l’osservanza”</w:t>
      </w:r>
      <w:r w:rsidRPr="006A7232">
        <w:rPr>
          <w:rFonts w:ascii="Times New Roman" w:hAnsi="Times New Roman"/>
          <w:bCs/>
          <w:color w:val="000000"/>
          <w:sz w:val="24"/>
          <w:szCs w:val="24"/>
          <w:lang w:eastAsia="it-IT"/>
        </w:rPr>
        <w:t xml:space="preserve"> </w:t>
      </w:r>
      <w:r w:rsidRPr="00EB64DB">
        <w:rPr>
          <w:rFonts w:ascii="Times New Roman" w:hAnsi="Times New Roman"/>
          <w:color w:val="000000"/>
          <w:sz w:val="24"/>
          <w:szCs w:val="24"/>
          <w:lang w:eastAsia="it-IT"/>
        </w:rPr>
        <w:t>possa concretamente contare su di un flusso costante di informazione.</w:t>
      </w:r>
    </w:p>
    <w:p w:rsidR="00946BDB"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Pertanto l’Ente dovrà prevedere l’istituzione di un canale riservato di comunicazione interna tra dipendenti e l’Organo di controllo.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Inoltre, poiché l’organizzazione informatizzata costituisce lo strumento più efficace di rilevabilità di anomalie ed illeciti, si raccomanda, anche in questa ottica, la previsione sulla figura di un soggetto con competenze ed esperienza nel settore quale componente dell’Organo di controllo ovvero quale consulente esterno.</w:t>
      </w:r>
    </w:p>
    <w:p w:rsidR="00946BDB"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Poiché il modello organizzativo può far escludere la responsabilità dell’Ente solo se - oltre che adottato - sia stato “efficacemente attuato”, si sottolinea che il D.Lgvo</w:t>
      </w:r>
      <w:r>
        <w:rPr>
          <w:rFonts w:ascii="Times New Roman" w:hAnsi="Times New Roman"/>
          <w:color w:val="000000"/>
          <w:sz w:val="24"/>
          <w:szCs w:val="24"/>
          <w:lang w:eastAsia="it-IT"/>
        </w:rPr>
        <w:t xml:space="preserve"> n. 231/2001</w:t>
      </w:r>
      <w:r w:rsidR="00946BDB" w:rsidRPr="00EB64DB">
        <w:rPr>
          <w:rFonts w:ascii="Times New Roman" w:hAnsi="Times New Roman"/>
          <w:color w:val="000000"/>
          <w:sz w:val="24"/>
          <w:szCs w:val="24"/>
          <w:lang w:eastAsia="it-IT"/>
        </w:rPr>
        <w:t xml:space="preserve"> impone, per questo scopo, non solo l’obbligo di informazione verso l’Organo di controllo, ma l’introduzione di un “sistema disciplinare idoneo a sanzionare il mancato rispetto delle misure indicate nel modello” (art. 6, comma 2, lett. e; art. 7, comma 4, lett. b).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E’ chiaro che, per principio generale, un qualunque sistema sanzionatorio, sia pure solo disciplinare, si giustifica nella sua applicazione, in quanto sia reso conoscibile a tutti i suoi destinatari da parte dell’autorità che lo pone.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conseguire l’esonero dalla responsabilità l’Ente deve dimostrare di aver fatto tutto ciò che doveva; bisognerà, dunque, pubblicizzare il modello organizzativo adottato, tramite notifica a mano (con registro firmato per ricevuta) a tutti coloro che operano nella struttura; affissione “permanente” nella bacheca e comunicazione alle organizzazioni sindacali.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Al momento dell’adozione sarà tenuta una riunione d</w:t>
      </w:r>
      <w:r w:rsidR="00D24CEE">
        <w:rPr>
          <w:rFonts w:ascii="Times New Roman" w:hAnsi="Times New Roman"/>
          <w:color w:val="000000"/>
          <w:sz w:val="24"/>
          <w:szCs w:val="24"/>
          <w:lang w:eastAsia="it-IT"/>
        </w:rPr>
        <w:t>i tutto il personale</w:t>
      </w:r>
      <w:r w:rsidRPr="00EB64DB">
        <w:rPr>
          <w:rFonts w:ascii="Times New Roman" w:hAnsi="Times New Roman"/>
          <w:color w:val="000000"/>
          <w:sz w:val="24"/>
          <w:szCs w:val="24"/>
          <w:lang w:eastAsia="it-IT"/>
        </w:rPr>
        <w:t xml:space="preserve"> per una discussione iniziale sull’intera problematica.</w:t>
      </w:r>
    </w:p>
    <w:p w:rsidR="00946BDB"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La stessa procedura dovrà essere seguita al momento di eventuali modifiche ed aggiornamenti del modello.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L’Organo di controllo dovrà curare che siano informati, tramite consegna del modello ed illustrazione individuale, i neo assunti e coloro che vengono spostati a diverso incarico aziendale.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E’ appena il caso di ricordare che, in base al D.Lgvo n. 231/2001, il </w:t>
      </w:r>
      <w:r w:rsidRPr="00EB64DB">
        <w:rPr>
          <w:rFonts w:ascii="Times New Roman" w:hAnsi="Times New Roman"/>
          <w:b/>
          <w:bCs/>
          <w:color w:val="000000"/>
          <w:sz w:val="24"/>
          <w:szCs w:val="24"/>
          <w:u w:val="single"/>
          <w:lang w:eastAsia="it-IT"/>
        </w:rPr>
        <w:t>“sistema disciplinare”</w:t>
      </w:r>
      <w:r w:rsidRPr="00EB64DB">
        <w:rPr>
          <w:rFonts w:ascii="Times New Roman" w:hAnsi="Times New Roman"/>
          <w:color w:val="000000"/>
          <w:sz w:val="24"/>
          <w:szCs w:val="24"/>
          <w:lang w:eastAsia="it-IT"/>
        </w:rPr>
        <w:t xml:space="preserve"> deve essere attuato nei confronti sia dei </w:t>
      </w:r>
      <w:r w:rsidRPr="00EB64DB">
        <w:rPr>
          <w:rFonts w:ascii="Times New Roman" w:hAnsi="Times New Roman"/>
          <w:b/>
          <w:bCs/>
          <w:color w:val="000000"/>
          <w:sz w:val="24"/>
          <w:szCs w:val="24"/>
          <w:u w:val="single"/>
          <w:lang w:eastAsia="it-IT"/>
        </w:rPr>
        <w:t>“soggetti sottoposti all’altrui direzione”</w:t>
      </w:r>
      <w:r w:rsidRPr="00EB64DB">
        <w:rPr>
          <w:rFonts w:ascii="Times New Roman" w:hAnsi="Times New Roman"/>
          <w:color w:val="000000"/>
          <w:sz w:val="24"/>
          <w:szCs w:val="24"/>
          <w:lang w:eastAsia="it-IT"/>
        </w:rPr>
        <w:t xml:space="preserve">, sia quelli </w:t>
      </w:r>
      <w:r w:rsidRPr="00EB64DB">
        <w:rPr>
          <w:rFonts w:ascii="Times New Roman" w:hAnsi="Times New Roman"/>
          <w:b/>
          <w:bCs/>
          <w:color w:val="000000"/>
          <w:sz w:val="24"/>
          <w:szCs w:val="24"/>
          <w:u w:val="single"/>
          <w:lang w:eastAsia="it-IT"/>
        </w:rPr>
        <w:t>“in posizione apicale”.</w:t>
      </w:r>
    </w:p>
    <w:p w:rsidR="00946BDB" w:rsidRPr="00D24CEE" w:rsidRDefault="00D24CEE" w:rsidP="00946BDB">
      <w:pPr>
        <w:autoSpaceDE w:val="0"/>
        <w:autoSpaceDN w:val="0"/>
        <w:adjustRightInd w:val="0"/>
        <w:spacing w:after="0" w:line="240" w:lineRule="auto"/>
        <w:jc w:val="both"/>
        <w:rPr>
          <w:rFonts w:ascii="Times New Roman" w:hAnsi="Times New Roman"/>
          <w:i/>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D24CEE">
        <w:rPr>
          <w:rFonts w:ascii="Times New Roman" w:hAnsi="Times New Roman"/>
          <w:i/>
          <w:color w:val="000000"/>
          <w:sz w:val="24"/>
          <w:szCs w:val="24"/>
          <w:lang w:eastAsia="it-IT"/>
        </w:rPr>
        <w:t xml:space="preserve">Poiché il decreto stesso non fornisce alcun chiarimento rispetto alle caratteristiche del sistema disciplinare, si ritiene che la violazione di qualunque regola di condotta prevista nel modello da parte dei dipendenti debba essere equiparata alle violazioni considerate dal C.C.N.L. e ad essa applicata quella procedura e le relative sanzioni ivi previste.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4.5   Rapporti libero-professionali </w:t>
      </w:r>
    </w:p>
    <w:p w:rsidR="00D24CEE" w:rsidRDefault="00D24CEE"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Per quanto riguarda i collaboratori a rapporto libero-professionale il relativo contratto individuale deve contenere l’obbligo di osservare il Modello e l’indicazione sulle conseguenze delle violazioni del Modello e dei provvedimenti da adottarsi di conseguenza.</w:t>
      </w:r>
    </w:p>
    <w:p w:rsidR="00946BDB"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Va previsto che le violazioni dolose del modello organizzativo da parte degli amministratori possano determinare anche la decadenza dalla carica e da qualsiasi diritto, anche economico.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L’Ente, ricevuta la comunicazione da parte dell’Organo di controllo sul sospetto di violazione del modello, deve avviare immediatamente il procedimento repressivo e, se questa sarà accertata, irrogare la sanzione.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Questioni particolari sono quelle relative all’attività sanitaria espletata da personale a rapporto libero professionale.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Fra costoro bisogna distinguere i soggetti inseriti nell’organico ai fini dell’autorizzazione e/o dell’accreditamento da. quelli che operano fuori organico, occasionalmente, in discipline autorizzate, ma non accreditate.</w:t>
      </w:r>
    </w:p>
    <w:p w:rsidR="00946BDB"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Poiché la contrattazione collettiva prevede: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che tali medici debbano curare le esigenze della professione coordinandole con quelle derivanti dal fine istituzionale e dalle necessità organizzative dell’istituzione sanitaria;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che ogni istituzione sanitaria, nell’ambito del rapporto coordinato e continuativo, ha la facoltà di indicare gli obiettivi esercitando la conseguente vigilanza in ordine all’effettiva realizzazione di tali obiettivi;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è evidente che i medici ed in genere i collaboratori in virtù di rapporti libero professionali ben possono agire “nell’interesse o a vantaggio” dell’Ente o in questa ottica commettere reati.</w:t>
      </w:r>
    </w:p>
    <w:p w:rsidR="00946BDB" w:rsidRPr="00EB64DB" w:rsidRDefault="00D24CEE"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Non vi è dubbio, allora, che i sanitari inquadrabili nella prima categoria (liberi professionisti formalmente in organico), in quanto svolgono un’attività giuridicamente classificata come </w:t>
      </w:r>
      <w:r w:rsidR="00946BDB" w:rsidRPr="00EB64DB">
        <w:rPr>
          <w:rFonts w:ascii="Times New Roman" w:hAnsi="Times New Roman"/>
          <w:color w:val="000000"/>
          <w:sz w:val="24"/>
          <w:szCs w:val="24"/>
          <w:lang w:eastAsia="it-IT"/>
        </w:rPr>
        <w:lastRenderedPageBreak/>
        <w:t>coordinata e continuativa, debbano essere positivament</w:t>
      </w:r>
      <w:r>
        <w:rPr>
          <w:rFonts w:ascii="Times New Roman" w:hAnsi="Times New Roman"/>
          <w:color w:val="000000"/>
          <w:sz w:val="24"/>
          <w:szCs w:val="24"/>
          <w:lang w:eastAsia="it-IT"/>
        </w:rPr>
        <w:t>e considerati, ai sensi del D.lgvo</w:t>
      </w:r>
      <w:r w:rsidR="00946BDB" w:rsidRPr="00EB64DB">
        <w:rPr>
          <w:rFonts w:ascii="Times New Roman" w:hAnsi="Times New Roman"/>
          <w:color w:val="000000"/>
          <w:sz w:val="24"/>
          <w:szCs w:val="24"/>
          <w:lang w:eastAsia="it-IT"/>
        </w:rPr>
        <w:t xml:space="preserve">. n. 231/2001. </w:t>
      </w:r>
    </w:p>
    <w:p w:rsidR="00946BDB" w:rsidRPr="00EB64DB" w:rsidRDefault="00946BDB" w:rsidP="00D24CEE">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Se, d’altronde, l’Ente ben può essere sanzionato per reati commessi dai liberi professionisti in organico, sarà indispensabile che il Modello organizzativo, oltre a contemplarli espressamente, sia attuato anche nei loro confronti con le stesse modalità, in quanto compatibili, riservate ai dipendenti. </w:t>
      </w:r>
    </w:p>
    <w:p w:rsidR="00946BDB" w:rsidRPr="00EB64DB" w:rsidRDefault="00946BDB"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E indispensabile, poi, l’espressa previsione nel contratto individuale delle forme di accertamento delle violazioni. </w:t>
      </w:r>
    </w:p>
    <w:p w:rsidR="00946BDB" w:rsidRPr="00EB64DB" w:rsidRDefault="00946BDB"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quella sede, sarà previsto espressamente quali violazioni del Modello organizzativo, per la loro gravità, debbano dare luogo alla risoluzione immediata del rapporto. </w:t>
      </w:r>
    </w:p>
    <w:p w:rsidR="00946BDB" w:rsidRPr="00EB64DB" w:rsidRDefault="00946BDB"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Rispetto alla seconda categoria di professionisti (non inquadrati in organico), ospiti più o meno saltuari della struttura per la cura dei loro pazienti, si potrebbe pensare che l’Ente non sia tenuto ad inquadrarli nel Modello organizzativo, proprio in ragione della loro autonomia ed auto-direzione.</w:t>
      </w:r>
    </w:p>
    <w:p w:rsidR="00946BDB" w:rsidRPr="00EB64DB" w:rsidRDefault="00C07C99"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Tuttavia, poiché si può ben immaginare una indagine per reati commessi da costoro, pensati come realizzati nell’interesse o a vantaggio dell’Ente, quest’ultimo dovrà - per garantire la maggior ampiezza possibile nella scelta di legalità - richiedere anche ai liberi professionisti presenti saltuariamente nella struttura l’adesione al rispetto di tutte le procedure stabilite nel modello.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4.6   Procedure e sistemi di controllo esistenti </w:t>
      </w:r>
    </w:p>
    <w:p w:rsidR="00C07C99" w:rsidRDefault="00C07C99"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Modello organizzativo integra le procedure ed i sistemi di controllo esistenti e già ampiamente operanti in azienda ove giudicati idonei a valere anche come misure di prevenzione dei reati e come controllo sui processi sensibili.</w:t>
      </w:r>
    </w:p>
    <w:p w:rsidR="00946BDB" w:rsidRPr="00EB64DB" w:rsidRDefault="00C07C99"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Conformemente a quanto previsto anche dalle linee guida, sono da considerare parte integrante del Modello organizzativo le seguenti procedure esistenti: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il sistema organizzativo aziendale;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regolamento generale e le procedure aziendali;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codice etico;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sistema di deleghe di poteri e delle procure;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1E7E1B">
        <w:rPr>
          <w:rFonts w:ascii="Times New Roman" w:hAnsi="Times New Roman"/>
          <w:color w:val="000000"/>
          <w:sz w:val="24"/>
          <w:szCs w:val="24"/>
          <w:lang w:eastAsia="it-IT"/>
        </w:rPr>
        <w:t>* il modello di con</w:t>
      </w:r>
      <w:r w:rsidR="001E7E1B" w:rsidRPr="001E7E1B">
        <w:rPr>
          <w:rFonts w:ascii="Times New Roman" w:hAnsi="Times New Roman"/>
          <w:color w:val="000000"/>
          <w:sz w:val="24"/>
          <w:szCs w:val="24"/>
          <w:lang w:eastAsia="it-IT"/>
        </w:rPr>
        <w:t>trollo dell’Organo di controllo</w:t>
      </w:r>
      <w:r w:rsidRPr="001E7E1B">
        <w:rPr>
          <w:rFonts w:ascii="Times New Roman" w:hAnsi="Times New Roman"/>
          <w:color w:val="000000"/>
          <w:sz w:val="24"/>
          <w:szCs w:val="24"/>
          <w:lang w:eastAsia="it-IT"/>
        </w:rPr>
        <w:t>;</w:t>
      </w: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7C35CA">
        <w:rPr>
          <w:rFonts w:ascii="Times New Roman" w:hAnsi="Times New Roman"/>
          <w:color w:val="000000"/>
          <w:sz w:val="24"/>
          <w:szCs w:val="24"/>
          <w:lang w:eastAsia="it-IT"/>
        </w:rPr>
        <w:t>* il sistema di qualità certificato;</w:t>
      </w: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modello di controllo dì gestione;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sistema di formazione del personale;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sistema disciplinare;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modello di gestione dei rischi sui luoghi di lavoro; </w:t>
      </w:r>
    </w:p>
    <w:p w:rsidR="00946BDB" w:rsidRPr="00EB64DB" w:rsidRDefault="007C35CA"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il sistema documentale ed informativa preposto alla tutela dei dati personali in conformità al GDPR.</w:t>
      </w:r>
      <w:r w:rsidR="00946BDB" w:rsidRPr="00EB64DB">
        <w:rPr>
          <w:rFonts w:ascii="Times New Roman" w:hAnsi="Times New Roman"/>
          <w:color w:val="000000"/>
          <w:sz w:val="24"/>
          <w:szCs w:val="24"/>
          <w:lang w:eastAsia="it-IT"/>
        </w:rPr>
        <w:t xml:space="preserve"> </w:t>
      </w:r>
    </w:p>
    <w:p w:rsidR="00C07C99" w:rsidRDefault="00C07C99"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C07C99" w:rsidRDefault="00946BDB"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Copia dei documenti citati e/o dettagliate informazioni su ciascuno degli argomenti citati sono distribuite, conservate ed aggiornate insieme con il Modello organizzativo.</w:t>
      </w:r>
    </w:p>
    <w:p w:rsidR="00C07C99" w:rsidRDefault="00C07C99"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C07C99" w:rsidRDefault="00946BDB" w:rsidP="00946BDB">
      <w:pPr>
        <w:autoSpaceDE w:val="0"/>
        <w:autoSpaceDN w:val="0"/>
        <w:adjustRightInd w:val="0"/>
        <w:spacing w:after="0" w:line="240" w:lineRule="auto"/>
        <w:ind w:right="1178"/>
        <w:jc w:val="both"/>
        <w:rPr>
          <w:rFonts w:ascii="Times New Roman" w:hAnsi="Times New Roman"/>
          <w:b/>
          <w:bCs/>
          <w:color w:val="000000"/>
          <w:sz w:val="24"/>
          <w:szCs w:val="24"/>
          <w:u w:val="single"/>
          <w:lang w:eastAsia="it-IT"/>
        </w:rPr>
      </w:pPr>
      <w:r w:rsidRPr="00C07C99">
        <w:rPr>
          <w:rFonts w:ascii="Times New Roman" w:hAnsi="Times New Roman"/>
          <w:b/>
          <w:bCs/>
          <w:color w:val="000000"/>
          <w:sz w:val="24"/>
          <w:szCs w:val="24"/>
          <w:u w:val="single"/>
          <w:lang w:eastAsia="it-IT"/>
        </w:rPr>
        <w:t>5. Organismo di Vigilanza e Controllo</w:t>
      </w:r>
    </w:p>
    <w:p w:rsidR="00946BDB" w:rsidRPr="00C07C99" w:rsidRDefault="00946BDB" w:rsidP="00946BDB">
      <w:pPr>
        <w:autoSpaceDE w:val="0"/>
        <w:autoSpaceDN w:val="0"/>
        <w:adjustRightInd w:val="0"/>
        <w:spacing w:after="0" w:line="240" w:lineRule="auto"/>
        <w:ind w:left="900" w:right="1178"/>
        <w:jc w:val="both"/>
        <w:rPr>
          <w:rFonts w:ascii="Times New Roman" w:hAnsi="Times New Roman"/>
          <w:color w:val="000000"/>
          <w:sz w:val="24"/>
          <w:szCs w:val="24"/>
          <w:u w:val="single"/>
          <w:lang w:eastAsia="it-IT"/>
        </w:rPr>
      </w:pPr>
    </w:p>
    <w:p w:rsidR="00946BDB" w:rsidRPr="00C07C99" w:rsidRDefault="00946BDB" w:rsidP="00946BDB">
      <w:pPr>
        <w:autoSpaceDE w:val="0"/>
        <w:autoSpaceDN w:val="0"/>
        <w:adjustRightInd w:val="0"/>
        <w:spacing w:after="0" w:line="240" w:lineRule="auto"/>
        <w:ind w:right="1178"/>
        <w:jc w:val="both"/>
        <w:rPr>
          <w:rFonts w:ascii="Times New Roman" w:hAnsi="Times New Roman"/>
          <w:b/>
          <w:bCs/>
          <w:color w:val="000000"/>
          <w:sz w:val="24"/>
          <w:szCs w:val="24"/>
          <w:u w:val="single"/>
          <w:lang w:eastAsia="it-IT"/>
        </w:rPr>
      </w:pPr>
      <w:r w:rsidRPr="00C07C99">
        <w:rPr>
          <w:rFonts w:ascii="Times New Roman" w:hAnsi="Times New Roman"/>
          <w:b/>
          <w:bCs/>
          <w:color w:val="000000"/>
          <w:sz w:val="24"/>
          <w:szCs w:val="24"/>
          <w:u w:val="single"/>
          <w:lang w:eastAsia="it-IT"/>
        </w:rPr>
        <w:t>5.1 Ruolo dell’Organismo di vigilanza</w:t>
      </w:r>
    </w:p>
    <w:p w:rsidR="00C07C99" w:rsidRDefault="00C07C99" w:rsidP="00C07C99">
      <w:pPr>
        <w:autoSpaceDE w:val="0"/>
        <w:autoSpaceDN w:val="0"/>
        <w:adjustRightInd w:val="0"/>
        <w:spacing w:after="0" w:line="240" w:lineRule="auto"/>
        <w:ind w:right="1178" w:firstLine="708"/>
        <w:jc w:val="both"/>
        <w:rPr>
          <w:rFonts w:cs="Calibri"/>
          <w:color w:val="000000"/>
          <w:sz w:val="24"/>
          <w:szCs w:val="24"/>
          <w:lang w:eastAsia="it-IT"/>
        </w:rPr>
      </w:pPr>
    </w:p>
    <w:p w:rsidR="00946BDB" w:rsidRPr="00C07C99" w:rsidRDefault="00946BDB" w:rsidP="00525BA3">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lastRenderedPageBreak/>
        <w:t>Gli artt. 6 e 7 del D.Lgvo n. 231/2001 prevedono la necessaria costituzione di un organismo dotato di autonomia e potere di iniziativa e di controllo con il compito, in termini generali, di vigilare sul funzionamento e l’osservanza di modelli e di curare il loro aggiornamento (art. 6, comma 1)</w:t>
      </w:r>
    </w:p>
    <w:p w:rsidR="00946BDB" w:rsidRDefault="00946BDB" w:rsidP="00C07C99">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L’Ente non sarà soggetto a responsabilità amministrativa a condizione:</w:t>
      </w:r>
    </w:p>
    <w:p w:rsidR="00C07C99" w:rsidRPr="00C07C99" w:rsidRDefault="00C07C99" w:rsidP="00C07C99">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Pr="00C07C99"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che anteriormente alla commissione del reato sia avvenuta l’introduzione di un modello organizzativo di gestione idoneo a prevenire i reati previsti dal D.Lgvo n. 231/2001 e successive integrazioni;</w:t>
      </w:r>
    </w:p>
    <w:p w:rsidR="00946BDB" w:rsidRPr="00C07C99"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che sia stato costituito un Organismo dotato di autonomi poteri di iniziativa e di controllo con attribuzione del compito di vigilare sul funzionamento e sull’osservanza del modello organizzativo nonché assicurarne eventuali aggiornamenti;</w:t>
      </w:r>
    </w:p>
    <w:p w:rsidR="00C07C99" w:rsidRDefault="00946BDB" w:rsidP="00C07C99">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che l’organismo di controllo non abbia omesso la vigilanza o l’abbia esercitata in modo inadeguato</w:t>
      </w:r>
      <w:r w:rsidR="004356BD">
        <w:rPr>
          <w:rFonts w:ascii="Times New Roman" w:hAnsi="Times New Roman"/>
          <w:color w:val="000000"/>
          <w:sz w:val="24"/>
          <w:szCs w:val="24"/>
          <w:lang w:eastAsia="it-IT"/>
        </w:rPr>
        <w:t>.</w:t>
      </w:r>
      <w:r w:rsidRPr="00C07C99">
        <w:rPr>
          <w:rFonts w:ascii="Times New Roman" w:hAnsi="Times New Roman"/>
          <w:color w:val="000000"/>
          <w:sz w:val="24"/>
          <w:szCs w:val="24"/>
          <w:lang w:eastAsia="it-IT"/>
        </w:rPr>
        <w:br/>
      </w:r>
    </w:p>
    <w:p w:rsidR="00946BDB" w:rsidRPr="00C07C99" w:rsidRDefault="00C07C99" w:rsidP="00C07C99">
      <w:pPr>
        <w:tabs>
          <w:tab w:val="left" w:pos="720"/>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b/>
      </w:r>
      <w:r w:rsidR="00946BDB" w:rsidRPr="00C07C99">
        <w:rPr>
          <w:rFonts w:ascii="Times New Roman" w:hAnsi="Times New Roman"/>
          <w:color w:val="000000"/>
          <w:sz w:val="24"/>
          <w:szCs w:val="24"/>
          <w:lang w:eastAsia="it-IT"/>
        </w:rPr>
        <w:t>La responsabilità amministrativa ricorre allorché il reato sia stato posto in essere nell’interesse e nel vantaggio dell’Ente, avendo anche presente che interesse e vantaggio non costituiscono una endiadi nel senso che l’interesse sussiste a monte, per effetto della previsione di un comportamento suscettibile di arrecata utilità.</w:t>
      </w:r>
    </w:p>
    <w:p w:rsidR="00946BDB" w:rsidRPr="00C07C99" w:rsidRDefault="00946BDB" w:rsidP="00C07C9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Il vantaggio rappresenta utilità concretamente conseguita per effetto ed a seguito della commissione di un reato (Cass. 20/06/2011  n.24583; Cass. 27/3/2009  n.13678; Cass.30/1/2006 n.3615; ecc.)</w:t>
      </w:r>
    </w:p>
    <w:p w:rsidR="00946BDB" w:rsidRPr="00C07C99" w:rsidRDefault="00946BDB" w:rsidP="00F27028">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La responsabilità può insorgere anche in caso di alcuni reati colposi; ciò in primo luogo avviene nei casi espressamente previsti dalla legge (ad esempio nel caso di violazione delle regole relative all’omicidio ed alle lesioni conseguenti alla violazione delle norme sulla salute e sulla sicurezza del lavoro), in secondo luogo nei casi in cui il reato colposo consegua a violazioni di essenziali compiti di vigilanza (CUP Novara, 1 ottobre 2001; Trib</w:t>
      </w:r>
      <w:r w:rsidR="000C00D7" w:rsidRPr="00C07C99">
        <w:rPr>
          <w:rFonts w:ascii="Times New Roman" w:hAnsi="Times New Roman"/>
          <w:color w:val="000000"/>
          <w:sz w:val="24"/>
          <w:szCs w:val="24"/>
          <w:lang w:eastAsia="it-IT"/>
        </w:rPr>
        <w:t>.</w:t>
      </w:r>
      <w:r w:rsidRPr="00C07C99">
        <w:rPr>
          <w:rFonts w:ascii="Times New Roman" w:hAnsi="Times New Roman"/>
          <w:color w:val="000000"/>
          <w:sz w:val="24"/>
          <w:szCs w:val="24"/>
          <w:lang w:eastAsia="it-IT"/>
        </w:rPr>
        <w:t xml:space="preserve"> Trani, 11 novembre 2010, ecc.)</w:t>
      </w:r>
    </w:p>
    <w:p w:rsidR="00946BDB" w:rsidRPr="00C07C99" w:rsidRDefault="00946BDB" w:rsidP="00F27028">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L’introduzione del modello organizzativo dell’Organismo di Vigilanza, consente all’Ente di non rispondere dei reati commessi da soggetti in posizione apicale (intendendosi per figure apicali i soggetti che rivestono potere di rappresentanza, di amministrazione, e di assunzione delle decisioni dell’Ente, dotati di autonomia amministrativa e finanziaria).</w:t>
      </w:r>
    </w:p>
    <w:p w:rsidR="00946BDB" w:rsidRPr="00C07C99" w:rsidRDefault="00946BDB" w:rsidP="00F27028">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Nei casi di reati commessi da persone sottoposte all’altrui direzione o vigilanza, l’insorgenza di responsabilità in capo all’Ente presuppone che sussista una inosservanza degli obblighi di ottemperanza alle prescrizioni dei soggetti preposti al sottoposto.</w:t>
      </w:r>
    </w:p>
    <w:p w:rsidR="00946BDB" w:rsidRPr="00EB64DB" w:rsidRDefault="00946BDB" w:rsidP="00F95692">
      <w:pPr>
        <w:autoSpaceDE w:val="0"/>
        <w:autoSpaceDN w:val="0"/>
        <w:adjustRightInd w:val="0"/>
        <w:spacing w:after="0" w:line="240" w:lineRule="auto"/>
        <w:ind w:right="1178"/>
        <w:jc w:val="both"/>
        <w:rPr>
          <w:rFonts w:cs="Calibri"/>
          <w:color w:val="000000"/>
          <w:sz w:val="24"/>
          <w:szCs w:val="24"/>
          <w:lang w:eastAsia="it-IT"/>
        </w:rPr>
      </w:pPr>
    </w:p>
    <w:p w:rsidR="00946BDB" w:rsidRPr="00596338" w:rsidRDefault="00946BDB" w:rsidP="00946BDB">
      <w:pPr>
        <w:autoSpaceDE w:val="0"/>
        <w:autoSpaceDN w:val="0"/>
        <w:adjustRightInd w:val="0"/>
        <w:spacing w:after="0" w:line="240" w:lineRule="auto"/>
        <w:ind w:right="1178"/>
        <w:jc w:val="both"/>
        <w:rPr>
          <w:rFonts w:ascii="Times New Roman" w:hAnsi="Times New Roman"/>
          <w:b/>
          <w:bCs/>
          <w:color w:val="000000"/>
          <w:sz w:val="24"/>
          <w:szCs w:val="24"/>
          <w:u w:val="single"/>
          <w:lang w:eastAsia="it-IT"/>
        </w:rPr>
      </w:pPr>
      <w:r w:rsidRPr="00596338">
        <w:rPr>
          <w:rFonts w:ascii="Times New Roman" w:hAnsi="Times New Roman"/>
          <w:b/>
          <w:bCs/>
          <w:color w:val="000000"/>
          <w:sz w:val="24"/>
          <w:szCs w:val="24"/>
          <w:u w:val="single"/>
          <w:lang w:eastAsia="it-IT"/>
        </w:rPr>
        <w:t>5.2  Rapp</w:t>
      </w:r>
      <w:r w:rsidR="000C00D7" w:rsidRPr="00596338">
        <w:rPr>
          <w:rFonts w:ascii="Times New Roman" w:hAnsi="Times New Roman"/>
          <w:b/>
          <w:bCs/>
          <w:color w:val="000000"/>
          <w:sz w:val="24"/>
          <w:szCs w:val="24"/>
          <w:u w:val="single"/>
          <w:lang w:eastAsia="it-IT"/>
        </w:rPr>
        <w:t>orti dell’Organismo e dei suoi m</w:t>
      </w:r>
      <w:r w:rsidRPr="00596338">
        <w:rPr>
          <w:rFonts w:ascii="Times New Roman" w:hAnsi="Times New Roman"/>
          <w:b/>
          <w:bCs/>
          <w:color w:val="000000"/>
          <w:sz w:val="24"/>
          <w:szCs w:val="24"/>
          <w:u w:val="single"/>
          <w:lang w:eastAsia="it-IT"/>
        </w:rPr>
        <w:t>embri</w:t>
      </w:r>
    </w:p>
    <w:p w:rsidR="00F27028" w:rsidRDefault="00F27028" w:rsidP="00F27028">
      <w:pPr>
        <w:autoSpaceDE w:val="0"/>
        <w:autoSpaceDN w:val="0"/>
        <w:adjustRightInd w:val="0"/>
        <w:spacing w:after="0" w:line="240" w:lineRule="auto"/>
        <w:ind w:right="1178" w:firstLine="708"/>
        <w:jc w:val="both"/>
        <w:rPr>
          <w:rFonts w:cs="Calibri"/>
          <w:color w:val="000000"/>
          <w:sz w:val="24"/>
          <w:szCs w:val="24"/>
          <w:lang w:eastAsia="it-IT"/>
        </w:rPr>
      </w:pPr>
    </w:p>
    <w:p w:rsidR="00946BDB" w:rsidRPr="00C07C99" w:rsidRDefault="00946BDB" w:rsidP="00596338">
      <w:pPr>
        <w:tabs>
          <w:tab w:val="left" w:pos="9638"/>
        </w:tabs>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Dalla analisi complessiva degli artt</w:t>
      </w:r>
      <w:r w:rsidR="000C00D7" w:rsidRPr="00C07C99">
        <w:rPr>
          <w:rFonts w:ascii="Times New Roman" w:hAnsi="Times New Roman"/>
          <w:color w:val="000000"/>
          <w:sz w:val="24"/>
          <w:szCs w:val="24"/>
          <w:lang w:eastAsia="it-IT"/>
        </w:rPr>
        <w:t>.</w:t>
      </w:r>
      <w:r w:rsidRPr="00C07C99">
        <w:rPr>
          <w:rFonts w:ascii="Times New Roman" w:hAnsi="Times New Roman"/>
          <w:color w:val="000000"/>
          <w:sz w:val="24"/>
          <w:szCs w:val="24"/>
          <w:lang w:eastAsia="it-IT"/>
        </w:rPr>
        <w:t xml:space="preserve"> 6 e 7 del D.Lgvo n. 231/2001 e secondo le generali interpretazioni, le principali caratteristiche dell’Organismo di Vigilanza e Controllo sono da identificarsi:</w:t>
      </w:r>
    </w:p>
    <w:p w:rsidR="00946BDB" w:rsidRPr="00C07C99" w:rsidRDefault="00946BDB" w:rsidP="00946BDB">
      <w:pPr>
        <w:autoSpaceDE w:val="0"/>
        <w:autoSpaceDN w:val="0"/>
        <w:adjustRightInd w:val="0"/>
        <w:spacing w:after="0" w:line="240" w:lineRule="auto"/>
        <w:ind w:left="900" w:right="1178"/>
        <w:jc w:val="both"/>
        <w:rPr>
          <w:rFonts w:ascii="Times New Roman" w:hAnsi="Times New Roman"/>
          <w:color w:val="000000"/>
          <w:sz w:val="24"/>
          <w:szCs w:val="24"/>
          <w:lang w:eastAsia="it-IT"/>
        </w:rPr>
      </w:pPr>
    </w:p>
    <w:p w:rsidR="00946BDB" w:rsidRPr="00C07C99"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 nell’autonomia</w:t>
      </w:r>
    </w:p>
    <w:p w:rsidR="00946BDB" w:rsidRPr="00C07C99"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 nell’indipendenza</w:t>
      </w:r>
    </w:p>
    <w:p w:rsidR="00946BDB" w:rsidRPr="00C07C99"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 nella professionalità</w:t>
      </w:r>
    </w:p>
    <w:p w:rsidR="00946BDB"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 nella continuità d’azione</w:t>
      </w:r>
    </w:p>
    <w:p w:rsidR="00F27028" w:rsidRPr="00C07C99" w:rsidRDefault="00F27028"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p>
    <w:p w:rsidR="002B1D49" w:rsidRDefault="002B1D49" w:rsidP="002B1D49">
      <w:pPr>
        <w:autoSpaceDE w:val="0"/>
        <w:autoSpaceDN w:val="0"/>
        <w:adjustRightInd w:val="0"/>
        <w:spacing w:after="0" w:line="240" w:lineRule="auto"/>
        <w:ind w:right="1178"/>
        <w:jc w:val="both"/>
        <w:rPr>
          <w:rFonts w:ascii="Times New Roman" w:hAnsi="Times New Roman"/>
          <w:b/>
          <w:bCs/>
          <w:color w:val="000000"/>
          <w:sz w:val="24"/>
          <w:szCs w:val="24"/>
          <w:lang w:eastAsia="it-IT"/>
        </w:rPr>
      </w:pPr>
    </w:p>
    <w:p w:rsidR="002B1D49" w:rsidRDefault="00946BDB" w:rsidP="002B1D49">
      <w:pPr>
        <w:autoSpaceDE w:val="0"/>
        <w:autoSpaceDN w:val="0"/>
        <w:adjustRightInd w:val="0"/>
        <w:spacing w:after="0" w:line="240" w:lineRule="auto"/>
        <w:ind w:right="1178"/>
        <w:jc w:val="both"/>
        <w:rPr>
          <w:rFonts w:ascii="Times New Roman" w:hAnsi="Times New Roman"/>
          <w:b/>
          <w:bCs/>
          <w:color w:val="000000"/>
          <w:sz w:val="24"/>
          <w:szCs w:val="24"/>
          <w:lang w:eastAsia="it-IT"/>
        </w:rPr>
      </w:pPr>
      <w:r w:rsidRPr="00C07C99">
        <w:rPr>
          <w:rFonts w:ascii="Times New Roman" w:hAnsi="Times New Roman"/>
          <w:b/>
          <w:bCs/>
          <w:color w:val="000000"/>
          <w:sz w:val="24"/>
          <w:szCs w:val="24"/>
          <w:lang w:eastAsia="it-IT"/>
        </w:rPr>
        <w:t>AUTONOMIA</w:t>
      </w:r>
    </w:p>
    <w:p w:rsidR="00946BDB" w:rsidRPr="002B1D49" w:rsidRDefault="00946BDB" w:rsidP="00596338">
      <w:pPr>
        <w:tabs>
          <w:tab w:val="left" w:pos="9638"/>
        </w:tabs>
        <w:autoSpaceDE w:val="0"/>
        <w:autoSpaceDN w:val="0"/>
        <w:adjustRightInd w:val="0"/>
        <w:spacing w:after="0" w:line="240" w:lineRule="auto"/>
        <w:ind w:right="-1" w:firstLine="708"/>
        <w:jc w:val="both"/>
        <w:rPr>
          <w:rFonts w:ascii="Times New Roman" w:hAnsi="Times New Roman"/>
          <w:b/>
          <w:bCs/>
          <w:color w:val="000000"/>
          <w:sz w:val="24"/>
          <w:szCs w:val="24"/>
          <w:lang w:eastAsia="it-IT"/>
        </w:rPr>
      </w:pPr>
      <w:r w:rsidRPr="00C07C99">
        <w:rPr>
          <w:rFonts w:ascii="Times New Roman" w:hAnsi="Times New Roman"/>
          <w:color w:val="000000"/>
          <w:sz w:val="24"/>
          <w:szCs w:val="24"/>
          <w:lang w:eastAsia="it-IT"/>
        </w:rPr>
        <w:lastRenderedPageBreak/>
        <w:t xml:space="preserve">L’art. 6, comma, 1, </w:t>
      </w:r>
      <w:r w:rsidRPr="00C07C99">
        <w:rPr>
          <w:rFonts w:ascii="Times New Roman" w:hAnsi="Times New Roman"/>
          <w:i/>
          <w:iCs/>
          <w:color w:val="000000"/>
          <w:sz w:val="24"/>
          <w:szCs w:val="24"/>
          <w:lang w:eastAsia="it-IT"/>
        </w:rPr>
        <w:t>lettera b)</w:t>
      </w:r>
      <w:r w:rsidRPr="00C07C99">
        <w:rPr>
          <w:rFonts w:ascii="Times New Roman" w:hAnsi="Times New Roman"/>
          <w:color w:val="000000"/>
          <w:sz w:val="24"/>
          <w:szCs w:val="24"/>
          <w:lang w:eastAsia="it-IT"/>
        </w:rPr>
        <w:t xml:space="preserve">  del D.Lgvo n. 231/2001 fa espresso riferimento a quegli “autonomi poteri di iniziativa e controllo” di cui l’Organismo deve essere dotato; si tratta propriamente di un’autonomia di tipo decisionale, inerente all’aspetto funzionale e qualificabile come imprescindibile libertà di autodeterminazione e d’azione, con pieno esercizio della discrezionalità tecnica nell’espletamento delle funzioni di un organismo autoreferenziale.</w:t>
      </w:r>
    </w:p>
    <w:p w:rsidR="00946BDB" w:rsidRPr="00C07C99" w:rsidRDefault="00946BDB" w:rsidP="00596338">
      <w:pPr>
        <w:tabs>
          <w:tab w:val="left" w:pos="9638"/>
        </w:tabs>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 xml:space="preserve">L’autonomia sarà in primo luogo nei confronti dell’ente, dei suoi vertici e del </w:t>
      </w:r>
      <w:r w:rsidRPr="00C07C99">
        <w:rPr>
          <w:rFonts w:ascii="Times New Roman" w:hAnsi="Times New Roman"/>
          <w:i/>
          <w:iCs/>
          <w:color w:val="000000"/>
          <w:sz w:val="24"/>
          <w:szCs w:val="24"/>
          <w:lang w:eastAsia="it-IT"/>
        </w:rPr>
        <w:t xml:space="preserve">management; </w:t>
      </w:r>
      <w:r w:rsidRPr="00C07C99">
        <w:rPr>
          <w:rFonts w:ascii="Times New Roman" w:hAnsi="Times New Roman"/>
          <w:color w:val="000000"/>
          <w:sz w:val="24"/>
          <w:szCs w:val="24"/>
          <w:lang w:eastAsia="it-IT"/>
        </w:rPr>
        <w:t>conseguentemente l’Organismo deve poter espletare le sue funzioni completamente libero da condizionamenti o pressioni e non deve essere coinvolto nell’esercizio di attività di gestione che esorbitino dai compiti specificatamente assegnati in funzione dell’attività sua propria.</w:t>
      </w:r>
    </w:p>
    <w:p w:rsidR="00946BDB" w:rsidRPr="00C07C99"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p>
    <w:p w:rsidR="00946BDB" w:rsidRPr="00C07C99"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p>
    <w:p w:rsidR="00946BDB" w:rsidRPr="00C07C99" w:rsidRDefault="00946BDB" w:rsidP="00946BDB">
      <w:pPr>
        <w:autoSpaceDE w:val="0"/>
        <w:autoSpaceDN w:val="0"/>
        <w:adjustRightInd w:val="0"/>
        <w:spacing w:after="0" w:line="240" w:lineRule="auto"/>
        <w:ind w:right="1178"/>
        <w:jc w:val="both"/>
        <w:rPr>
          <w:rFonts w:ascii="Times New Roman" w:hAnsi="Times New Roman"/>
          <w:b/>
          <w:bCs/>
          <w:color w:val="000000"/>
          <w:sz w:val="24"/>
          <w:szCs w:val="24"/>
          <w:lang w:eastAsia="it-IT"/>
        </w:rPr>
      </w:pPr>
      <w:r w:rsidRPr="00C07C99">
        <w:rPr>
          <w:rFonts w:ascii="Times New Roman" w:hAnsi="Times New Roman"/>
          <w:b/>
          <w:bCs/>
          <w:color w:val="000000"/>
          <w:sz w:val="24"/>
          <w:szCs w:val="24"/>
          <w:lang w:eastAsia="it-IT"/>
        </w:rPr>
        <w:t>INDIPENDENZA</w:t>
      </w:r>
    </w:p>
    <w:p w:rsidR="00946BDB" w:rsidRPr="00C07C99" w:rsidRDefault="00946BDB" w:rsidP="00596338">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Il riferimento è evidente alla posizione dell’Organismo di Vigilanza rispetto alla società: il suo operato deve essere scevro da condizionamenti dipendenti da legami di sudditanza indebitamente creati rispetto al vertice di controllo, trattandosi di un organo terzo, gerarchicamente collocato al vertice della linea di comando, capace di adottare provvedimenti ed iniziative insindacabili.</w:t>
      </w:r>
    </w:p>
    <w:p w:rsidR="00946BDB" w:rsidRPr="00C07C99" w:rsidRDefault="00946BDB" w:rsidP="00596338">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Particolare problema è quello relativo ai soggetti che sono legati agli Enti da un rapporto di lavoro o da un rapporto continuativo di consulenza o prestazione d’opera retribuita, ovvero da altri rapporti di natura patrimoniale che ne compromettano l’indipendenza.</w:t>
      </w:r>
    </w:p>
    <w:p w:rsidR="00946BDB" w:rsidRPr="00C07C99" w:rsidRDefault="00946BDB" w:rsidP="00596338">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Dai principi generali sull’Organismo discende la normale non includibilità dei dipendenti nell’organismo; la normativa tuttavia non è radicalmente ostativa alla possibilità di consentire qualche utilizzo di risorse interne. Particolarmente quando ciò è suggerito dalle evidenti opportunità di fare ricorso a soggetti dotati di un forte bagaglio di competenza ed esperienza e nel contesto di regole che assicurino la loro autonomia di dipendenza nello svolgimento.</w:t>
      </w:r>
    </w:p>
    <w:p w:rsidR="00946BDB" w:rsidRPr="00C07C99" w:rsidRDefault="00946BDB" w:rsidP="00946BDB">
      <w:pPr>
        <w:autoSpaceDE w:val="0"/>
        <w:autoSpaceDN w:val="0"/>
        <w:adjustRightInd w:val="0"/>
        <w:spacing w:after="0" w:line="240" w:lineRule="auto"/>
        <w:ind w:right="1178"/>
        <w:jc w:val="both"/>
        <w:rPr>
          <w:rFonts w:ascii="Times New Roman" w:hAnsi="Times New Roman"/>
          <w:color w:val="000000"/>
          <w:sz w:val="24"/>
          <w:szCs w:val="24"/>
          <w:lang w:eastAsia="it-IT"/>
        </w:rPr>
      </w:pPr>
    </w:p>
    <w:p w:rsidR="00946BDB" w:rsidRPr="00C07C99" w:rsidRDefault="00946BDB" w:rsidP="00946BDB">
      <w:pPr>
        <w:autoSpaceDE w:val="0"/>
        <w:autoSpaceDN w:val="0"/>
        <w:adjustRightInd w:val="0"/>
        <w:spacing w:after="0" w:line="240" w:lineRule="auto"/>
        <w:ind w:left="900" w:right="1178"/>
        <w:jc w:val="both"/>
        <w:rPr>
          <w:rFonts w:ascii="Times New Roman" w:hAnsi="Times New Roman"/>
          <w:color w:val="000000"/>
          <w:sz w:val="24"/>
          <w:szCs w:val="24"/>
          <w:lang w:eastAsia="it-IT"/>
        </w:rPr>
      </w:pPr>
    </w:p>
    <w:p w:rsidR="00946BDB" w:rsidRPr="00C07C99" w:rsidRDefault="00946BDB" w:rsidP="00946BDB">
      <w:pPr>
        <w:autoSpaceDE w:val="0"/>
        <w:autoSpaceDN w:val="0"/>
        <w:adjustRightInd w:val="0"/>
        <w:spacing w:after="0" w:line="240" w:lineRule="auto"/>
        <w:ind w:right="1178"/>
        <w:jc w:val="both"/>
        <w:rPr>
          <w:rFonts w:ascii="Times New Roman" w:hAnsi="Times New Roman"/>
          <w:b/>
          <w:bCs/>
          <w:color w:val="000000"/>
          <w:sz w:val="24"/>
          <w:szCs w:val="24"/>
          <w:lang w:eastAsia="it-IT"/>
        </w:rPr>
      </w:pPr>
      <w:r w:rsidRPr="00C07C99">
        <w:rPr>
          <w:rFonts w:ascii="Times New Roman" w:hAnsi="Times New Roman"/>
          <w:b/>
          <w:bCs/>
          <w:color w:val="000000"/>
          <w:sz w:val="24"/>
          <w:szCs w:val="24"/>
          <w:lang w:eastAsia="it-IT"/>
        </w:rPr>
        <w:t>PROFESSIONALITA’</w:t>
      </w:r>
    </w:p>
    <w:p w:rsidR="00946BDB" w:rsidRPr="00C07C99" w:rsidRDefault="00946BDB" w:rsidP="00596338">
      <w:pPr>
        <w:tabs>
          <w:tab w:val="left" w:pos="9498"/>
          <w:tab w:val="left" w:pos="9638"/>
        </w:tabs>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I membri dell’Organo di Vigilanza devono essere in possesso di adeguate capacità e professionalità in rapporto ai compiti istituzionali dell’Organismo. Tale requisito deve essere proprio dell’organismo nel suo complesso.</w:t>
      </w:r>
    </w:p>
    <w:p w:rsidR="00946BDB" w:rsidRPr="00C07C99" w:rsidRDefault="00946BDB" w:rsidP="00596338">
      <w:pPr>
        <w:tabs>
          <w:tab w:val="left" w:pos="9498"/>
          <w:tab w:val="left" w:pos="9638"/>
        </w:tabs>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E’ opportuno che i membri siano in possesso di specifiche competenze professionali particolarmente in problemi giuridici, organizzativi, informatici e contrattuali.</w:t>
      </w:r>
    </w:p>
    <w:p w:rsidR="00946BDB" w:rsidRPr="00C07C99" w:rsidRDefault="00946BDB" w:rsidP="00596338">
      <w:pPr>
        <w:tabs>
          <w:tab w:val="left" w:pos="9498"/>
          <w:tab w:val="left" w:pos="9638"/>
        </w:tabs>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Il D.Lgvo n. 231/2001 riserva, sotto il profilo della composizione dell’organismo di vigilanza, un trattamento ridotto e semplificato per gli Enti di piccole dimensioni; lo stesso decreto, tuttavia, non stabilisce quando ricorra l’ipotesi di un Ente di piccole dimensioni.</w:t>
      </w:r>
    </w:p>
    <w:p w:rsidR="00946BDB" w:rsidRPr="00C07C99" w:rsidRDefault="00946BDB" w:rsidP="00596338">
      <w:pPr>
        <w:tabs>
          <w:tab w:val="left" w:pos="9498"/>
          <w:tab w:val="left" w:pos="9638"/>
        </w:tabs>
        <w:autoSpaceDE w:val="0"/>
        <w:autoSpaceDN w:val="0"/>
        <w:adjustRightInd w:val="0"/>
        <w:spacing w:after="0" w:line="240" w:lineRule="auto"/>
        <w:ind w:right="-1" w:firstLine="708"/>
        <w:jc w:val="both"/>
        <w:rPr>
          <w:rFonts w:ascii="Times New Roman" w:hAnsi="Times New Roman"/>
          <w:i/>
          <w:iCs/>
          <w:color w:val="000000"/>
          <w:sz w:val="24"/>
          <w:szCs w:val="24"/>
          <w:lang w:eastAsia="it-IT"/>
        </w:rPr>
      </w:pPr>
      <w:r w:rsidRPr="00C07C99">
        <w:rPr>
          <w:rFonts w:ascii="Times New Roman" w:hAnsi="Times New Roman"/>
          <w:color w:val="000000"/>
          <w:sz w:val="24"/>
          <w:szCs w:val="24"/>
          <w:lang w:eastAsia="it-IT"/>
        </w:rPr>
        <w:t xml:space="preserve">In linea generale sembra potersi affermare che  Enti di piccole dimensioni possano ritenersi gli Enti che, per dimensione e semplicità della struttura, non dispongano di funzione o persona con compiti di monitoraggio del sistema di controllo interno e per i quali l’onere derivante dall’istituzione di un organismo </w:t>
      </w:r>
      <w:r w:rsidRPr="00C07C99">
        <w:rPr>
          <w:rFonts w:ascii="Times New Roman" w:hAnsi="Times New Roman"/>
          <w:i/>
          <w:iCs/>
          <w:color w:val="000000"/>
          <w:sz w:val="24"/>
          <w:szCs w:val="24"/>
          <w:lang w:eastAsia="it-IT"/>
        </w:rPr>
        <w:t>ad hoc</w:t>
      </w:r>
      <w:r w:rsidRPr="00C07C99">
        <w:rPr>
          <w:rFonts w:ascii="Times New Roman" w:hAnsi="Times New Roman"/>
          <w:color w:val="000000"/>
          <w:sz w:val="24"/>
          <w:szCs w:val="24"/>
          <w:lang w:eastAsia="it-IT"/>
        </w:rPr>
        <w:t xml:space="preserve"> potrebbe non essere economicamente sostenibile (</w:t>
      </w:r>
      <w:r w:rsidRPr="00C07C99">
        <w:rPr>
          <w:rFonts w:ascii="Times New Roman" w:hAnsi="Times New Roman"/>
          <w:i/>
          <w:iCs/>
          <w:color w:val="000000"/>
          <w:sz w:val="24"/>
          <w:szCs w:val="24"/>
          <w:lang w:eastAsia="it-IT"/>
        </w:rPr>
        <w:t>così anche Confindustria “Linee Guida per la costituzione di un modello Organizzativo”,  pag. 28).</w:t>
      </w:r>
    </w:p>
    <w:p w:rsidR="00946BDB" w:rsidRPr="00C07C99" w:rsidRDefault="00946BDB" w:rsidP="00596338">
      <w:pPr>
        <w:tabs>
          <w:tab w:val="left" w:pos="9498"/>
          <w:tab w:val="left" w:pos="9638"/>
        </w:tabs>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07C99">
        <w:rPr>
          <w:rFonts w:ascii="Times New Roman" w:hAnsi="Times New Roman"/>
          <w:color w:val="000000"/>
          <w:sz w:val="24"/>
          <w:szCs w:val="24"/>
          <w:lang w:eastAsia="it-IT"/>
        </w:rPr>
        <w:t>E’ utile rammentare che la semplificazione sotto il profilo della composizione dell’Organi</w:t>
      </w:r>
      <w:r w:rsidR="004356BD">
        <w:rPr>
          <w:rFonts w:ascii="Times New Roman" w:hAnsi="Times New Roman"/>
          <w:color w:val="000000"/>
          <w:sz w:val="24"/>
          <w:szCs w:val="24"/>
          <w:lang w:eastAsia="it-IT"/>
        </w:rPr>
        <w:t>smo</w:t>
      </w:r>
      <w:r w:rsidRPr="00C07C99">
        <w:rPr>
          <w:rFonts w:ascii="Times New Roman" w:hAnsi="Times New Roman"/>
          <w:color w:val="000000"/>
          <w:sz w:val="24"/>
          <w:szCs w:val="24"/>
          <w:lang w:eastAsia="it-IT"/>
        </w:rPr>
        <w:t xml:space="preserve"> di vigilanza non comporta una attenuazione delle regole generali sull’esercizio della vigilanza che devono considerarsi uguali ed uniformi in ogni corpo.</w:t>
      </w:r>
    </w:p>
    <w:p w:rsidR="00946BDB" w:rsidRPr="00C07C99" w:rsidRDefault="00946BDB" w:rsidP="00946BDB">
      <w:pPr>
        <w:autoSpaceDE w:val="0"/>
        <w:autoSpaceDN w:val="0"/>
        <w:adjustRightInd w:val="0"/>
        <w:spacing w:after="0" w:line="240" w:lineRule="auto"/>
        <w:ind w:left="900" w:right="1178"/>
        <w:jc w:val="both"/>
        <w:rPr>
          <w:rFonts w:ascii="Times New Roman" w:hAnsi="Times New Roman"/>
          <w:color w:val="000000"/>
          <w:sz w:val="24"/>
          <w:szCs w:val="24"/>
          <w:lang w:eastAsia="it-IT"/>
        </w:rPr>
      </w:pPr>
    </w:p>
    <w:p w:rsidR="00946BDB" w:rsidRPr="00C07C99" w:rsidRDefault="00946BDB" w:rsidP="00946BDB">
      <w:pPr>
        <w:autoSpaceDE w:val="0"/>
        <w:autoSpaceDN w:val="0"/>
        <w:adjustRightInd w:val="0"/>
        <w:spacing w:after="0" w:line="240" w:lineRule="auto"/>
        <w:ind w:left="900" w:right="1178"/>
        <w:jc w:val="both"/>
        <w:rPr>
          <w:rFonts w:ascii="Times New Roman" w:hAnsi="Times New Roman"/>
          <w:color w:val="000000"/>
          <w:sz w:val="24"/>
          <w:szCs w:val="24"/>
          <w:lang w:eastAsia="it-IT"/>
        </w:rPr>
      </w:pPr>
    </w:p>
    <w:p w:rsidR="00F27028" w:rsidRDefault="00946BDB" w:rsidP="00F27028">
      <w:pPr>
        <w:autoSpaceDE w:val="0"/>
        <w:autoSpaceDN w:val="0"/>
        <w:adjustRightInd w:val="0"/>
        <w:spacing w:after="0" w:line="240" w:lineRule="auto"/>
        <w:ind w:right="1178"/>
        <w:jc w:val="both"/>
        <w:rPr>
          <w:rFonts w:ascii="Times New Roman" w:hAnsi="Times New Roman"/>
          <w:b/>
          <w:bCs/>
          <w:color w:val="000000"/>
          <w:sz w:val="24"/>
          <w:szCs w:val="24"/>
          <w:u w:val="single"/>
          <w:lang w:eastAsia="it-IT"/>
        </w:rPr>
      </w:pPr>
      <w:r w:rsidRPr="00C07C99">
        <w:rPr>
          <w:rFonts w:ascii="Times New Roman" w:hAnsi="Times New Roman"/>
          <w:b/>
          <w:bCs/>
          <w:color w:val="000000"/>
          <w:sz w:val="24"/>
          <w:szCs w:val="24"/>
          <w:u w:val="single"/>
          <w:lang w:eastAsia="it-IT"/>
        </w:rPr>
        <w:t>5.3  Compiti</w:t>
      </w:r>
    </w:p>
    <w:p w:rsidR="00F27028" w:rsidRDefault="00F27028" w:rsidP="00F27028">
      <w:pPr>
        <w:autoSpaceDE w:val="0"/>
        <w:autoSpaceDN w:val="0"/>
        <w:adjustRightInd w:val="0"/>
        <w:spacing w:after="0" w:line="240" w:lineRule="auto"/>
        <w:ind w:right="1178" w:firstLine="708"/>
        <w:jc w:val="both"/>
        <w:rPr>
          <w:rFonts w:ascii="Times New Roman" w:hAnsi="Times New Roman"/>
          <w:b/>
          <w:bCs/>
          <w:color w:val="000000"/>
          <w:sz w:val="24"/>
          <w:szCs w:val="24"/>
          <w:u w:val="single"/>
          <w:lang w:eastAsia="it-IT"/>
        </w:rPr>
      </w:pPr>
    </w:p>
    <w:p w:rsidR="00946BDB" w:rsidRPr="00F27028" w:rsidRDefault="00946BDB" w:rsidP="00F27028">
      <w:pPr>
        <w:autoSpaceDE w:val="0"/>
        <w:autoSpaceDN w:val="0"/>
        <w:adjustRightInd w:val="0"/>
        <w:spacing w:after="0" w:line="240" w:lineRule="auto"/>
        <w:ind w:right="1178" w:firstLine="708"/>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I compiti fondamentali dell’Organismo di Vigilanza sono così sintetizzabili:</w:t>
      </w:r>
    </w:p>
    <w:p w:rsidR="00946BDB" w:rsidRPr="00EB64DB" w:rsidRDefault="00946BDB" w:rsidP="00596338">
      <w:pPr>
        <w:numPr>
          <w:ilvl w:val="0"/>
          <w:numId w:val="1"/>
        </w:numPr>
        <w:tabs>
          <w:tab w:val="left" w:pos="1440"/>
          <w:tab w:val="left" w:pos="1620"/>
        </w:tabs>
        <w:autoSpaceDE w:val="0"/>
        <w:autoSpaceDN w:val="0"/>
        <w:adjustRightInd w:val="0"/>
        <w:spacing w:after="0" w:line="240" w:lineRule="auto"/>
        <w:ind w:left="1440" w:right="-1" w:hanging="18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Vigilare sulla rispondenza dei comportamenti realizzati all’interno dell’Ente con quanto previsto dal modello, evidenziandone gli scostamenti, allo scopo di adeguarlo alle attività effettivamente svolte;</w:t>
      </w:r>
    </w:p>
    <w:p w:rsidR="00946BDB" w:rsidRPr="00EB64DB" w:rsidRDefault="00946BDB" w:rsidP="00596338">
      <w:pPr>
        <w:numPr>
          <w:ilvl w:val="0"/>
          <w:numId w:val="1"/>
        </w:numPr>
        <w:tabs>
          <w:tab w:val="left" w:pos="1440"/>
          <w:tab w:val="left" w:pos="1620"/>
          <w:tab w:val="left" w:pos="9638"/>
        </w:tabs>
        <w:autoSpaceDE w:val="0"/>
        <w:autoSpaceDN w:val="0"/>
        <w:adjustRightInd w:val="0"/>
        <w:spacing w:after="0" w:line="240" w:lineRule="auto"/>
        <w:ind w:left="1440" w:right="-1" w:hanging="18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Valutare l’adeguatezza del modello, in relazione alle attività svolte dall’ente e alla sua organizzazione, e cioè per valutare la sua effettiva capacità di evitare la commissione delle categorie di reati per la prevenzione dei quali esso è stato introdotto;</w:t>
      </w:r>
    </w:p>
    <w:p w:rsidR="00946BDB" w:rsidRDefault="00946BDB" w:rsidP="004E29F1">
      <w:pPr>
        <w:numPr>
          <w:ilvl w:val="0"/>
          <w:numId w:val="1"/>
        </w:numPr>
        <w:tabs>
          <w:tab w:val="left" w:pos="1440"/>
          <w:tab w:val="left" w:pos="1620"/>
          <w:tab w:val="left" w:pos="9638"/>
        </w:tabs>
        <w:autoSpaceDE w:val="0"/>
        <w:autoSpaceDN w:val="0"/>
        <w:adjustRightInd w:val="0"/>
        <w:spacing w:after="0" w:line="240" w:lineRule="auto"/>
        <w:ind w:left="1440" w:hanging="181"/>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Curare l’aggiornamento del modello, sia attraverso una fase preventiva di analisi delle condizioni aziendali, sia attraverso una fase successiva di verifica della funzionalità delle modifiche proposte.</w:t>
      </w:r>
    </w:p>
    <w:p w:rsidR="000B093E" w:rsidRDefault="000B093E"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p>
    <w:p w:rsidR="00115B6C" w:rsidRPr="00A26857"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b/>
          <w:color w:val="000000"/>
          <w:sz w:val="24"/>
          <w:szCs w:val="24"/>
          <w:u w:val="single"/>
          <w:lang w:eastAsia="it-IT"/>
        </w:rPr>
      </w:pPr>
      <w:r w:rsidRPr="00A26857">
        <w:rPr>
          <w:rFonts w:ascii="Times New Roman" w:hAnsi="Times New Roman"/>
          <w:b/>
          <w:color w:val="000000"/>
          <w:sz w:val="24"/>
          <w:szCs w:val="24"/>
          <w:u w:val="single"/>
          <w:lang w:eastAsia="it-IT"/>
        </w:rPr>
        <w:t>5.4 Composizione dell’</w:t>
      </w:r>
      <w:proofErr w:type="spellStart"/>
      <w:r w:rsidRPr="00A26857">
        <w:rPr>
          <w:rFonts w:ascii="Times New Roman" w:hAnsi="Times New Roman"/>
          <w:b/>
          <w:color w:val="000000"/>
          <w:sz w:val="24"/>
          <w:szCs w:val="24"/>
          <w:u w:val="single"/>
          <w:lang w:eastAsia="it-IT"/>
        </w:rPr>
        <w:t>OdV</w:t>
      </w:r>
      <w:proofErr w:type="spellEnd"/>
    </w:p>
    <w:p w:rsidR="00115B6C"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p>
    <w:p w:rsidR="003E6BC1" w:rsidRPr="003E6BC1" w:rsidRDefault="00CF6FA5"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b/>
      </w:r>
      <w:r w:rsidR="003E6BC1" w:rsidRPr="003E6BC1">
        <w:rPr>
          <w:rFonts w:ascii="Times New Roman" w:hAnsi="Times New Roman"/>
          <w:color w:val="000000"/>
          <w:sz w:val="24"/>
          <w:szCs w:val="24"/>
          <w:lang w:eastAsia="it-IT"/>
        </w:rPr>
        <w:t>I componenti dell’Organismo possono essere nominati t</w:t>
      </w:r>
      <w:r>
        <w:rPr>
          <w:rFonts w:ascii="Times New Roman" w:hAnsi="Times New Roman"/>
          <w:color w:val="000000"/>
          <w:sz w:val="24"/>
          <w:szCs w:val="24"/>
          <w:lang w:eastAsia="it-IT"/>
        </w:rPr>
        <w:t xml:space="preserve">ra soggetti interni o esterni alla </w:t>
      </w:r>
      <w:r w:rsidR="00F95692">
        <w:rPr>
          <w:rFonts w:ascii="Times New Roman" w:hAnsi="Times New Roman"/>
          <w:color w:val="000000"/>
          <w:sz w:val="24"/>
          <w:szCs w:val="24"/>
          <w:lang w:eastAsia="it-IT"/>
        </w:rPr>
        <w:t>Associazione</w:t>
      </w:r>
      <w:r w:rsidR="003E6BC1" w:rsidRPr="003E6BC1">
        <w:rPr>
          <w:rFonts w:ascii="Times New Roman" w:hAnsi="Times New Roman"/>
          <w:color w:val="000000"/>
          <w:sz w:val="24"/>
          <w:szCs w:val="24"/>
          <w:lang w:eastAsia="it-IT"/>
        </w:rPr>
        <w:t xml:space="preserve">, sono scelti tra soggetti particolarmente qualificati, dotati di adeguata professionalità ed in possesso dei requisiti di onorabilità di cui all’art. 109 del </w:t>
      </w:r>
      <w:proofErr w:type="spellStart"/>
      <w:r w:rsidR="003E6BC1" w:rsidRPr="003E6BC1">
        <w:rPr>
          <w:rFonts w:ascii="Times New Roman" w:hAnsi="Times New Roman"/>
          <w:color w:val="000000"/>
          <w:sz w:val="24"/>
          <w:szCs w:val="24"/>
          <w:lang w:eastAsia="it-IT"/>
        </w:rPr>
        <w:t>D.Lgs.</w:t>
      </w:r>
      <w:proofErr w:type="spellEnd"/>
      <w:r w:rsidR="003E6BC1" w:rsidRPr="003E6BC1">
        <w:rPr>
          <w:rFonts w:ascii="Times New Roman" w:hAnsi="Times New Roman"/>
          <w:color w:val="000000"/>
          <w:sz w:val="24"/>
          <w:szCs w:val="24"/>
          <w:lang w:eastAsia="it-IT"/>
        </w:rPr>
        <w:t xml:space="preserve"> 1 settembre 1993, n. 385. </w:t>
      </w:r>
    </w:p>
    <w:p w:rsidR="003E6BC1" w:rsidRPr="003E6BC1" w:rsidRDefault="00F95692"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Associazione</w:t>
      </w:r>
      <w:r w:rsidR="00CF6FA5">
        <w:rPr>
          <w:rFonts w:ascii="Times New Roman" w:hAnsi="Times New Roman"/>
          <w:color w:val="000000"/>
          <w:sz w:val="24"/>
          <w:szCs w:val="24"/>
          <w:lang w:eastAsia="it-IT"/>
        </w:rPr>
        <w:t xml:space="preserve"> </w:t>
      </w:r>
      <w:r w:rsidR="00D31587">
        <w:rPr>
          <w:rFonts w:ascii="Times New Roman" w:hAnsi="Times New Roman"/>
          <w:color w:val="000000"/>
          <w:sz w:val="24"/>
          <w:szCs w:val="24"/>
          <w:lang w:eastAsia="it-IT"/>
        </w:rPr>
        <w:t>GISAL</w:t>
      </w:r>
      <w:r w:rsidR="003E6BC1" w:rsidRPr="003E6BC1">
        <w:rPr>
          <w:rFonts w:ascii="Times New Roman" w:hAnsi="Times New Roman"/>
          <w:color w:val="000000"/>
          <w:sz w:val="24"/>
          <w:szCs w:val="24"/>
          <w:lang w:eastAsia="it-IT"/>
        </w:rPr>
        <w:t xml:space="preserve">, conformemente alle prescrizioni normative contenute nel Decreto nonché in forza delle indicazioni di Confindustria, si è orientata nella scelta di un </w:t>
      </w:r>
      <w:r w:rsidR="003E6BC1" w:rsidRPr="00CC6B1A">
        <w:rPr>
          <w:rFonts w:ascii="Times New Roman" w:hAnsi="Times New Roman"/>
          <w:b/>
          <w:color w:val="000000"/>
          <w:sz w:val="24"/>
          <w:szCs w:val="24"/>
          <w:lang w:eastAsia="it-IT"/>
        </w:rPr>
        <w:t xml:space="preserve">organismo </w:t>
      </w:r>
      <w:r w:rsidR="00CF6FA5" w:rsidRPr="00CC6B1A">
        <w:rPr>
          <w:rFonts w:ascii="Times New Roman" w:hAnsi="Times New Roman"/>
          <w:b/>
          <w:color w:val="000000"/>
          <w:sz w:val="24"/>
          <w:szCs w:val="24"/>
          <w:lang w:eastAsia="it-IT"/>
        </w:rPr>
        <w:t>monocratico esterno</w:t>
      </w:r>
      <w:r w:rsidR="00CF6FA5">
        <w:rPr>
          <w:rFonts w:ascii="Times New Roman" w:hAnsi="Times New Roman"/>
          <w:color w:val="000000"/>
          <w:sz w:val="24"/>
          <w:szCs w:val="24"/>
          <w:lang w:eastAsia="it-IT"/>
        </w:rPr>
        <w:t xml:space="preserve"> caratterizzato da persona dotata</w:t>
      </w:r>
      <w:r w:rsidR="003E6BC1" w:rsidRPr="003E6BC1">
        <w:rPr>
          <w:rFonts w:ascii="Times New Roman" w:hAnsi="Times New Roman"/>
          <w:color w:val="000000"/>
          <w:sz w:val="24"/>
          <w:szCs w:val="24"/>
          <w:lang w:eastAsia="it-IT"/>
        </w:rPr>
        <w:t xml:space="preserve"> di adeguata professionalità rispetto ai compiti istituzionali dell’Organismo e in particolare riferimento alle Aree a rischio reato, onorabilità, nonché autonomia e indipendenza di giudizio rispetto agli organi societari, agli amministratori, ai  dirigenti e ai soci. Verrà assicurata il più possibile la continuit</w:t>
      </w:r>
      <w:r w:rsidR="00CF6FA5">
        <w:rPr>
          <w:rFonts w:ascii="Times New Roman" w:hAnsi="Times New Roman"/>
          <w:color w:val="000000"/>
          <w:sz w:val="24"/>
          <w:szCs w:val="24"/>
          <w:lang w:eastAsia="it-IT"/>
        </w:rPr>
        <w:t>à di rapporto, per consentire al membro</w:t>
      </w:r>
      <w:r w:rsidR="003E6BC1" w:rsidRPr="003E6BC1">
        <w:rPr>
          <w:rFonts w:ascii="Times New Roman" w:hAnsi="Times New Roman"/>
          <w:color w:val="000000"/>
          <w:sz w:val="24"/>
          <w:szCs w:val="24"/>
          <w:lang w:eastAsia="it-IT"/>
        </w:rPr>
        <w:t xml:space="preserve"> dell’</w:t>
      </w:r>
      <w:proofErr w:type="spellStart"/>
      <w:r w:rsidR="003E6BC1" w:rsidRPr="003E6BC1">
        <w:rPr>
          <w:rFonts w:ascii="Times New Roman" w:hAnsi="Times New Roman"/>
          <w:color w:val="000000"/>
          <w:sz w:val="24"/>
          <w:szCs w:val="24"/>
          <w:lang w:eastAsia="it-IT"/>
        </w:rPr>
        <w:t>OdV</w:t>
      </w:r>
      <w:proofErr w:type="spellEnd"/>
      <w:r w:rsidR="003E6BC1" w:rsidRPr="003E6BC1">
        <w:rPr>
          <w:rFonts w:ascii="Times New Roman" w:hAnsi="Times New Roman"/>
          <w:color w:val="000000"/>
          <w:sz w:val="24"/>
          <w:szCs w:val="24"/>
          <w:lang w:eastAsia="it-IT"/>
        </w:rPr>
        <w:t xml:space="preserve"> un’approfondita conoscenza dell’</w:t>
      </w:r>
      <w:r w:rsidR="00CF6FA5">
        <w:rPr>
          <w:rFonts w:ascii="Times New Roman" w:hAnsi="Times New Roman"/>
          <w:color w:val="000000"/>
          <w:sz w:val="24"/>
          <w:szCs w:val="24"/>
          <w:lang w:eastAsia="it-IT"/>
        </w:rPr>
        <w:t>Ente</w:t>
      </w:r>
      <w:r w:rsidR="003E6BC1" w:rsidRPr="003E6BC1">
        <w:rPr>
          <w:rFonts w:ascii="Times New Roman" w:hAnsi="Times New Roman"/>
          <w:color w:val="000000"/>
          <w:sz w:val="24"/>
          <w:szCs w:val="24"/>
          <w:lang w:eastAsia="it-IT"/>
        </w:rPr>
        <w:t>.</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In particolare la composizione dell’Organismo è prevista come segue: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w:t>
      </w:r>
      <w:r w:rsidRPr="003E6BC1">
        <w:rPr>
          <w:rFonts w:ascii="Times New Roman" w:hAnsi="Times New Roman"/>
          <w:color w:val="000000"/>
          <w:sz w:val="24"/>
          <w:szCs w:val="24"/>
          <w:lang w:eastAsia="it-IT"/>
        </w:rPr>
        <w:tab/>
        <w:t>un membro esterno, professionista iscritto in albi professionali</w:t>
      </w:r>
      <w:r w:rsidR="00A26857">
        <w:rPr>
          <w:rFonts w:ascii="Times New Roman" w:hAnsi="Times New Roman"/>
          <w:color w:val="000000"/>
          <w:sz w:val="24"/>
          <w:szCs w:val="24"/>
          <w:lang w:eastAsia="it-IT"/>
        </w:rPr>
        <w:t xml:space="preserve"> degli avvocati o dei dottori commercialisti</w:t>
      </w:r>
      <w:r w:rsidRPr="003E6BC1">
        <w:rPr>
          <w:rFonts w:ascii="Times New Roman" w:hAnsi="Times New Roman"/>
          <w:color w:val="000000"/>
          <w:sz w:val="24"/>
          <w:szCs w:val="24"/>
          <w:lang w:eastAsia="it-IT"/>
        </w:rPr>
        <w:t>, con documentata e documentabile esperienza in materia di responsabilità amministrativa delle società e in materia amminist</w:t>
      </w:r>
      <w:r w:rsidR="00C83515">
        <w:rPr>
          <w:rFonts w:ascii="Times New Roman" w:hAnsi="Times New Roman"/>
          <w:color w:val="000000"/>
          <w:sz w:val="24"/>
          <w:szCs w:val="24"/>
          <w:lang w:eastAsia="it-IT"/>
        </w:rPr>
        <w:t>rativa, contabile e di bilancio.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Cessazione dall’incarico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L’Org</w:t>
      </w:r>
      <w:r w:rsidR="00C83515">
        <w:rPr>
          <w:rFonts w:ascii="Times New Roman" w:hAnsi="Times New Roman"/>
          <w:color w:val="000000"/>
          <w:sz w:val="24"/>
          <w:szCs w:val="24"/>
          <w:lang w:eastAsia="it-IT"/>
        </w:rPr>
        <w:t xml:space="preserve">ano amministrativo della </w:t>
      </w:r>
      <w:r w:rsidR="00F95692">
        <w:rPr>
          <w:rFonts w:ascii="Times New Roman" w:hAnsi="Times New Roman"/>
          <w:color w:val="000000"/>
          <w:sz w:val="24"/>
          <w:szCs w:val="24"/>
          <w:lang w:eastAsia="it-IT"/>
        </w:rPr>
        <w:t>Associazione</w:t>
      </w:r>
      <w:r w:rsidRPr="003E6BC1">
        <w:rPr>
          <w:rFonts w:ascii="Times New Roman" w:hAnsi="Times New Roman"/>
          <w:color w:val="000000"/>
          <w:sz w:val="24"/>
          <w:szCs w:val="24"/>
          <w:lang w:eastAsia="it-IT"/>
        </w:rPr>
        <w:t xml:space="preserve"> può revocare i componenti dell’Organismo, nei casi in cui si verifichino rilevanti inadempimenti rispetto al mandato conferito; quando si manifestino le cause di decadenza e di ineleggibilità e per ipotesi di violazione degli obblighi di riservatezza di seguito specificati. </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La cessazione dall’incarico dell’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può avvenire per una delle seguenti cause: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a)</w:t>
      </w:r>
      <w:r w:rsidRPr="003E6BC1">
        <w:rPr>
          <w:rFonts w:ascii="Times New Roman" w:hAnsi="Times New Roman"/>
          <w:color w:val="000000"/>
          <w:sz w:val="24"/>
          <w:szCs w:val="24"/>
          <w:lang w:eastAsia="it-IT"/>
        </w:rPr>
        <w:tab/>
        <w:t xml:space="preserve">scadenza dell’incarico; </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b)</w:t>
      </w:r>
      <w:r w:rsidRPr="003E6BC1">
        <w:rPr>
          <w:rFonts w:ascii="Times New Roman" w:hAnsi="Times New Roman"/>
          <w:color w:val="000000"/>
          <w:sz w:val="24"/>
          <w:szCs w:val="24"/>
          <w:lang w:eastAsia="it-IT"/>
        </w:rPr>
        <w:tab/>
        <w:t>rinuncia del componente dell’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formalizzata mediante apposita comunicazione scritta inviata all’Organo amministrativo. </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c)</w:t>
      </w:r>
      <w:r w:rsidRPr="003E6BC1">
        <w:rPr>
          <w:rFonts w:ascii="Times New Roman" w:hAnsi="Times New Roman"/>
          <w:color w:val="000000"/>
          <w:sz w:val="24"/>
          <w:szCs w:val="24"/>
          <w:lang w:eastAsia="it-IT"/>
        </w:rPr>
        <w:tab/>
        <w:t>revoca dell’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da parte dell’Organo amministrativo; </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La revoca dell’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può avvenire solo per giusta causa, anche al fine di garantirne l’assoluta indipendenza. Per giusta causa di revoca possono intendersi, in via non esaustiva:</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w:t>
      </w:r>
      <w:r w:rsidRPr="003E6BC1">
        <w:rPr>
          <w:rFonts w:ascii="Times New Roman" w:hAnsi="Times New Roman"/>
          <w:color w:val="000000"/>
          <w:sz w:val="24"/>
          <w:szCs w:val="24"/>
          <w:lang w:eastAsia="it-IT"/>
        </w:rPr>
        <w:tab/>
        <w:t xml:space="preserve">una grave negligenza nell’espletamento dei compiti connessi all’incarico; </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w:t>
      </w:r>
      <w:r w:rsidRPr="003E6BC1">
        <w:rPr>
          <w:rFonts w:ascii="Times New Roman" w:hAnsi="Times New Roman"/>
          <w:color w:val="000000"/>
          <w:sz w:val="24"/>
          <w:szCs w:val="24"/>
          <w:lang w:eastAsia="it-IT"/>
        </w:rPr>
        <w:tab/>
        <w:t>i</w:t>
      </w:r>
      <w:r w:rsidR="00C83515">
        <w:rPr>
          <w:rFonts w:ascii="Times New Roman" w:hAnsi="Times New Roman"/>
          <w:color w:val="000000"/>
          <w:sz w:val="24"/>
          <w:szCs w:val="24"/>
          <w:lang w:eastAsia="it-IT"/>
        </w:rPr>
        <w:t>l possibile coinvolgimento dell’Ente</w:t>
      </w:r>
      <w:r w:rsidRPr="003E6BC1">
        <w:rPr>
          <w:rFonts w:ascii="Times New Roman" w:hAnsi="Times New Roman"/>
          <w:color w:val="000000"/>
          <w:sz w:val="24"/>
          <w:szCs w:val="24"/>
          <w:lang w:eastAsia="it-IT"/>
        </w:rPr>
        <w:t xml:space="preserve"> in un procedimento, penale o civile, che sia</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 xml:space="preserve">connesso ad un’omessa o insufficiente vigilanza, anche colposa. </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La revoca per giusta causa è disposta con delibera dell’Organo amministrativo.</w:t>
      </w:r>
    </w:p>
    <w:p w:rsidR="00115B6C"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r w:rsidRPr="003E6BC1">
        <w:rPr>
          <w:rFonts w:ascii="Times New Roman" w:hAnsi="Times New Roman"/>
          <w:color w:val="000000"/>
          <w:sz w:val="24"/>
          <w:szCs w:val="24"/>
          <w:lang w:eastAsia="it-IT"/>
        </w:rPr>
        <w:t xml:space="preserve">In caso di scadenza, revoca o rinuncia, l’Organo amministrativo nomina senza indugio il nuovo </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w:t>
      </w:r>
    </w:p>
    <w:p w:rsidR="00115B6C"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p>
    <w:p w:rsidR="00115B6C"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p>
    <w:p w:rsidR="00115B6C" w:rsidRPr="00AD62DE"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b/>
          <w:color w:val="000000"/>
          <w:sz w:val="24"/>
          <w:szCs w:val="24"/>
          <w:u w:val="single"/>
          <w:lang w:eastAsia="it-IT"/>
        </w:rPr>
      </w:pPr>
      <w:r w:rsidRPr="00AD62DE">
        <w:rPr>
          <w:rFonts w:ascii="Times New Roman" w:hAnsi="Times New Roman"/>
          <w:b/>
          <w:color w:val="000000"/>
          <w:sz w:val="24"/>
          <w:szCs w:val="24"/>
          <w:u w:val="single"/>
          <w:lang w:eastAsia="it-IT"/>
        </w:rPr>
        <w:t>5.5 Flussi informativi</w:t>
      </w:r>
    </w:p>
    <w:p w:rsidR="00115B6C"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p>
    <w:p w:rsidR="00115B6C"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ha libero access</w:t>
      </w:r>
      <w:r w:rsidR="00C83515">
        <w:rPr>
          <w:rFonts w:ascii="Times New Roman" w:hAnsi="Times New Roman"/>
          <w:color w:val="000000"/>
          <w:sz w:val="24"/>
          <w:szCs w:val="24"/>
          <w:lang w:eastAsia="it-IT"/>
        </w:rPr>
        <w:t>o presso tutte le funzioni dell’Ente</w:t>
      </w:r>
      <w:r w:rsidRPr="003E6BC1">
        <w:rPr>
          <w:rFonts w:ascii="Times New Roman" w:hAnsi="Times New Roman"/>
          <w:color w:val="000000"/>
          <w:sz w:val="24"/>
          <w:szCs w:val="24"/>
          <w:lang w:eastAsia="it-IT"/>
        </w:rPr>
        <w:t xml:space="preserve"> onde ottenere ogni informazione o dato ritenuto necessario per lo svolgimento dei compiti previsti dal D. </w:t>
      </w:r>
      <w:proofErr w:type="spellStart"/>
      <w:r w:rsidRPr="003E6BC1">
        <w:rPr>
          <w:rFonts w:ascii="Times New Roman" w:hAnsi="Times New Roman"/>
          <w:color w:val="000000"/>
          <w:sz w:val="24"/>
          <w:szCs w:val="24"/>
          <w:lang w:eastAsia="it-IT"/>
        </w:rPr>
        <w:t>Lgs</w:t>
      </w:r>
      <w:proofErr w:type="spellEnd"/>
      <w:r w:rsidRPr="003E6BC1">
        <w:rPr>
          <w:rFonts w:ascii="Times New Roman" w:hAnsi="Times New Roman"/>
          <w:color w:val="000000"/>
          <w:sz w:val="24"/>
          <w:szCs w:val="24"/>
          <w:lang w:eastAsia="it-IT"/>
        </w:rPr>
        <w:t>. n. 231/2001.</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può avvalersi dell’aus</w:t>
      </w:r>
      <w:r w:rsidR="00C83515">
        <w:rPr>
          <w:rFonts w:ascii="Times New Roman" w:hAnsi="Times New Roman"/>
          <w:color w:val="000000"/>
          <w:sz w:val="24"/>
          <w:szCs w:val="24"/>
          <w:lang w:eastAsia="it-IT"/>
        </w:rPr>
        <w:t>ilio di tutte le strutture dell’Ente</w:t>
      </w:r>
      <w:r w:rsidRPr="003E6BC1">
        <w:rPr>
          <w:rFonts w:ascii="Times New Roman" w:hAnsi="Times New Roman"/>
          <w:color w:val="000000"/>
          <w:sz w:val="24"/>
          <w:szCs w:val="24"/>
          <w:lang w:eastAsia="it-IT"/>
        </w:rPr>
        <w:t xml:space="preserve"> ovvero di consulenti esterni e di uno spazio di riun</w:t>
      </w:r>
      <w:r w:rsidR="00C83515">
        <w:rPr>
          <w:rFonts w:ascii="Times New Roman" w:hAnsi="Times New Roman"/>
          <w:color w:val="000000"/>
          <w:sz w:val="24"/>
          <w:szCs w:val="24"/>
          <w:lang w:eastAsia="it-IT"/>
        </w:rPr>
        <w:t>ione presso la sede dell’Ente</w:t>
      </w:r>
      <w:r w:rsidRPr="003E6BC1">
        <w:rPr>
          <w:rFonts w:ascii="Times New Roman" w:hAnsi="Times New Roman"/>
          <w:color w:val="000000"/>
          <w:sz w:val="24"/>
          <w:szCs w:val="24"/>
          <w:lang w:eastAsia="it-IT"/>
        </w:rPr>
        <w:t>, come da calendario di incontri preventivamente concordato.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 xml:space="preserve">In particolare </w:t>
      </w:r>
      <w:r w:rsidR="00193C97">
        <w:rPr>
          <w:rFonts w:ascii="Times New Roman" w:hAnsi="Times New Roman"/>
          <w:color w:val="000000"/>
          <w:sz w:val="24"/>
          <w:szCs w:val="24"/>
          <w:lang w:eastAsia="it-IT"/>
        </w:rPr>
        <w:t>l’Ente</w:t>
      </w:r>
      <w:r w:rsidRPr="003E6BC1">
        <w:rPr>
          <w:rFonts w:ascii="Times New Roman" w:hAnsi="Times New Roman"/>
          <w:color w:val="000000"/>
          <w:sz w:val="24"/>
          <w:szCs w:val="24"/>
          <w:lang w:eastAsia="it-IT"/>
        </w:rPr>
        <w:t xml:space="preserve"> assicura all’Organismo di Vigilanza la presenza alle riunioni e la costante collaborazione per la sua attività di personale che abbia approfondita conoscenza delle funzioni aziendali.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potrà chiedere di essere sentito dal competente Organo amministrativo ogni qualvolta ritenga opportuno interloquire con detto Organo. D'altra parte, l'Organismo di Vigilanza potrà essere convocato in ogni momento dal competente Organo amministrativo per riferire su particolari eventi o situazioni inerenti al funzionamento ed al rispetto del Modello.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Gli incontri tra detti organi e 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devono essere verbalizzati e copia dei verbali deve essere custodita dall'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 xml:space="preserve">. </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La definizione degli aspetti attinenti all’azione pratica dell’Organismo, quali il calendario dell’attività e delle riunioni, le modalità di delibera, la verbalizzazione delle riunioni e delle attività, la disciplina dei flussi informativi, sarà rimessa allo stesso Organismo, il quale dovrà disciplinare il proprio funzionamento interno con apposito Regolamento che sarà inviato per conoscenza all’Organo amministrativo.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p>
    <w:p w:rsidR="003E6BC1" w:rsidRPr="003D2935"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u w:val="single"/>
          <w:lang w:eastAsia="it-IT"/>
        </w:rPr>
      </w:pPr>
      <w:r w:rsidRPr="003D2935">
        <w:rPr>
          <w:rFonts w:ascii="Times New Roman" w:hAnsi="Times New Roman"/>
          <w:color w:val="000000"/>
          <w:sz w:val="24"/>
          <w:szCs w:val="24"/>
          <w:u w:val="single"/>
          <w:lang w:eastAsia="it-IT"/>
        </w:rPr>
        <w:t>Obblighi di informazione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 xml:space="preserve">Allo scopo di agevolare l'attività di vigilanza sull'efficacia del Modello organizzativo adottato da </w:t>
      </w:r>
      <w:r w:rsidR="00F95692">
        <w:rPr>
          <w:rFonts w:ascii="Times New Roman" w:hAnsi="Times New Roman"/>
          <w:color w:val="000000"/>
          <w:sz w:val="24"/>
          <w:szCs w:val="24"/>
          <w:lang w:eastAsia="it-IT"/>
        </w:rPr>
        <w:t>Associazione</w:t>
      </w:r>
      <w:r w:rsidR="00193C97">
        <w:rPr>
          <w:rFonts w:ascii="Times New Roman" w:hAnsi="Times New Roman"/>
          <w:color w:val="000000"/>
          <w:sz w:val="24"/>
          <w:szCs w:val="24"/>
          <w:lang w:eastAsia="it-IT"/>
        </w:rPr>
        <w:t xml:space="preserve"> </w:t>
      </w:r>
      <w:r w:rsidR="00E36C6F">
        <w:rPr>
          <w:rFonts w:ascii="Times New Roman" w:hAnsi="Times New Roman"/>
          <w:color w:val="000000"/>
          <w:sz w:val="24"/>
          <w:szCs w:val="24"/>
          <w:lang w:eastAsia="it-IT"/>
        </w:rPr>
        <w:t xml:space="preserve">GISAL </w:t>
      </w:r>
      <w:r w:rsidRPr="003E6BC1">
        <w:rPr>
          <w:rFonts w:ascii="Times New Roman" w:hAnsi="Times New Roman"/>
          <w:color w:val="000000"/>
          <w:sz w:val="24"/>
          <w:szCs w:val="24"/>
          <w:lang w:eastAsia="it-IT"/>
        </w:rPr>
        <w:t>ai fini del Decreto, tutti i dipendenti (anche tramite gli organismi sindacali), i responsabili di funzione, i dirigenti, gli amministratori, sindaci e tutti coloro che collaborano all’attivit</w:t>
      </w:r>
      <w:r w:rsidR="00193C97">
        <w:rPr>
          <w:rFonts w:ascii="Times New Roman" w:hAnsi="Times New Roman"/>
          <w:color w:val="000000"/>
          <w:sz w:val="24"/>
          <w:szCs w:val="24"/>
          <w:lang w:eastAsia="it-IT"/>
        </w:rPr>
        <w:t>à e al perseguimento dei fini dell’Ente</w:t>
      </w:r>
      <w:r w:rsidRPr="003E6BC1">
        <w:rPr>
          <w:rFonts w:ascii="Times New Roman" w:hAnsi="Times New Roman"/>
          <w:color w:val="000000"/>
          <w:sz w:val="24"/>
          <w:szCs w:val="24"/>
          <w:lang w:eastAsia="it-IT"/>
        </w:rPr>
        <w:t xml:space="preserve"> sono tenuti – senza necessità di espressa richiesta - ad un obbligo d’informativa verso il competente Organismo di Vigilanza, con particolare riferimento alle aree a rischio reati individuate nella parte speciale del presente modello, in merito a tutto ciò che possa avere attinenza con potenziali violazioni della legge e del Modello, e quindi ad esempio, senza che ciò costituisca limitazione, ad inviare, ciascuno per quanto di competenza funzionale e professionale: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w:t>
      </w:r>
      <w:r w:rsidRPr="003E6BC1">
        <w:rPr>
          <w:rFonts w:ascii="Times New Roman" w:hAnsi="Times New Roman"/>
          <w:color w:val="000000"/>
          <w:sz w:val="24"/>
          <w:szCs w:val="24"/>
          <w:lang w:eastAsia="it-IT"/>
        </w:rPr>
        <w:tab/>
        <w:t>segnalazioni, in caso di mancato tempestivo riscontro dalle funzioni competenti, concernenti sia carenze o inadeguatezze dei luoghi degli impianti o delle attrezzature di lavoro, ovvero dei dispositivi di protezione me</w:t>
      </w:r>
      <w:r w:rsidR="00EE1E6D">
        <w:rPr>
          <w:rFonts w:ascii="Times New Roman" w:hAnsi="Times New Roman"/>
          <w:color w:val="000000"/>
          <w:sz w:val="24"/>
          <w:szCs w:val="24"/>
          <w:lang w:eastAsia="it-IT"/>
        </w:rPr>
        <w:t xml:space="preserve">ssi a disposizione della </w:t>
      </w:r>
      <w:r w:rsidR="00F95692">
        <w:rPr>
          <w:rFonts w:ascii="Times New Roman" w:hAnsi="Times New Roman"/>
          <w:color w:val="000000"/>
          <w:sz w:val="24"/>
          <w:szCs w:val="24"/>
          <w:lang w:eastAsia="it-IT"/>
        </w:rPr>
        <w:t>Associazione</w:t>
      </w:r>
      <w:r w:rsidRPr="003E6BC1">
        <w:rPr>
          <w:rFonts w:ascii="Times New Roman" w:hAnsi="Times New Roman"/>
          <w:color w:val="000000"/>
          <w:sz w:val="24"/>
          <w:szCs w:val="24"/>
          <w:lang w:eastAsia="it-IT"/>
        </w:rPr>
        <w:t>, sia ogni altra situazione di pericolo connesso alla salute ed alla sicurezza sul lavoro;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2.</w:t>
      </w:r>
      <w:r w:rsidRPr="003E6BC1">
        <w:rPr>
          <w:rFonts w:ascii="Times New Roman" w:hAnsi="Times New Roman"/>
          <w:color w:val="000000"/>
          <w:sz w:val="24"/>
          <w:szCs w:val="24"/>
          <w:lang w:eastAsia="it-IT"/>
        </w:rPr>
        <w:tab/>
        <w:t xml:space="preserve">la reportistica periodica in materia di salute e sicurezza sul lavoro, e segnatamente il verbale della riunione periodica di cui all'art. 35 </w:t>
      </w:r>
      <w:proofErr w:type="spellStart"/>
      <w:r w:rsidRPr="003E6BC1">
        <w:rPr>
          <w:rFonts w:ascii="Times New Roman" w:hAnsi="Times New Roman"/>
          <w:color w:val="000000"/>
          <w:sz w:val="24"/>
          <w:szCs w:val="24"/>
          <w:lang w:eastAsia="it-IT"/>
        </w:rPr>
        <w:t>DLgs</w:t>
      </w:r>
      <w:proofErr w:type="spellEnd"/>
      <w:r w:rsidRPr="003E6BC1">
        <w:rPr>
          <w:rFonts w:ascii="Times New Roman" w:hAnsi="Times New Roman"/>
          <w:color w:val="000000"/>
          <w:sz w:val="24"/>
          <w:szCs w:val="24"/>
          <w:lang w:eastAsia="it-IT"/>
        </w:rPr>
        <w:t>. 9 aprile 2008 n. 81, nonché tutti i dati relativi agli infortuni sul lavor</w:t>
      </w:r>
      <w:r w:rsidR="00EE1E6D">
        <w:rPr>
          <w:rFonts w:ascii="Times New Roman" w:hAnsi="Times New Roman"/>
          <w:color w:val="000000"/>
          <w:sz w:val="24"/>
          <w:szCs w:val="24"/>
          <w:lang w:eastAsia="it-IT"/>
        </w:rPr>
        <w:t xml:space="preserve">o occorsi nei siti della </w:t>
      </w:r>
      <w:r w:rsidR="00F95692">
        <w:rPr>
          <w:rFonts w:ascii="Times New Roman" w:hAnsi="Times New Roman"/>
          <w:color w:val="000000"/>
          <w:sz w:val="24"/>
          <w:szCs w:val="24"/>
          <w:lang w:eastAsia="it-IT"/>
        </w:rPr>
        <w:t>Associazione</w:t>
      </w:r>
      <w:r w:rsidRPr="003E6BC1">
        <w:rPr>
          <w:rFonts w:ascii="Times New Roman" w:hAnsi="Times New Roman"/>
          <w:color w:val="000000"/>
          <w:sz w:val="24"/>
          <w:szCs w:val="24"/>
          <w:lang w:eastAsia="it-IT"/>
        </w:rPr>
        <w:t>;</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3.</w:t>
      </w:r>
      <w:r w:rsidRPr="003E6BC1">
        <w:rPr>
          <w:rFonts w:ascii="Times New Roman" w:hAnsi="Times New Roman"/>
          <w:color w:val="000000"/>
          <w:sz w:val="24"/>
          <w:szCs w:val="24"/>
          <w:lang w:eastAsia="it-IT"/>
        </w:rPr>
        <w:tab/>
        <w:t>notizie di visite, ispezioni e accertamenti avviati da parte degli enti competenti (a titolo meramente esemplificativo: ASL, INPS, INAIL, Guardia di Finanza, ecc...) e, alla loro conclusione, eventuali rilievi e sanzioni comminate;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4.</w:t>
      </w:r>
      <w:r w:rsidRPr="003E6BC1">
        <w:rPr>
          <w:rFonts w:ascii="Times New Roman" w:hAnsi="Times New Roman"/>
          <w:color w:val="000000"/>
          <w:sz w:val="24"/>
          <w:szCs w:val="24"/>
          <w:lang w:eastAsia="it-IT"/>
        </w:rPr>
        <w:tab/>
        <w:t>notizie di contenziosi attivi e passivi in corso quando la controparte sia un ente o soggetto pubblico (o soggetto equiparato) e, alla loro conclusione, i relativi esiti;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5.</w:t>
      </w:r>
      <w:r w:rsidRPr="003E6BC1">
        <w:rPr>
          <w:rFonts w:ascii="Times New Roman" w:hAnsi="Times New Roman"/>
          <w:color w:val="000000"/>
          <w:sz w:val="24"/>
          <w:szCs w:val="24"/>
          <w:lang w:eastAsia="it-IT"/>
        </w:rPr>
        <w:tab/>
        <w:t>provvedimenti e/o comunicazioni provenienti da organi di polizia giudiziaria o da qualsiasi altra autorità dai quali si evinca lo svolgimento di attività di indagine per i reati di cui al Decreto, avviate anche nei confronti di ignoti;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lastRenderedPageBreak/>
        <w:t>6.</w:t>
      </w:r>
      <w:r w:rsidRPr="003E6BC1">
        <w:rPr>
          <w:rFonts w:ascii="Times New Roman" w:hAnsi="Times New Roman"/>
          <w:color w:val="000000"/>
          <w:sz w:val="24"/>
          <w:szCs w:val="24"/>
          <w:lang w:eastAsia="it-IT"/>
        </w:rPr>
        <w:tab/>
        <w:t>rapporti predisposti dai Responsabili delle Direzioni/Funzioni aziendali nell'ambito della attività di controllo svolte, dai quali possano emergere fatti, atti, eventi od omissioni con profili di criticità rispetto alle norme del Decreto;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7.</w:t>
      </w:r>
      <w:r w:rsidRPr="003E6BC1">
        <w:rPr>
          <w:rFonts w:ascii="Times New Roman" w:hAnsi="Times New Roman"/>
          <w:color w:val="000000"/>
          <w:sz w:val="24"/>
          <w:szCs w:val="24"/>
          <w:lang w:eastAsia="it-IT"/>
        </w:rPr>
        <w:tab/>
        <w:t>notizie evidenzianti i procedimenti disciplinari di rilievo rispetto alle aree a rischio e le eventuali sanzioni irrogate, i provvedimenti assunti, ovvero i provvedimenti motivati di archiviazione di procedimenti disciplinari a carico del personale aziendale;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8.</w:t>
      </w:r>
      <w:r w:rsidRPr="003E6BC1">
        <w:rPr>
          <w:rFonts w:ascii="Times New Roman" w:hAnsi="Times New Roman"/>
          <w:color w:val="000000"/>
          <w:sz w:val="24"/>
          <w:szCs w:val="24"/>
          <w:lang w:eastAsia="it-IT"/>
        </w:rPr>
        <w:tab/>
        <w:t>eventuali ordini ricevuti dal superiore e ritenuti in contrasto con la legge, la normativa interna, o il Modello;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9.</w:t>
      </w:r>
      <w:r w:rsidRPr="003E6BC1">
        <w:rPr>
          <w:rFonts w:ascii="Times New Roman" w:hAnsi="Times New Roman"/>
          <w:color w:val="000000"/>
          <w:sz w:val="24"/>
          <w:szCs w:val="24"/>
          <w:lang w:eastAsia="it-IT"/>
        </w:rPr>
        <w:tab/>
        <w:t>eventuali richieste od offerte di denaro, di doni (eccedenti il valore modico) o di altre utilità provenienti da, o destinate a, pubblici ufficiali o incaricati di pubblico servizio;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10.</w:t>
      </w:r>
      <w:r w:rsidRPr="003E6BC1">
        <w:rPr>
          <w:rFonts w:ascii="Times New Roman" w:hAnsi="Times New Roman"/>
          <w:color w:val="000000"/>
          <w:sz w:val="24"/>
          <w:szCs w:val="24"/>
          <w:lang w:eastAsia="it-IT"/>
        </w:rPr>
        <w:tab/>
        <w:t>eventuali scostamenti significativi dal budget o anomalie di spesa emersi dalle richieste di autorizzazione nella fase di consuntivazione del Controllo di Gestione;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11.</w:t>
      </w:r>
      <w:r w:rsidRPr="003E6BC1">
        <w:rPr>
          <w:rFonts w:ascii="Times New Roman" w:hAnsi="Times New Roman"/>
          <w:color w:val="000000"/>
          <w:sz w:val="24"/>
          <w:szCs w:val="24"/>
          <w:lang w:eastAsia="it-IT"/>
        </w:rPr>
        <w:tab/>
        <w:t>eventuali omissioni, trascuratezze o falsificazioni nella tenuta della contabilità o nella conservazione della documentazione su cui si fondano le registrazioni contabili;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12.</w:t>
      </w:r>
      <w:r w:rsidRPr="003E6BC1">
        <w:rPr>
          <w:rFonts w:ascii="Times New Roman" w:hAnsi="Times New Roman"/>
          <w:color w:val="000000"/>
          <w:sz w:val="24"/>
          <w:szCs w:val="24"/>
          <w:lang w:eastAsia="it-IT"/>
        </w:rPr>
        <w:tab/>
        <w:t>i provvedimenti e/o le notizie provenienti da organi di polizia giudiziaria o da qualsiasi altra autorità dai quali si evinca lo svolgimento di indagini che interessano, anche indirettamente, la Società, i suoi dipendenti o i componenti degli organi sociali;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13.</w:t>
      </w:r>
      <w:r w:rsidRPr="003E6BC1">
        <w:rPr>
          <w:rFonts w:ascii="Times New Roman" w:hAnsi="Times New Roman"/>
          <w:color w:val="000000"/>
          <w:sz w:val="24"/>
          <w:szCs w:val="24"/>
          <w:lang w:eastAsia="it-IT"/>
        </w:rPr>
        <w:tab/>
        <w:t>le richieste di assistenza legale inoltrate alla società dai dipendenti ai sensi del CCNL, in caso dell'avvio di un procedimento penale a carico degli stessi;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14.</w:t>
      </w:r>
      <w:r w:rsidRPr="003E6BC1">
        <w:rPr>
          <w:rFonts w:ascii="Times New Roman" w:hAnsi="Times New Roman"/>
          <w:color w:val="000000"/>
          <w:sz w:val="24"/>
          <w:szCs w:val="24"/>
          <w:lang w:eastAsia="it-IT"/>
        </w:rPr>
        <w:tab/>
        <w:t>le notizie relative ai cambiamenti organizzativi o delle procedure aziendali vigenti;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15.</w:t>
      </w:r>
      <w:r w:rsidRPr="003E6BC1">
        <w:rPr>
          <w:rFonts w:ascii="Times New Roman" w:hAnsi="Times New Roman"/>
          <w:color w:val="000000"/>
          <w:sz w:val="24"/>
          <w:szCs w:val="24"/>
          <w:lang w:eastAsia="it-IT"/>
        </w:rPr>
        <w:tab/>
        <w:t>gli aggiornamenti del sistema dei poteri e delle deleghe;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16.</w:t>
      </w:r>
      <w:r w:rsidRPr="003E6BC1">
        <w:rPr>
          <w:rFonts w:ascii="Times New Roman" w:hAnsi="Times New Roman"/>
          <w:color w:val="000000"/>
          <w:sz w:val="24"/>
          <w:szCs w:val="24"/>
          <w:lang w:eastAsia="it-IT"/>
        </w:rPr>
        <w:tab/>
        <w:t>le eventuali comunicazioni della società di revisione riguardanti aspetti che possono indicare una carenza di procedure e controlli interni;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17.</w:t>
      </w:r>
      <w:r w:rsidRPr="003E6BC1">
        <w:rPr>
          <w:rFonts w:ascii="Times New Roman" w:hAnsi="Times New Roman"/>
          <w:color w:val="000000"/>
          <w:sz w:val="24"/>
          <w:szCs w:val="24"/>
          <w:lang w:eastAsia="it-IT"/>
        </w:rPr>
        <w:tab/>
        <w:t>le decisioni relative alla richiesta, erogazione ed utilizzo di finanziamenti pubblici;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18.</w:t>
      </w:r>
      <w:r w:rsidRPr="003E6BC1">
        <w:rPr>
          <w:rFonts w:ascii="Times New Roman" w:hAnsi="Times New Roman"/>
          <w:color w:val="000000"/>
          <w:sz w:val="24"/>
          <w:szCs w:val="24"/>
          <w:lang w:eastAsia="it-IT"/>
        </w:rPr>
        <w:tab/>
        <w:t>i prospetti riepilogativi delle gare pubbliche o a rilevanza pubblica, a livello nazionale/locale a cui la Società ha partecipato e ottenuto la commessa; nonché i prospetti riepilogativi delle commesse eventualmente ottenute a seguito di trattativa privata;</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19.</w:t>
      </w:r>
      <w:r w:rsidRPr="003E6BC1">
        <w:rPr>
          <w:rFonts w:ascii="Times New Roman" w:hAnsi="Times New Roman"/>
          <w:color w:val="000000"/>
          <w:sz w:val="24"/>
          <w:szCs w:val="24"/>
          <w:lang w:eastAsia="it-IT"/>
        </w:rPr>
        <w:tab/>
        <w:t>il bilancio annuale, corredato della nota integrativa;</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20.</w:t>
      </w:r>
      <w:r w:rsidRPr="003E6BC1">
        <w:rPr>
          <w:rFonts w:ascii="Times New Roman" w:hAnsi="Times New Roman"/>
          <w:color w:val="000000"/>
          <w:sz w:val="24"/>
          <w:szCs w:val="24"/>
          <w:lang w:eastAsia="it-IT"/>
        </w:rPr>
        <w:tab/>
        <w:t>le comunicazioni, da parte del Collegio Sindacale e della società di revisione relative ad ogni criticità emersa, anche se risolta;</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21.</w:t>
      </w:r>
      <w:r w:rsidRPr="003E6BC1">
        <w:rPr>
          <w:rFonts w:ascii="Times New Roman" w:hAnsi="Times New Roman"/>
          <w:color w:val="000000"/>
          <w:sz w:val="24"/>
          <w:szCs w:val="24"/>
          <w:lang w:eastAsia="it-IT"/>
        </w:rPr>
        <w:tab/>
        <w:t>gli incarichi conferiti alla società di revisione;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22.</w:t>
      </w:r>
      <w:r w:rsidRPr="003E6BC1">
        <w:rPr>
          <w:rFonts w:ascii="Times New Roman" w:hAnsi="Times New Roman"/>
          <w:color w:val="000000"/>
          <w:sz w:val="24"/>
          <w:szCs w:val="24"/>
          <w:lang w:eastAsia="it-IT"/>
        </w:rPr>
        <w:tab/>
        <w:t>le comunicazioni, da parte del Collegio Sindacale e della società di revisione, relative ad ogni criticità emersa, anche se risolta;</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23.</w:t>
      </w:r>
      <w:r w:rsidRPr="003E6BC1">
        <w:rPr>
          <w:rFonts w:ascii="Times New Roman" w:hAnsi="Times New Roman"/>
          <w:color w:val="000000"/>
          <w:sz w:val="24"/>
          <w:szCs w:val="24"/>
          <w:lang w:eastAsia="it-IT"/>
        </w:rPr>
        <w:tab/>
        <w:t>le attività di formazione e aggiornamento effettuate nei confronti dei dipendenti, degli amministratori e dei collaboratori.</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p>
    <w:p w:rsidR="003E6BC1" w:rsidRPr="00080CA9"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u w:val="single"/>
          <w:lang w:eastAsia="it-IT"/>
        </w:rPr>
      </w:pPr>
      <w:r w:rsidRPr="00080CA9">
        <w:rPr>
          <w:rFonts w:ascii="Times New Roman" w:hAnsi="Times New Roman"/>
          <w:color w:val="000000"/>
          <w:sz w:val="24"/>
          <w:szCs w:val="24"/>
          <w:u w:val="single"/>
          <w:lang w:eastAsia="it-IT"/>
        </w:rPr>
        <w:t>Diritto e dovere di segnalazione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In generale tutti i dipendenti, dirigenti, amministratori, sindaci e tutti coloro che collaborano all’attività e al perseguimento dei fini di</w:t>
      </w:r>
      <w:r w:rsidR="00B116C6">
        <w:rPr>
          <w:rFonts w:ascii="Times New Roman" w:hAnsi="Times New Roman"/>
          <w:color w:val="000000"/>
          <w:sz w:val="24"/>
          <w:szCs w:val="24"/>
          <w:lang w:eastAsia="it-IT"/>
        </w:rPr>
        <w:t xml:space="preserve"> </w:t>
      </w:r>
      <w:r w:rsidR="00F95692">
        <w:rPr>
          <w:rFonts w:ascii="Times New Roman" w:hAnsi="Times New Roman"/>
          <w:color w:val="000000"/>
          <w:sz w:val="24"/>
          <w:szCs w:val="24"/>
          <w:lang w:eastAsia="it-IT"/>
        </w:rPr>
        <w:t>Associazione</w:t>
      </w:r>
      <w:r w:rsidR="00B116C6">
        <w:rPr>
          <w:rFonts w:ascii="Times New Roman" w:hAnsi="Times New Roman"/>
          <w:color w:val="000000"/>
          <w:sz w:val="24"/>
          <w:szCs w:val="24"/>
          <w:lang w:eastAsia="it-IT"/>
        </w:rPr>
        <w:t xml:space="preserve"> </w:t>
      </w:r>
      <w:r w:rsidR="00D31587">
        <w:rPr>
          <w:rFonts w:ascii="Times New Roman" w:hAnsi="Times New Roman"/>
          <w:color w:val="000000"/>
          <w:sz w:val="24"/>
          <w:szCs w:val="24"/>
          <w:lang w:eastAsia="it-IT"/>
        </w:rPr>
        <w:t>GISAL</w:t>
      </w:r>
      <w:r w:rsidRPr="003E6BC1">
        <w:rPr>
          <w:rFonts w:ascii="Times New Roman" w:hAnsi="Times New Roman"/>
          <w:color w:val="000000"/>
          <w:sz w:val="24"/>
          <w:szCs w:val="24"/>
          <w:lang w:eastAsia="it-IT"/>
        </w:rPr>
        <w:t xml:space="preserve"> hanno diritto e dovere di informare, tempestivamente, il competente Organismo di Vigilanza in ordine ad ogni violazione o serio sospetto di violazione di propria conoscenza effettuato nell’ambito dell’attività aziendale rispetto a:</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 norme di legge</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 norme richiamate dal Codice Etico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 principi di comportamento e modalità esecutive disciplinate dalle procedure aziendali rilevanti ai fini del Decreto</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t xml:space="preserve">Le informazioni e le segnalazioni in oggetto dovranno essere effettuate al seguente indirizzo di posta elettronica riservato ai membri dell’Organismo di Vigilanza:  </w:t>
      </w:r>
    </w:p>
    <w:p w:rsidR="003E6BC1" w:rsidRPr="003E6BC1" w:rsidRDefault="000E6940"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organismo231@gisal.it</w:t>
      </w:r>
    </w:p>
    <w:p w:rsidR="003E6BC1" w:rsidRPr="003E6BC1"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lang w:eastAsia="it-IT"/>
        </w:rPr>
      </w:pPr>
      <w:r w:rsidRPr="003E6BC1">
        <w:rPr>
          <w:rFonts w:ascii="Times New Roman" w:hAnsi="Times New Roman"/>
          <w:color w:val="000000"/>
          <w:sz w:val="24"/>
          <w:szCs w:val="24"/>
          <w:lang w:eastAsia="it-IT"/>
        </w:rPr>
        <w:lastRenderedPageBreak/>
        <w:t>L'Organismo agisce in modo da garantire gli autori delle segnalazioni contro qualsiasi forma di ritorsione, discriminazione, penalizzazione o qualsivoglia conseguenza derivante dalle stesse, assicurando loro la riservatezza circa l'identità, fatti salvi gli obblighi di legge e la tutela dei diritti d</w:t>
      </w:r>
      <w:r w:rsidR="00CA7D91">
        <w:rPr>
          <w:rFonts w:ascii="Times New Roman" w:hAnsi="Times New Roman"/>
          <w:color w:val="000000"/>
          <w:sz w:val="24"/>
          <w:szCs w:val="24"/>
          <w:lang w:eastAsia="it-IT"/>
        </w:rPr>
        <w:t>ell’Ente</w:t>
      </w:r>
      <w:r w:rsidRPr="003E6BC1">
        <w:rPr>
          <w:rFonts w:ascii="Times New Roman" w:hAnsi="Times New Roman"/>
          <w:color w:val="000000"/>
          <w:sz w:val="24"/>
          <w:szCs w:val="24"/>
          <w:lang w:eastAsia="it-IT"/>
        </w:rPr>
        <w:t xml:space="preserve"> o delle persone accusate erroneamente e/o in mala fede, e fatto salvo il dovere di informativa all’Organo amministrativo ai fini dell’espletamento delle funzioni di legge dell’</w:t>
      </w:r>
      <w:proofErr w:type="spellStart"/>
      <w:r w:rsidRPr="003E6BC1">
        <w:rPr>
          <w:rFonts w:ascii="Times New Roman" w:hAnsi="Times New Roman"/>
          <w:color w:val="000000"/>
          <w:sz w:val="24"/>
          <w:szCs w:val="24"/>
          <w:lang w:eastAsia="it-IT"/>
        </w:rPr>
        <w:t>OdV</w:t>
      </w:r>
      <w:proofErr w:type="spellEnd"/>
      <w:r w:rsidRPr="003E6BC1">
        <w:rPr>
          <w:rFonts w:ascii="Times New Roman" w:hAnsi="Times New Roman"/>
          <w:color w:val="000000"/>
          <w:sz w:val="24"/>
          <w:szCs w:val="24"/>
          <w:lang w:eastAsia="it-IT"/>
        </w:rPr>
        <w:t>.</w:t>
      </w:r>
    </w:p>
    <w:p w:rsidR="00115B6C" w:rsidRDefault="003E6BC1" w:rsidP="003E6BC1">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r w:rsidRPr="003E6BC1">
        <w:rPr>
          <w:rFonts w:ascii="Times New Roman" w:hAnsi="Times New Roman"/>
          <w:color w:val="000000"/>
          <w:sz w:val="24"/>
          <w:szCs w:val="24"/>
          <w:lang w:eastAsia="it-IT"/>
        </w:rPr>
        <w:t>Ogni "informazione" e "segnalazione" prevista nel presente Modello è conservata dal competente Organismo di Vigilanza in un apposito archivio informatico e/o cartaceo in conformità alle disposizioni contenute nel Decreto n. 196/2003.</w:t>
      </w:r>
    </w:p>
    <w:p w:rsidR="00115B6C"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p>
    <w:p w:rsidR="00115B6C" w:rsidRPr="00783124"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b/>
          <w:color w:val="000000"/>
          <w:sz w:val="24"/>
          <w:szCs w:val="24"/>
          <w:u w:val="single"/>
          <w:lang w:eastAsia="it-IT"/>
        </w:rPr>
      </w:pPr>
      <w:r w:rsidRPr="00783124">
        <w:rPr>
          <w:rFonts w:ascii="Times New Roman" w:hAnsi="Times New Roman"/>
          <w:b/>
          <w:color w:val="000000"/>
          <w:sz w:val="24"/>
          <w:szCs w:val="24"/>
          <w:u w:val="single"/>
          <w:lang w:eastAsia="it-IT"/>
        </w:rPr>
        <w:t>5.6 Responsabilità dell’</w:t>
      </w:r>
      <w:proofErr w:type="spellStart"/>
      <w:r w:rsidRPr="00783124">
        <w:rPr>
          <w:rFonts w:ascii="Times New Roman" w:hAnsi="Times New Roman"/>
          <w:b/>
          <w:color w:val="000000"/>
          <w:sz w:val="24"/>
          <w:szCs w:val="24"/>
          <w:u w:val="single"/>
          <w:lang w:eastAsia="it-IT"/>
        </w:rPr>
        <w:t>OdV</w:t>
      </w:r>
      <w:proofErr w:type="spellEnd"/>
    </w:p>
    <w:p w:rsidR="00115B6C" w:rsidRDefault="00115B6C" w:rsidP="000B093E">
      <w:pPr>
        <w:tabs>
          <w:tab w:val="left" w:pos="1440"/>
          <w:tab w:val="left" w:pos="1620"/>
          <w:tab w:val="left" w:pos="9638"/>
        </w:tabs>
        <w:autoSpaceDE w:val="0"/>
        <w:autoSpaceDN w:val="0"/>
        <w:adjustRightInd w:val="0"/>
        <w:spacing w:after="0" w:line="240" w:lineRule="auto"/>
        <w:jc w:val="both"/>
        <w:rPr>
          <w:rFonts w:ascii="Times New Roman" w:hAnsi="Times New Roman"/>
          <w:color w:val="000000"/>
          <w:sz w:val="24"/>
          <w:szCs w:val="24"/>
          <w:highlight w:val="yellow"/>
          <w:lang w:eastAsia="it-IT"/>
        </w:rPr>
      </w:pPr>
    </w:p>
    <w:p w:rsidR="003E6BC1" w:rsidRPr="00CA7D91" w:rsidRDefault="003E6BC1" w:rsidP="00E47482">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nell’ambito del proprio incarico e sulla base del piano di attività annuale presentato all’organo amministrativo, assume responsabilità civile per i d</w:t>
      </w:r>
      <w:r w:rsidR="00D876B6">
        <w:rPr>
          <w:rFonts w:ascii="Times New Roman" w:hAnsi="Times New Roman"/>
          <w:color w:val="000000"/>
          <w:sz w:val="24"/>
          <w:szCs w:val="24"/>
          <w:lang w:eastAsia="it-IT"/>
        </w:rPr>
        <w:t>anni patrimoniali cagionati all’Ente</w:t>
      </w:r>
      <w:r w:rsidRPr="00CA7D91">
        <w:rPr>
          <w:rFonts w:ascii="Times New Roman" w:hAnsi="Times New Roman"/>
          <w:color w:val="000000"/>
          <w:sz w:val="24"/>
          <w:szCs w:val="24"/>
          <w:lang w:eastAsia="it-IT"/>
        </w:rPr>
        <w:t xml:space="preserve"> che siano diretto ed immediato effetto di una mancanza ad un dovere del proprio incarico, come definito nel presente modello.</w:t>
      </w:r>
    </w:p>
    <w:p w:rsidR="003E6BC1" w:rsidRPr="00CA7D91" w:rsidRDefault="003E6BC1" w:rsidP="00E47482">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La responsabilità civile in ogni caso non sussiste e non potrà essere esercitata dall’organo amministrativo nei confronti dell’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xml:space="preserve"> nei seguenti casi</w:t>
      </w:r>
      <w:r w:rsidR="00C70E21">
        <w:rPr>
          <w:rFonts w:ascii="Times New Roman" w:hAnsi="Times New Roman"/>
          <w:color w:val="000000"/>
          <w:sz w:val="24"/>
          <w:szCs w:val="24"/>
          <w:lang w:eastAsia="it-IT"/>
        </w:rPr>
        <w:t>, tra loro alternativi</w:t>
      </w:r>
      <w:r w:rsidRPr="00CA7D91">
        <w:rPr>
          <w:rFonts w:ascii="Times New Roman" w:hAnsi="Times New Roman"/>
          <w:color w:val="000000"/>
          <w:sz w:val="24"/>
          <w:szCs w:val="24"/>
          <w:lang w:eastAsia="it-IT"/>
        </w:rPr>
        <w:t>:</w:t>
      </w:r>
    </w:p>
    <w:p w:rsidR="003E6BC1" w:rsidRPr="00CA7D91" w:rsidRDefault="003E6BC1" w:rsidP="00E47482">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w:t>
      </w:r>
      <w:r w:rsidRPr="00CA7D91">
        <w:rPr>
          <w:rFonts w:ascii="Times New Roman" w:hAnsi="Times New Roman"/>
          <w:color w:val="000000"/>
          <w:sz w:val="24"/>
          <w:szCs w:val="24"/>
          <w:lang w:eastAsia="it-IT"/>
        </w:rPr>
        <w:tab/>
        <w:t>mancata e tempestiva erogazione del budget annuale all’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l’erogazione si ritiene tempestiva se effettuata entro due mesi dalla richiesta o dalla scadenza in qualunque modo determinata;</w:t>
      </w:r>
    </w:p>
    <w:p w:rsidR="003E6BC1" w:rsidRPr="00CA7D91" w:rsidRDefault="003E6BC1" w:rsidP="00E47482">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w:t>
      </w:r>
      <w:r w:rsidRPr="00CA7D91">
        <w:rPr>
          <w:rFonts w:ascii="Times New Roman" w:hAnsi="Times New Roman"/>
          <w:color w:val="000000"/>
          <w:sz w:val="24"/>
          <w:szCs w:val="24"/>
          <w:lang w:eastAsia="it-IT"/>
        </w:rPr>
        <w:tab/>
        <w:t>qualora 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xml:space="preserve"> abbia segnalato mancanze o carenze del modello o nel sistema organizza</w:t>
      </w:r>
      <w:r w:rsidR="00D876B6">
        <w:rPr>
          <w:rFonts w:ascii="Times New Roman" w:hAnsi="Times New Roman"/>
          <w:color w:val="000000"/>
          <w:sz w:val="24"/>
          <w:szCs w:val="24"/>
          <w:lang w:eastAsia="it-IT"/>
        </w:rPr>
        <w:t>tivo e gestionale adottato dall’Ente</w:t>
      </w:r>
      <w:r w:rsidRPr="00CA7D91">
        <w:rPr>
          <w:rFonts w:ascii="Times New Roman" w:hAnsi="Times New Roman"/>
          <w:color w:val="000000"/>
          <w:sz w:val="24"/>
          <w:szCs w:val="24"/>
          <w:lang w:eastAsia="it-IT"/>
        </w:rPr>
        <w:t xml:space="preserve"> e l’organo amministrativo non sia tempestivamente intervenuto per ovviare alle mancanze, indipendentemente</w:t>
      </w:r>
      <w:r w:rsidRPr="003E6BC1">
        <w:rPr>
          <w:rFonts w:cs="Calibri"/>
          <w:color w:val="000000"/>
          <w:sz w:val="24"/>
          <w:szCs w:val="24"/>
          <w:lang w:eastAsia="it-IT"/>
        </w:rPr>
        <w:t xml:space="preserve"> </w:t>
      </w:r>
      <w:r w:rsidRPr="00CA7D91">
        <w:rPr>
          <w:rFonts w:ascii="Times New Roman" w:hAnsi="Times New Roman"/>
          <w:color w:val="000000"/>
          <w:sz w:val="24"/>
          <w:szCs w:val="24"/>
          <w:lang w:eastAsia="it-IT"/>
        </w:rPr>
        <w:t>da ogni connessione o legame funzionale con il reato commesso;</w:t>
      </w:r>
    </w:p>
    <w:p w:rsidR="003E6BC1" w:rsidRPr="00CA7D91" w:rsidRDefault="003E6BC1" w:rsidP="00E47482">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w:t>
      </w:r>
      <w:r w:rsidRPr="00CA7D91">
        <w:rPr>
          <w:rFonts w:ascii="Times New Roman" w:hAnsi="Times New Roman"/>
          <w:color w:val="000000"/>
          <w:sz w:val="24"/>
          <w:szCs w:val="24"/>
          <w:lang w:eastAsia="it-IT"/>
        </w:rPr>
        <w:tab/>
        <w:t>qualora 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xml:space="preserve"> abbia svolto le proprie prescritte verifiche in esecuzione del proprio piano di attività;</w:t>
      </w:r>
    </w:p>
    <w:p w:rsidR="003E6BC1" w:rsidRDefault="003E6BC1" w:rsidP="00E47482">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w:t>
      </w:r>
      <w:r w:rsidRPr="00CA7D91">
        <w:rPr>
          <w:rFonts w:ascii="Times New Roman" w:hAnsi="Times New Roman"/>
          <w:color w:val="000000"/>
          <w:sz w:val="24"/>
          <w:szCs w:val="24"/>
          <w:lang w:eastAsia="it-IT"/>
        </w:rPr>
        <w:tab/>
        <w:t>qualora le aree a rischio o a supporto reato non abbiano dato piena ed integrale esecuzione</w:t>
      </w:r>
      <w:r w:rsidR="00D876B6">
        <w:rPr>
          <w:rFonts w:ascii="Times New Roman" w:hAnsi="Times New Roman"/>
          <w:color w:val="000000"/>
          <w:sz w:val="24"/>
          <w:szCs w:val="24"/>
          <w:lang w:eastAsia="it-IT"/>
        </w:rPr>
        <w:t xml:space="preserve"> al flusso informativo verso l’O</w:t>
      </w:r>
      <w:r w:rsidRPr="00CA7D91">
        <w:rPr>
          <w:rFonts w:ascii="Times New Roman" w:hAnsi="Times New Roman"/>
          <w:color w:val="000000"/>
          <w:sz w:val="24"/>
          <w:szCs w:val="24"/>
          <w:lang w:eastAsia="it-IT"/>
        </w:rPr>
        <w:t>rganismo di vigilanza o comunque il membro dell’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xml:space="preserve"> non ne abbia avuto c</w:t>
      </w:r>
      <w:r w:rsidR="00CA7EF6">
        <w:rPr>
          <w:rFonts w:ascii="Times New Roman" w:hAnsi="Times New Roman"/>
          <w:color w:val="000000"/>
          <w:sz w:val="24"/>
          <w:szCs w:val="24"/>
          <w:lang w:eastAsia="it-IT"/>
        </w:rPr>
        <w:t>onoscenza</w:t>
      </w:r>
      <w:r w:rsidR="00CA7EF6" w:rsidRPr="00CA7EF6">
        <w:t xml:space="preserve"> </w:t>
      </w:r>
      <w:r w:rsidR="00CA7EF6" w:rsidRPr="00CA7EF6">
        <w:rPr>
          <w:rFonts w:ascii="Times New Roman" w:hAnsi="Times New Roman"/>
          <w:color w:val="000000"/>
          <w:sz w:val="24"/>
          <w:szCs w:val="24"/>
          <w:lang w:eastAsia="it-IT"/>
        </w:rPr>
        <w:t>, indipendentemente da ogni connessione o legame f</w:t>
      </w:r>
      <w:r w:rsidR="00234AD8">
        <w:rPr>
          <w:rFonts w:ascii="Times New Roman" w:hAnsi="Times New Roman"/>
          <w:color w:val="000000"/>
          <w:sz w:val="24"/>
          <w:szCs w:val="24"/>
          <w:lang w:eastAsia="it-IT"/>
        </w:rPr>
        <w:t>unzionale con il reato commesso.</w:t>
      </w:r>
    </w:p>
    <w:p w:rsidR="00D876B6" w:rsidRPr="00D876B6" w:rsidRDefault="00D876B6" w:rsidP="00D876B6">
      <w:pPr>
        <w:tabs>
          <w:tab w:val="left" w:pos="1440"/>
          <w:tab w:val="left" w:pos="1620"/>
        </w:tabs>
        <w:autoSpaceDE w:val="0"/>
        <w:autoSpaceDN w:val="0"/>
        <w:adjustRightInd w:val="0"/>
        <w:spacing w:after="0" w:line="240" w:lineRule="auto"/>
        <w:ind w:right="1178"/>
        <w:jc w:val="both"/>
        <w:rPr>
          <w:rFonts w:ascii="Times New Roman" w:hAnsi="Times New Roman"/>
          <w:color w:val="000000"/>
          <w:sz w:val="24"/>
          <w:szCs w:val="24"/>
          <w:lang w:eastAsia="it-IT"/>
        </w:rPr>
      </w:pPr>
    </w:p>
    <w:p w:rsidR="003E6BC1" w:rsidRPr="00CA7D91" w:rsidRDefault="003E6BC1" w:rsidP="00CA7EF6">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L’Organismo di vigilanza trasmette all’organo amministrativo o all’Amministratore delegato i propri verbali di audit periodici in modo da mettere in condizione l’organo dirigente di intervenire tempestivamente sulle criticità o sulle circostanze segnalate dall’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La puntuale trasmissione dei verbali contenenti i rilievi sul funzionamento del modello esonera da responsabilità 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xml:space="preserve"> con riferimento alle circostanze segnalate. </w:t>
      </w:r>
    </w:p>
    <w:p w:rsidR="00D876B6" w:rsidRDefault="00D876B6" w:rsidP="00CA7EF6">
      <w:pPr>
        <w:tabs>
          <w:tab w:val="left" w:pos="1440"/>
          <w:tab w:val="left" w:pos="1620"/>
        </w:tabs>
        <w:autoSpaceDE w:val="0"/>
        <w:autoSpaceDN w:val="0"/>
        <w:adjustRightInd w:val="0"/>
        <w:spacing w:after="0" w:line="240" w:lineRule="auto"/>
        <w:ind w:right="-1"/>
        <w:jc w:val="both"/>
        <w:rPr>
          <w:rFonts w:cs="Calibri"/>
          <w:color w:val="000000"/>
          <w:sz w:val="24"/>
          <w:szCs w:val="24"/>
          <w:lang w:eastAsia="it-IT"/>
        </w:rPr>
      </w:pPr>
    </w:p>
    <w:p w:rsidR="00946BDB" w:rsidRPr="00CA7D91" w:rsidRDefault="003E6BC1" w:rsidP="00CA7EF6">
      <w:pPr>
        <w:tabs>
          <w:tab w:val="left" w:pos="1440"/>
          <w:tab w:val="left" w:pos="1620"/>
        </w:tabs>
        <w:autoSpaceDE w:val="0"/>
        <w:autoSpaceDN w:val="0"/>
        <w:adjustRightInd w:val="0"/>
        <w:spacing w:after="0" w:line="240" w:lineRule="auto"/>
        <w:ind w:right="-1"/>
        <w:jc w:val="both"/>
        <w:rPr>
          <w:rFonts w:ascii="Times New Roman" w:hAnsi="Times New Roman"/>
          <w:color w:val="000000"/>
          <w:sz w:val="24"/>
          <w:szCs w:val="24"/>
          <w:lang w:eastAsia="it-IT"/>
        </w:rPr>
      </w:pPr>
      <w:r w:rsidRPr="00CA7D91">
        <w:rPr>
          <w:rFonts w:ascii="Times New Roman" w:hAnsi="Times New Roman"/>
          <w:color w:val="000000"/>
          <w:sz w:val="24"/>
          <w:szCs w:val="24"/>
          <w:lang w:eastAsia="it-IT"/>
        </w:rPr>
        <w:t>L’organo amministrativo è - in ogni caso - chiamato a svolgere un’attività di vigilanza continuativa e a posteriori sull’adeguatezza complessiva dell’intervento dell’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 in quanto sull’organo amministrativo stesso grava in ultima istanza la responsabilità del funzionamento e dell’efficacia del Modello. Il mancato esercizio di tale attività di vigilanza costituisce esimente da responsabilità per l’</w:t>
      </w:r>
      <w:proofErr w:type="spellStart"/>
      <w:r w:rsidRPr="00CA7D91">
        <w:rPr>
          <w:rFonts w:ascii="Times New Roman" w:hAnsi="Times New Roman"/>
          <w:color w:val="000000"/>
          <w:sz w:val="24"/>
          <w:szCs w:val="24"/>
          <w:lang w:eastAsia="it-IT"/>
        </w:rPr>
        <w:t>OdV</w:t>
      </w:r>
      <w:proofErr w:type="spellEnd"/>
      <w:r w:rsidRPr="00CA7D91">
        <w:rPr>
          <w:rFonts w:ascii="Times New Roman" w:hAnsi="Times New Roman"/>
          <w:color w:val="000000"/>
          <w:sz w:val="24"/>
          <w:szCs w:val="24"/>
          <w:lang w:eastAsia="it-IT"/>
        </w:rPr>
        <w:t>.</w:t>
      </w:r>
    </w:p>
    <w:p w:rsidR="003E6BC1" w:rsidRPr="00EB64DB" w:rsidRDefault="003E6BC1" w:rsidP="004E29F1">
      <w:pPr>
        <w:tabs>
          <w:tab w:val="left" w:pos="1440"/>
          <w:tab w:val="left" w:pos="1620"/>
        </w:tabs>
        <w:autoSpaceDE w:val="0"/>
        <w:autoSpaceDN w:val="0"/>
        <w:adjustRightInd w:val="0"/>
        <w:spacing w:after="0" w:line="720" w:lineRule="auto"/>
        <w:ind w:right="1178"/>
        <w:jc w:val="both"/>
        <w:rPr>
          <w:rFonts w:cs="Calibri"/>
          <w:color w:val="000000"/>
          <w:sz w:val="24"/>
          <w:szCs w:val="24"/>
          <w:lang w:eastAsia="it-IT"/>
        </w:rPr>
      </w:pPr>
    </w:p>
    <w:p w:rsidR="001534B3" w:rsidRDefault="00646342" w:rsidP="001534B3">
      <w:pPr>
        <w:autoSpaceDE w:val="0"/>
        <w:autoSpaceDN w:val="0"/>
        <w:adjustRightInd w:val="0"/>
        <w:spacing w:after="0" w:line="720" w:lineRule="auto"/>
        <w:jc w:val="center"/>
        <w:rPr>
          <w:rFonts w:ascii="Times New Roman" w:hAnsi="Times New Roman"/>
          <w:b/>
          <w:bCs/>
          <w:color w:val="000000"/>
          <w:sz w:val="28"/>
          <w:szCs w:val="28"/>
          <w:u w:val="single"/>
          <w:lang w:eastAsia="it-IT"/>
        </w:rPr>
      </w:pPr>
      <w:r w:rsidRPr="00D876B6">
        <w:rPr>
          <w:rFonts w:ascii="Times New Roman" w:hAnsi="Times New Roman"/>
          <w:b/>
          <w:bCs/>
          <w:color w:val="000000"/>
          <w:sz w:val="40"/>
          <w:szCs w:val="40"/>
          <w:u w:val="single"/>
          <w:lang w:eastAsia="it-IT"/>
        </w:rPr>
        <w:lastRenderedPageBreak/>
        <w:t>PARTE SECONDA</w:t>
      </w:r>
      <w:r w:rsidR="002B1D49" w:rsidRPr="00646342">
        <w:rPr>
          <w:rFonts w:ascii="Times New Roman" w:hAnsi="Times New Roman"/>
          <w:b/>
          <w:bCs/>
          <w:color w:val="000000"/>
          <w:sz w:val="32"/>
          <w:szCs w:val="32"/>
          <w:u w:val="single"/>
          <w:lang w:eastAsia="it-IT"/>
        </w:rPr>
        <w:br/>
      </w:r>
      <w:r w:rsidR="002B1D49" w:rsidRPr="001534B3">
        <w:rPr>
          <w:rFonts w:ascii="Times New Roman" w:hAnsi="Times New Roman"/>
          <w:b/>
          <w:bCs/>
          <w:color w:val="000000"/>
          <w:sz w:val="28"/>
          <w:szCs w:val="28"/>
          <w:u w:val="single"/>
          <w:lang w:eastAsia="it-IT"/>
        </w:rPr>
        <w:t>LE FATTISPECIE INCRIMINATRICI</w:t>
      </w:r>
    </w:p>
    <w:p w:rsidR="002B1D49" w:rsidRPr="001534B3" w:rsidRDefault="002B1D49" w:rsidP="001534B3">
      <w:pPr>
        <w:autoSpaceDE w:val="0"/>
        <w:autoSpaceDN w:val="0"/>
        <w:adjustRightInd w:val="0"/>
        <w:spacing w:after="0" w:line="720" w:lineRule="auto"/>
        <w:jc w:val="center"/>
        <w:rPr>
          <w:rFonts w:ascii="Times New Roman" w:hAnsi="Times New Roman"/>
          <w:b/>
          <w:bCs/>
          <w:color w:val="000000"/>
          <w:sz w:val="28"/>
          <w:szCs w:val="28"/>
          <w:u w:val="single"/>
          <w:lang w:eastAsia="it-IT"/>
        </w:rPr>
      </w:pPr>
      <w:r w:rsidRPr="001534B3">
        <w:rPr>
          <w:rFonts w:ascii="Times New Roman" w:hAnsi="Times New Roman"/>
          <w:b/>
          <w:bCs/>
          <w:color w:val="000000"/>
          <w:sz w:val="28"/>
          <w:szCs w:val="28"/>
          <w:u w:val="single"/>
          <w:lang w:eastAsia="it-IT"/>
        </w:rPr>
        <w:t>PRESUPPOSTO DELLA RESPONSABILITA’ DELL’ENTE</w:t>
      </w:r>
    </w:p>
    <w:p w:rsidR="002B1D49" w:rsidRPr="00EB64DB" w:rsidRDefault="002B1D49" w:rsidP="002B1D49">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r>
    </w:p>
    <w:p w:rsidR="002B1D49" w:rsidRPr="00EB64DB" w:rsidRDefault="002B1D49" w:rsidP="002B1D49">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 Struttura della parte speciale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 xml:space="preserve">1, Precisazioni introduttive </w:t>
      </w:r>
    </w:p>
    <w:p w:rsidR="000A3093" w:rsidRDefault="000A3093"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Come si è già ricordato,</w:t>
      </w:r>
      <w:r w:rsidRPr="00EB64DB">
        <w:rPr>
          <w:rFonts w:cs="Calibri"/>
          <w:color w:val="000000"/>
          <w:sz w:val="24"/>
          <w:szCs w:val="24"/>
          <w:lang w:eastAsia="it-IT"/>
        </w:rPr>
        <w:t xml:space="preserve"> </w:t>
      </w:r>
      <w:r w:rsidRPr="00EB64DB">
        <w:rPr>
          <w:rFonts w:ascii="Times New Roman" w:hAnsi="Times New Roman"/>
          <w:color w:val="000000"/>
          <w:sz w:val="24"/>
          <w:szCs w:val="24"/>
          <w:lang w:eastAsia="it-IT"/>
        </w:rPr>
        <w:t xml:space="preserve">l’esenzione dell’Ente dalla responsabilità amministrativa ex D.Lgvo n.  231/2001 non discende dalla semplice circostanza dell’avvenuta adozione di un modello organizzativo, ma richiede che il modello abbia i requisiti dell’idoneità a precisare le condotte trasgressive considerate dal decreto stesso, come precisato nel capitolo 2° della Parte I^.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L’art. 6, comma 3, del D.lgvo prevede che le Associazioni Rappresentative elaborino linee generali e che le stesse possano essere dichiarate idonee dal Ministero della giustizia; il che avviene, nella fattispecie, con sottoposizione del Modello alla valutazione del Ministero della Giustizia. </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Alla luce di tale circostanza, la valutazione dei reati nel modello aziendale viene effettuata con pieno riferimento alle valutazioni portate dalle linee UNEBA, attesa anche la piena conformità della tipologia di attività considerate dalle linee UNEBA con l’attività dell’Ente (in ogni caso si tratta di attività socio-sanitarie o socio-assistenziali rese da Enti privati operanti senza scopo di lucro e spesso in regime di accreditamento o di convenzionamento con la Pubblica Amministrazione).</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Il modello UNEBA, poi, nel considerare i reati previsti dagli articoli 24 e segg. D.lgvo n. 231/2001, effettua prime valutazioni in ordine alla possibilità di accadimento (esistente e normale, di raro accadimento, di impossibile accadimento) nell’ambito della specifica categoria di Enti senza scopo di lucro operanti nel campo dell’assistenza sociale e sociosanitaria.</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Ulteriori rischi possono tuttavia insorgere in relazione alle peculiarità delle attività esercitate. Sotto questo profilo il modello dovrà essere opportunamente integrato ed aggiornato da ogni singolo ente sia per quanto attiene alle indicazioni dei rischi ulteriori sia per quanto concerne la valutazione dell’intensità di rischio e delle opportune misure preventive.</w:t>
      </w:r>
    </w:p>
    <w:p w:rsidR="00946BDB" w:rsidRPr="00EB64DB" w:rsidRDefault="00946BDB" w:rsidP="009F76F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rapporto a tale preliminare giudizio, viene, poi, effettuato un diverso approfondimento dei reati, con riflessi precisi e puntuali sui reati di possibile accadimento, con la semplice esposizione delle regole penali per i reati di raro accertamento e colla omissione di ogni attenzione per i reati di cui non viene stimata possibile (o scarsamente possibile) la commissione.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Tale metodologia viene anche rispettata in questa sede.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2.  Obiettivi e funzioni della parte speciale </w:t>
      </w:r>
    </w:p>
    <w:p w:rsidR="000A3093" w:rsidRDefault="000A3093"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 parte speciale del Modello si propone questi obiettivi: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esaminare le categorie e le tipologie di reati previsti dal D.Lgvo n. 231/2001 e successive integrazioni;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stabilire le ragionevoli possibilità di accadimento degli stessi reati nell’ambito dell’Ente, individuando le aree particolarmente esposte a maggior rischio;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nella parte seconda del presente documento è riportato il testo integrale dei reati previsti dal D.Lgvo n. 231/2001 e successive integrazioni; a tale analitica indicazione segue, per ogni reato, una valutazione in ordine alle possibilità di accadimento nell’ambito delle strutture socio-assistenziali</w:t>
      </w:r>
      <w:r w:rsidRPr="00EB64DB">
        <w:rPr>
          <w:rFonts w:cs="Calibri"/>
          <w:color w:val="000000"/>
          <w:sz w:val="24"/>
          <w:szCs w:val="24"/>
          <w:lang w:eastAsia="it-IT"/>
        </w:rPr>
        <w:t>.</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stabilire le regole di condotta che ogni destinatario è tenuto ad osservare allo scopo di prevenire il verificarsi dei reati considerati;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fornire all’Organo di vigilanza ed ai soggetti investiti di responsabilità delle funzioni e dei compiti di dirigenza o di controllo o di monitoraggio, gli strumenti per assolvere le suddette funzioni. </w:t>
      </w:r>
    </w:p>
    <w:p w:rsidR="000A3093" w:rsidRDefault="000A3093"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Nella parte generale si sono già indicate (in specie al punto 4.3), in tema di procedimenti e di comportamenti, alcune linee e regole di condotta generale, valevoli, cioè, almeno normalmente, per ogni tipo di procedimento ed in ogni area.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Tali regole si devono, pertanto, considerarsi riferite ad ogni ipotesi di condotta contemplata nella presente parte; in relazione, poi, alle peculiarità dei singoli reati si indicheranno le misure da specificatamente osservarsi per le singole fattispecie.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Completano il quadro delle norme da applicare le disposizioni contenute nella Parte III^ del presente documento, e, cioè, nel Codice Etico - Comportamentale.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bCs/>
          <w:color w:val="000000"/>
          <w:sz w:val="24"/>
          <w:szCs w:val="24"/>
          <w:u w:val="single"/>
          <w:lang w:eastAsia="it-IT"/>
        </w:rPr>
        <w:t xml:space="preserve">3.  Il sistema di deleghe e di procure </w:t>
      </w:r>
    </w:p>
    <w:p w:rsidR="000A3093" w:rsidRDefault="000A3093"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via generale il sistema di deleghe e di procure deve essere caratterizzato da elementi di sicurezza e di conoscibilità tanto ai fini della prevenzione dei reati quanto allo scopo della efficienza della gestione aziendale.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w:t>
      </w:r>
      <w:r w:rsidRPr="00EB64DB">
        <w:rPr>
          <w:rFonts w:ascii="Times New Roman" w:hAnsi="Times New Roman"/>
          <w:i/>
          <w:color w:val="000000"/>
          <w:sz w:val="24"/>
          <w:szCs w:val="24"/>
          <w:u w:val="single"/>
          <w:lang w:eastAsia="it-IT"/>
        </w:rPr>
        <w:t>delega</w:t>
      </w:r>
      <w:r w:rsidRPr="00EB64DB">
        <w:rPr>
          <w:rFonts w:ascii="Times New Roman" w:hAnsi="Times New Roman"/>
          <w:i/>
          <w:color w:val="000000"/>
          <w:sz w:val="24"/>
          <w:szCs w:val="24"/>
          <w:lang w:eastAsia="it-IT"/>
        </w:rPr>
        <w:t xml:space="preserve"> </w:t>
      </w:r>
      <w:r w:rsidRPr="00EB64DB">
        <w:rPr>
          <w:rFonts w:ascii="Times New Roman" w:hAnsi="Times New Roman"/>
          <w:color w:val="000000"/>
          <w:sz w:val="24"/>
          <w:szCs w:val="24"/>
          <w:lang w:eastAsia="it-IT"/>
        </w:rPr>
        <w:t xml:space="preserve">si intende l’atto di attribuire compiti e poteri, coerenti al contratto di lavoro, per lo svolgimento di funzioni, poteri e compiti propri dell’Azienda.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w:t>
      </w:r>
      <w:r w:rsidRPr="00EB64DB">
        <w:rPr>
          <w:rFonts w:ascii="Times New Roman" w:hAnsi="Times New Roman"/>
          <w:i/>
          <w:color w:val="000000"/>
          <w:sz w:val="24"/>
          <w:szCs w:val="24"/>
          <w:u w:val="single"/>
          <w:lang w:eastAsia="it-IT"/>
        </w:rPr>
        <w:t>procura</w:t>
      </w:r>
      <w:r w:rsidRPr="00EB64DB">
        <w:rPr>
          <w:rFonts w:ascii="Times New Roman" w:hAnsi="Times New Roman"/>
          <w:color w:val="000000"/>
          <w:sz w:val="24"/>
          <w:szCs w:val="24"/>
          <w:lang w:eastAsia="it-IT"/>
        </w:rPr>
        <w:t xml:space="preserve"> si considera l’atto giuridico unilaterale attraverso il quale l’Ente conferisce a taluno poteri di rappresentanza nei confronti dei terzi.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sistema delle deleghe deve essere conforme ai requisiti occorrenti per le procedure interessate ed in particolare deve osservare il seguente criterio: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tutti coloro (dirigenti, collaboratori a vario titolo, Organi sociali) che intrattengono rapporti coi terzi per conto dell’Ente devono essere dotati di adeguata delega formale;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la delega di compiti di gestione comporta l’attribuzione della relativa responsabilità e richiede l’esistenza di una adeguata previsione nell’organico dell’ente;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 delega deve recare la precisa indicazione dei poteri del delegato, della persona o figura a cui il delegato deve rispondere e rendere rendiconto;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w:t>
      </w:r>
      <w:r w:rsidR="000A3093">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 l’attribuzione dei poteri di spesa adeguati. </w:t>
      </w:r>
    </w:p>
    <w:p w:rsidR="000A3093"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Le </w:t>
      </w:r>
      <w:r w:rsidRPr="00EB64DB">
        <w:rPr>
          <w:rFonts w:ascii="Times New Roman" w:hAnsi="Times New Roman"/>
          <w:i/>
          <w:color w:val="000000"/>
          <w:sz w:val="24"/>
          <w:szCs w:val="24"/>
          <w:u w:val="single"/>
          <w:lang w:eastAsia="it-IT"/>
        </w:rPr>
        <w:t>procure</w:t>
      </w:r>
      <w:r w:rsidR="000A3093">
        <w:rPr>
          <w:rFonts w:ascii="Times New Roman" w:hAnsi="Times New Roman"/>
          <w:i/>
          <w:color w:val="000000"/>
          <w:sz w:val="24"/>
          <w:szCs w:val="24"/>
          <w:u w:val="single"/>
          <w:lang w:eastAsia="it-IT"/>
        </w:rPr>
        <w:t xml:space="preserve"> generali</w:t>
      </w:r>
      <w:r w:rsidRPr="00EB64DB">
        <w:rPr>
          <w:rFonts w:ascii="Times New Roman" w:hAnsi="Times New Roman"/>
          <w:color w:val="000000"/>
          <w:sz w:val="24"/>
          <w:szCs w:val="24"/>
          <w:lang w:eastAsia="it-IT"/>
        </w:rPr>
        <w:t xml:space="preserve"> sono conferite esclusivamente a soggetti muniti di delega interna o di specifico rapporto contrattuale che attribuisce determinati poteri di gestione e sono attribuite con specificazione dei limiti dei poteri di rappresentanza che vengono conferiti.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 SEZIONE PRIMA </w:t>
      </w:r>
    </w:p>
    <w:p w:rsidR="00946BDB" w:rsidRPr="00EB64DB" w:rsidRDefault="00946BDB" w:rsidP="00946BDB">
      <w:pPr>
        <w:autoSpaceDE w:val="0"/>
        <w:autoSpaceDN w:val="0"/>
        <w:adjustRightInd w:val="0"/>
        <w:spacing w:after="0" w:line="240" w:lineRule="auto"/>
        <w:jc w:val="center"/>
        <w:rPr>
          <w:rFonts w:ascii="Times New Roman" w:hAnsi="Times New Roman"/>
          <w:color w:val="000000"/>
          <w:sz w:val="24"/>
          <w:szCs w:val="24"/>
          <w:u w:val="single"/>
          <w:lang w:eastAsia="it-IT"/>
        </w:rPr>
      </w:pPr>
      <w:r w:rsidRPr="00EB64DB">
        <w:rPr>
          <w:rFonts w:ascii="Times New Roman" w:hAnsi="Times New Roman"/>
          <w:b/>
          <w:bCs/>
          <w:color w:val="000000"/>
          <w:sz w:val="24"/>
          <w:szCs w:val="24"/>
          <w:u w:val="single"/>
          <w:lang w:eastAsia="it-IT"/>
        </w:rPr>
        <w:br/>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 I reati nei rapporti co</w:t>
      </w:r>
      <w:r w:rsidR="000C00D7">
        <w:rPr>
          <w:rFonts w:ascii="Times New Roman" w:hAnsi="Times New Roman"/>
          <w:b/>
          <w:bCs/>
          <w:color w:val="000000"/>
          <w:sz w:val="24"/>
          <w:szCs w:val="24"/>
          <w:u w:val="single"/>
          <w:lang w:eastAsia="it-IT"/>
        </w:rPr>
        <w:t xml:space="preserve">n </w:t>
      </w:r>
      <w:r w:rsidRPr="00EB64DB">
        <w:rPr>
          <w:rFonts w:ascii="Times New Roman" w:hAnsi="Times New Roman"/>
          <w:b/>
          <w:bCs/>
          <w:color w:val="000000"/>
          <w:sz w:val="24"/>
          <w:szCs w:val="24"/>
          <w:u w:val="single"/>
          <w:lang w:eastAsia="it-IT"/>
        </w:rPr>
        <w:t xml:space="preserve">la Pubblica Amministrazione (artt.24 - 25 D.Lgvo 231/2001)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u w:val="single"/>
          <w:lang w:eastAsia="it-IT"/>
        </w:rPr>
        <w:br/>
      </w:r>
      <w:r w:rsidRPr="00EB64DB">
        <w:rPr>
          <w:rFonts w:ascii="Times New Roman" w:hAnsi="Times New Roman"/>
          <w:b/>
          <w:bCs/>
          <w:color w:val="000000"/>
          <w:sz w:val="24"/>
          <w:szCs w:val="24"/>
          <w:u w:val="single"/>
          <w:lang w:eastAsia="it-IT"/>
        </w:rPr>
        <w:t xml:space="preserve">1.1  La Pubblica Amministrazione e sue figure </w:t>
      </w:r>
    </w:p>
    <w:p w:rsidR="000A3093" w:rsidRDefault="000A3093" w:rsidP="000A3093">
      <w:pPr>
        <w:autoSpaceDE w:val="0"/>
        <w:autoSpaceDN w:val="0"/>
        <w:adjustRightInd w:val="0"/>
        <w:spacing w:after="0" w:line="240" w:lineRule="auto"/>
        <w:ind w:right="-1" w:firstLine="708"/>
        <w:jc w:val="both"/>
        <w:rPr>
          <w:rFonts w:ascii="Times New Roman" w:hAnsi="Times New Roman"/>
          <w:color w:val="000000"/>
          <w:sz w:val="24"/>
          <w:szCs w:val="24"/>
          <w:lang w:eastAsia="it-IT"/>
        </w:rPr>
      </w:pPr>
    </w:p>
    <w:p w:rsidR="00946BDB" w:rsidRPr="00EB64DB" w:rsidRDefault="00946BDB" w:rsidP="000A3093">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Gli articoli 24 e 25 del D.Lgvo n. 231/2001 si riferiscono ai reati che possono essere commessi nell’ambito dei rapporti fra le persone giuridiche e le Pubblica Amministrazione.</w:t>
      </w:r>
      <w:r w:rsidRPr="00EB64DB">
        <w:rPr>
          <w:rFonts w:cs="Calibri"/>
          <w:color w:val="000000"/>
          <w:sz w:val="24"/>
          <w:szCs w:val="24"/>
          <w:lang w:eastAsia="it-IT"/>
        </w:rPr>
        <w:t xml:space="preserve"> </w:t>
      </w:r>
      <w:r w:rsidRPr="00EB64DB">
        <w:rPr>
          <w:rFonts w:ascii="Times New Roman" w:hAnsi="Times New Roman"/>
          <w:color w:val="000000"/>
          <w:sz w:val="24"/>
          <w:szCs w:val="24"/>
          <w:lang w:eastAsia="it-IT"/>
        </w:rPr>
        <w:t>Nella iniziale impostazione del D.lgvo n. 231/2001, gli artt</w:t>
      </w:r>
      <w:r w:rsidR="000C00D7">
        <w:rPr>
          <w:rFonts w:ascii="Times New Roman" w:hAnsi="Times New Roman"/>
          <w:color w:val="000000"/>
          <w:sz w:val="24"/>
          <w:szCs w:val="24"/>
          <w:lang w:eastAsia="it-IT"/>
        </w:rPr>
        <w:t>.</w:t>
      </w:r>
      <w:r w:rsidRPr="00EB64DB">
        <w:rPr>
          <w:rFonts w:ascii="Times New Roman" w:hAnsi="Times New Roman"/>
          <w:color w:val="000000"/>
          <w:sz w:val="24"/>
          <w:szCs w:val="24"/>
          <w:lang w:eastAsia="it-IT"/>
        </w:rPr>
        <w:t xml:space="preserve"> 24 e 25 facevano riferimento solo ad una circoscritta gamma di reati: l’art.24, in particolare, ai reati di indebita percezione di erogazioni o truffa ai danni dello Stato o di altri Enti pubblici., o per il conseguimento di erogazioni pubbliche, o frode informatica in danno allo Stato o ad un Ente pubblico; l’art. 25 riguarda i reati di corruzione e concussione. In prosieguo con successive particolari disposizioni di legge sono state introdotte ulteriori ipotesi trasgressive di suscettibile responsabilità amministrativa che verranno di volta in volta riportate.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000A3093">
        <w:rPr>
          <w:rFonts w:ascii="Times New Roman" w:hAnsi="Times New Roman"/>
          <w:color w:val="000000"/>
          <w:sz w:val="24"/>
          <w:szCs w:val="24"/>
          <w:lang w:eastAsia="it-IT"/>
        </w:rPr>
        <w:tab/>
      </w:r>
      <w:r w:rsidRPr="00EB64DB">
        <w:rPr>
          <w:rFonts w:ascii="Times New Roman" w:hAnsi="Times New Roman"/>
          <w:color w:val="000000"/>
          <w:sz w:val="24"/>
          <w:szCs w:val="24"/>
          <w:lang w:eastAsia="it-IT"/>
        </w:rPr>
        <w:t xml:space="preserve">Nè il D.Lgvo né il Codice forniscono la definizione di Pubblica Amministrazione; vi è, tuttavia, convergenza in giurisprudenza ed in dottrina nel ritenere che la Pubblica Amministrazione sia costituita dallo Stato e da tutti gli Enti che abbiano in cura interessi pubblici e che svolgono attività legislativa, giurisdizionale o amministrativa in forza di norme di diritto pubblico e di atti autoritativi. </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La tipologia di enti con i quali l’Ente può stabilire rapporti è stata individuata al punto 4.2 della parte generale, cui si rinvia, ritenendosi che l’elencazione degli enti ed organi previsti al predetto punto debba, comunque, intendersi di carattere esemplificativo.</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Nell’ambito delle persone fisiche che agiscono nella Pubblica Amministrazione assumono particolare rilevanza (in specie ai finì dei reati considerati dall’art.25 D.Lgvo n. 231/2001), le figure del Pubblico ufficiale e dell’incaricato di Pubblico servizio.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 norma dell’ art. 357, 1° comma, c. p., infatti, “sono pubblici ufficiali coloro i quali esercitano una pubblica funzione legislativa, giudiziaria o amministrativa”. Non ponendosi questioni interpretative quanto all’individuazione della funzione legislativa e giudiziaria, poiché coloro che la svolgono sono, nel nostro ordinamento, un </w:t>
      </w:r>
      <w:r w:rsidRPr="00EB64DB">
        <w:rPr>
          <w:rFonts w:ascii="Times New Roman" w:hAnsi="Times New Roman"/>
          <w:i/>
          <w:iCs/>
          <w:color w:val="000000"/>
          <w:sz w:val="24"/>
          <w:szCs w:val="24"/>
          <w:lang w:eastAsia="it-IT"/>
        </w:rPr>
        <w:t>numerus clausus</w:t>
      </w:r>
      <w:r w:rsidRPr="00EB64DB">
        <w:rPr>
          <w:rFonts w:ascii="Times New Roman" w:hAnsi="Times New Roman"/>
          <w:color w:val="000000"/>
          <w:sz w:val="24"/>
          <w:szCs w:val="24"/>
          <w:lang w:eastAsia="it-IT"/>
        </w:rPr>
        <w:t>, il 2° comma della medesima disposizione si limita a definire la più problematica funzione amministrativa; a tal fine, precisa che “è pubblica la funzione amministrativa disciplinata da norme di diritto pubblico e da atti autoritativi e caratterizzata dalla formazione e dalla manifestazione della volontà della pubblica amministrazione o dal suo svolgersi per mezzo di poteri autoritativi o certificativi”.</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Gli incaricati di un pubblico servizio sono, invece, definiti dall’art. 358 c.p. come “coloro i quali, a qualunque titolo, prestano un pubblico servizio”, con ciò dovendosi intendere “un’attività disciplinata nelle stesse forme della pubblica funzione, ma caratterizzata dalla mancanza dei poteri tipici di quest’ultima, e con esclusione dello svolgimento di semplici mansioni di ordine e della prestazione di opera meramente materiale”.</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Con tali previsioni, il legislatore ha fornito un doppio criterio definitorio.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primo (di c.d. “delimitazione esterna”) è fondato sulla possibilità di rinvenire norme di diritto pubblico ed atti autoritativi che disciplinino l’attività svolta in concreto dal soggetto, ed è </w:t>
      </w:r>
      <w:r w:rsidRPr="00EB64DB">
        <w:rPr>
          <w:rFonts w:ascii="Times New Roman" w:hAnsi="Times New Roman"/>
          <w:color w:val="000000"/>
          <w:sz w:val="24"/>
          <w:szCs w:val="24"/>
          <w:lang w:eastAsia="it-IT"/>
        </w:rPr>
        <w:lastRenderedPageBreak/>
        <w:t xml:space="preserve">strumentale ai fini della distinzione tra attività pubblicistica (nella forma della funzione o del servizio) e attività privatistica.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secondo (di c.d. “delimitazione interna”) si sostanzia, in primo luogo, nel riferimento ai poteri tipici esclusivi del pubblico ufficiale (deliberativi, autoritativi o certificativi) ed opera, dunque, una differenziazione, nell’ambito dell’area pubblicistica, tra la pubblica funzione ed il pubblico servizio; in secondo luogo, delimita altresì (verso il basso) la figura dell’incaricato di un pubblico servizio, negando la qualifica a tutti gli addetti a mansioni d’ordine o puramente materiali.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una esatta comprensione del significato da attribuire ai criteri astrattamente fissati dalla legge, appare utile fornire un quadro sintetico dell’elaborazione giurisprudenziale in tema di qualifiche soggettive degli operatori sanitari. </w:t>
      </w:r>
    </w:p>
    <w:p w:rsidR="00946BDB" w:rsidRPr="00EB64DB" w:rsidRDefault="00946BDB" w:rsidP="000A3093">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In particolare, sono stati ritenuti pubblici ufficiali: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w:t>
      </w:r>
      <w:r w:rsidR="000A3093">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il medico specialista convenzionato con la ASL (rispetto alla compilazione della cartella clinica, di ricette, impegnative di cura, ricovero e attestazioni di malattia);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medico che presta opera libero-professionale, in virtù di un rapporto di natura privatistica, presso una Istituzione sanitaria privata accreditata con il SSN (poiché, per il tramite della struttura privata, concorre alla formazione e manifestazione della volontà della pubblica amministrazione in materia di pubblica assistenza sanitaria, esercitando poteri autoritativi in sua vece, nonché poteri certificativi); </w:t>
      </w:r>
      <w:r w:rsidRPr="00EB64DB">
        <w:rPr>
          <w:rFonts w:ascii="Times New Roman" w:hAnsi="Times New Roman"/>
          <w:color w:val="000000"/>
          <w:sz w:val="24"/>
          <w:szCs w:val="24"/>
          <w:lang w:eastAsia="it-IT"/>
        </w:rPr>
        <w:br/>
        <w:t xml:space="preserve">- il responsabile di un laboratorio convenzionato con il SSN (relativamente alla redazione dei prospetti riepilogativi delle analisi eseguite, trasmessi mensilmente alla ASL);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medico che compie l’accertamento di morte;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direttore amministrativo della ASL;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 componenti del consiglio di amministrazione di un ente ospedaliero (quando concorrono a formare le deliberazioni nelle materie ad esso riservate da norme di diritto pubblico);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medico che svolge le funzioni previste dagli artt. 4 e 5 della legge n. 194/1978 sull’interruzione della gravidanza;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medico di guardia;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l’ostetrica (in relazione alla procedura di ammissione all’intervento di interruzione volontaria di gravidanza). </w:t>
      </w:r>
    </w:p>
    <w:p w:rsidR="00946BDB" w:rsidRPr="00EB64DB" w:rsidRDefault="00946BDB" w:rsidP="000A3093">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Sono stati considerati incaricati di un pubblico servizio: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l’infermiere che svolge funzioni paramediche e l’infermiere professionale;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tecnico di radiologia;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l’ausiliario sociosanitario specializzato;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il dipendente dalla ASL addetto a mansioni esattoriali e di controllo delle certificazioni mediche;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l’addetto alla riscossione dei ticket;</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il gestore di una tesoreria della ASL;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l’autista di ambulanza di proprietà di una società autorizzata al servizio di pronto soccorso come </w:t>
      </w:r>
      <w:r w:rsidR="000A3093">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ausiliaria della protezione civile provinciale;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il farmacista (sia esso convenzionato o meno con il SSN).</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A20654" w:rsidRDefault="00946BDB" w:rsidP="000A3093">
      <w:pPr>
        <w:autoSpaceDE w:val="0"/>
        <w:autoSpaceDN w:val="0"/>
        <w:adjustRightInd w:val="0"/>
        <w:spacing w:after="0" w:line="240" w:lineRule="auto"/>
        <w:ind w:firstLine="708"/>
        <w:jc w:val="both"/>
        <w:rPr>
          <w:rFonts w:ascii="Times New Roman" w:hAnsi="Times New Roman"/>
          <w:sz w:val="24"/>
          <w:szCs w:val="24"/>
          <w:lang w:eastAsia="it-IT"/>
        </w:rPr>
      </w:pPr>
      <w:r w:rsidRPr="00A20654">
        <w:rPr>
          <w:rFonts w:ascii="Times New Roman" w:hAnsi="Times New Roman"/>
          <w:sz w:val="24"/>
          <w:szCs w:val="24"/>
          <w:lang w:eastAsia="it-IT"/>
        </w:rPr>
        <w:t xml:space="preserve">Più in generale, riguardo all’ambito soggettivo dei reati di seguito descritti, va considerato che negli stessi possono essere coinvolti, oltre al materiale esecutore inserito nella articolazione dell’Ente o avente con questo rapporti ed al pubblico ufficiale o all’incaricato di pubblico servizio, anche colui che ponga in essere atti formali rilevanti per la commissione del reato, in tal modo </w:t>
      </w:r>
      <w:r w:rsidRPr="00A20654">
        <w:rPr>
          <w:rFonts w:ascii="Times New Roman" w:hAnsi="Times New Roman"/>
          <w:sz w:val="24"/>
          <w:szCs w:val="24"/>
          <w:lang w:eastAsia="it-IT"/>
        </w:rPr>
        <w:lastRenderedPageBreak/>
        <w:t xml:space="preserve">concorrendo ad esso e determinando, pur da </w:t>
      </w:r>
      <w:r w:rsidRPr="00A20654">
        <w:rPr>
          <w:rFonts w:ascii="Times New Roman" w:hAnsi="Times New Roman"/>
          <w:i/>
          <w:sz w:val="24"/>
          <w:szCs w:val="24"/>
          <w:lang w:eastAsia="it-IT"/>
        </w:rPr>
        <w:t>extraneus</w:t>
      </w:r>
      <w:r w:rsidRPr="00A20654">
        <w:rPr>
          <w:rFonts w:ascii="Times New Roman" w:hAnsi="Times New Roman"/>
          <w:sz w:val="24"/>
          <w:szCs w:val="24"/>
          <w:lang w:eastAsia="it-IT"/>
        </w:rPr>
        <w:t xml:space="preserve"> e sotto altra prospettiva, la responsabilità dell’ente.</w:t>
      </w:r>
    </w:p>
    <w:p w:rsidR="00946BDB" w:rsidRPr="00A20654" w:rsidRDefault="00946BDB" w:rsidP="00946BDB">
      <w:pPr>
        <w:autoSpaceDE w:val="0"/>
        <w:autoSpaceDN w:val="0"/>
        <w:adjustRightInd w:val="0"/>
        <w:spacing w:after="0" w:line="240" w:lineRule="auto"/>
        <w:jc w:val="both"/>
        <w:rPr>
          <w:rFonts w:ascii="Times New Roman" w:hAnsi="Times New Roman"/>
          <w:sz w:val="24"/>
          <w:szCs w:val="24"/>
          <w:lang w:eastAsia="it-IT"/>
        </w:rPr>
      </w:pPr>
    </w:p>
    <w:p w:rsidR="00A20654" w:rsidRDefault="00A20654"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A20654"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b/>
          <w:bCs/>
          <w:color w:val="000000"/>
          <w:sz w:val="24"/>
          <w:szCs w:val="24"/>
          <w:u w:val="single"/>
          <w:lang w:eastAsia="it-IT"/>
        </w:rPr>
        <w:t xml:space="preserve">1.2   I reati </w:t>
      </w:r>
      <w:r w:rsidR="005124E9">
        <w:rPr>
          <w:rFonts w:ascii="Times New Roman" w:hAnsi="Times New Roman"/>
          <w:b/>
          <w:bCs/>
          <w:color w:val="000000"/>
          <w:sz w:val="24"/>
          <w:szCs w:val="24"/>
          <w:u w:val="single"/>
          <w:lang w:eastAsia="it-IT"/>
        </w:rPr>
        <w:t>di cui all’</w:t>
      </w:r>
      <w:r w:rsidRPr="00EB64DB">
        <w:rPr>
          <w:rFonts w:ascii="Times New Roman" w:hAnsi="Times New Roman"/>
          <w:b/>
          <w:bCs/>
          <w:color w:val="000000"/>
          <w:sz w:val="24"/>
          <w:szCs w:val="24"/>
          <w:u w:val="single"/>
          <w:lang w:eastAsia="it-IT"/>
        </w:rPr>
        <w:t xml:space="preserve">art. 24 </w:t>
      </w:r>
    </w:p>
    <w:p w:rsidR="000A3093" w:rsidRDefault="000A3093"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A20654">
      <w:pPr>
        <w:autoSpaceDE w:val="0"/>
        <w:autoSpaceDN w:val="0"/>
        <w:adjustRightInd w:val="0"/>
        <w:spacing w:after="0" w:line="240" w:lineRule="auto"/>
        <w:ind w:firstLine="709"/>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L’art. 24 del decreto fornisce un primo elenco di reati, accomunati dall’essere tutte fattispecie poste a tutela di interessi patrimoniali dello Stato, di altri enti pubblici ovvero delle Comunità europee.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Rispetto a tali figure criminose, la responsabilità amministrativa dell’ente comporta l’irrogazione a questo di una sanzione pecuniaria che, fissata solo nel massimo e in un ammontare identico per ciascuna fattispecie, non può superare le cinquecento quote.</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Tuttavia, la medesima disposizione prevede un aumento della sanzione pecuniaria per 1’ipotesi in cui, in seguito alla commissione di uno dei delitti indicati, l’ente abbia conseguito un profitto di rilevante entità o sia derivato un danno di particolare gravità; in tal caso all’ente si applica la sanzione pecuniaria da duecento a seicento quote.</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Ancora, in relazione a tutti i reati considerati - e purché ricorrano le condizioni indicate all’art. 13 - è prevista, nei confronti dell’ente, l’applicazione delle sole sanzioni interdittive, consistenti nel divieto di contrattare con la pubblica amministrazione (salvo che per ottenere le prestazioni di un pubblico servizio), nell’esclusione da agevolazioni, finanziamenti, contributi o sussidi, nell’eventuale revoca di quelli già concessi e nel divieto di pubblicizzare beni o servizi.</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Va altresì ricordato che, a norma dell’art. 26, qualora i delitti siano commessi nella forma tentata, le sanzioni pecuniarie e le interdittive irrogate all’ente sono ridotte da un terzo alla metà; inoltre, la responsabilità dell’ente viene esclusa qualora esso abbia volontariamente impedito il compimento dell’azione o la realizzazione dell’evento.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316 bis - Malversazione a danno dello Stato </w:t>
      </w:r>
    </w:p>
    <w:p w:rsidR="00946BDB" w:rsidRPr="00EB64DB" w:rsidRDefault="00946BDB" w:rsidP="00A20654">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estraneo alla pubblica amministrazione, avendo ottenuto dallo Stato o da altro ente pubblico o dalle Comunità europee contributi, sovvenzioni o finanziamenti destinati a favorire iniziative dirette alla realizzazione di opere o allo svolgimento di attività di pubblico interesse, non li destina alle predette finalità, è punito con la reclusione da sei mesi a quattro anni”.</w:t>
      </w:r>
    </w:p>
    <w:p w:rsidR="000A3093"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soggetto attivo è descritto come </w:t>
      </w:r>
      <w:r w:rsidRPr="00EB64DB">
        <w:rPr>
          <w:rFonts w:ascii="Times New Roman" w:hAnsi="Times New Roman"/>
          <w:b/>
          <w:bCs/>
          <w:color w:val="000000"/>
          <w:sz w:val="24"/>
          <w:szCs w:val="24"/>
          <w:u w:val="single"/>
          <w:lang w:eastAsia="it-IT"/>
        </w:rPr>
        <w:t>“chiunque estraneo alla pubblica amministrazione”.</w:t>
      </w:r>
      <w:r w:rsidRPr="00EB64DB">
        <w:rPr>
          <w:rFonts w:ascii="Times New Roman" w:hAnsi="Times New Roman"/>
          <w:color w:val="000000"/>
          <w:sz w:val="24"/>
          <w:szCs w:val="24"/>
          <w:lang w:eastAsia="it-IT"/>
        </w:rPr>
        <w:t xml:space="preserve"> Tale deve considerarsi non necessariamente colui che sia privo della qualifica soggettiva di pubblico ufficiale o di incaricato di un pubblico servizio, bensì colui che sia estraneo all’apparato organizzativo della pubblica amministrazione e, più precisamente, non sia legato da alcun rapporto di dipendenza con l’ente pubblico erogatore del finanziamento.</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Il presupposto del reato è costituito dall’avvenuto ottenimento, da parte del soggetto attivo, di contributi, sovvenzioni o finanziamenti, destinati alle particolari finalità considerate dalla norma (favorire iniziative dirette alla realizzazione di opere o allo svolgimento di attività di pubblico interesse). Le erogazioni possono provenire dallo Stato, da altro ente pubblico, ovvero dalle Comunità europee.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contributi si deve intendere la partecipazione pubblica alle spese per attività e iniziative finalizzate al raggiungimento di obiettivi promozionali e/o produttivi; per sovvenzioni, le erogazioni in denaro a fondo perduto, effettuate in un’mica soluzione ovvero con carattere di periodicità; per finanziamenti, gli atti negoziai a contenuto creditizio caratterizzati da una minore onerosità per il beneficiano, dovuta all’intervento dello Stato o di altro ente pubblico in vista del particolare vincolo di destinazione delle somme (ad es., mutui agevolati).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La condotta ha natura omissiva e consiste nella mancata destinazione delle somme erogate alle finalità di pubblico interesse, in vista delle quali l’erogazione è stata effettuata. </w:t>
      </w:r>
    </w:p>
    <w:p w:rsidR="00946BDB" w:rsidRPr="00EB64DB" w:rsidRDefault="00946BDB" w:rsidP="0064634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quanto riguarda l’elemento soggettivo, il reato è a dolo generico, consistente nella rappresentazione e volizione di non attribuire alle somme ottenute una destinazione conforme a quella predeterminata.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A20654" w:rsidRDefault="00946BDB" w:rsidP="00A20654">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316 ter - Indebita percezione di erogazioni a danno dello Stato </w:t>
      </w:r>
    </w:p>
    <w:p w:rsidR="00946BDB" w:rsidRPr="00A20654" w:rsidRDefault="00946BDB" w:rsidP="00A20654">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lang w:eastAsia="it-IT"/>
        </w:rPr>
        <w:t>“Salvo che il fatto costituisca il reato previsto dall’articolo 640 bis, chiunque mediante l’utilizzo o la presentazione di dichiarazioni o di documenti falsi o attestanti cose non vere, ovvero mediante 1’omissione di informazioni dovute, consegue indebitamente, per sè o per altri, contributi, finanziamenti, mutui agevolati o altre erogazioni dello stesso tipo, comunque denominate, concessi o erogati dallo Stato, da altri enti pubblici o dalle Comunità europee è punito con la reclusione da sei mesi a tre anni. Quando la somma indebitamente percepita è pari o inferiore a euro 3.999 si applica soltanto la sanzione amministrativa del pagamento di una somma di denaro da euro 5.164 ad euro 25.822. Tale sanzione non può comunque superare il triplo “del beneficio conseguito.”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La fattispecie ha un ambito di applicazione limitato: in virtù della clausola di consunzione inserita in apertura della nonna, infatti, questa non si applica qualora il fatto costituisca il più grave reato di truffa aggravata per il conseguimento di erogazioni pubbliche (art. 640 bis c.p., su cui vedi infra).</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Soggetto attivo può essere </w:t>
      </w:r>
      <w:r w:rsidRPr="00EB64DB">
        <w:rPr>
          <w:rFonts w:ascii="Times New Roman" w:hAnsi="Times New Roman"/>
          <w:b/>
          <w:bCs/>
          <w:color w:val="000000"/>
          <w:sz w:val="24"/>
          <w:szCs w:val="24"/>
          <w:u w:val="single"/>
          <w:lang w:eastAsia="it-IT"/>
        </w:rPr>
        <w:t>“chiunque”</w:t>
      </w:r>
      <w:r w:rsidRPr="00EB64DB">
        <w:rPr>
          <w:rFonts w:ascii="Times New Roman" w:hAnsi="Times New Roman"/>
          <w:color w:val="000000"/>
          <w:sz w:val="24"/>
          <w:szCs w:val="24"/>
          <w:lang w:eastAsia="it-IT"/>
        </w:rPr>
        <w:t xml:space="preserve"> si tratta, pertanto, di un reato che può essere commesso da tutti.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quanto riguarda la condotta incriminata, la norma sanziona l’indebito conseguimento di contributi, finanziamenti, mutui agevolati od altre erogazioni, mediante due modalità tipiche, l’una </w:t>
      </w:r>
      <w:r w:rsidRPr="000A3093">
        <w:rPr>
          <w:rFonts w:ascii="Times New Roman" w:hAnsi="Times New Roman"/>
          <w:i/>
          <w:color w:val="000000"/>
          <w:sz w:val="24"/>
          <w:szCs w:val="24"/>
          <w:lang w:eastAsia="it-IT"/>
        </w:rPr>
        <w:t>commissiva</w:t>
      </w:r>
      <w:r w:rsidRPr="00EB64DB">
        <w:rPr>
          <w:rFonts w:ascii="Times New Roman" w:hAnsi="Times New Roman"/>
          <w:color w:val="000000"/>
          <w:sz w:val="24"/>
          <w:szCs w:val="24"/>
          <w:lang w:eastAsia="it-IT"/>
        </w:rPr>
        <w:t xml:space="preserve">, l’altra </w:t>
      </w:r>
      <w:r w:rsidRPr="000A3093">
        <w:rPr>
          <w:rFonts w:ascii="Times New Roman" w:hAnsi="Times New Roman"/>
          <w:i/>
          <w:color w:val="000000"/>
          <w:sz w:val="24"/>
          <w:szCs w:val="24"/>
          <w:lang w:eastAsia="it-IT"/>
        </w:rPr>
        <w:t>omissiva.</w:t>
      </w:r>
      <w:r w:rsidRPr="00EB64DB">
        <w:rPr>
          <w:rFonts w:ascii="Times New Roman" w:hAnsi="Times New Roman"/>
          <w:color w:val="000000"/>
          <w:sz w:val="24"/>
          <w:szCs w:val="24"/>
          <w:lang w:eastAsia="it-IT"/>
        </w:rPr>
        <w:t xml:space="preserve"> </w:t>
      </w:r>
    </w:p>
    <w:p w:rsidR="00946BDB" w:rsidRPr="00EB64DB" w:rsidRDefault="00946BDB" w:rsidP="000A309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 prima consiste nell’utilizzare o presentare dichiarazioni o documenti falsi o attestanti cose non vere. Va evidenziato che, rispetto al documento, la falsità può assumere due forme: la falsità materiale, qualora il documento sia contraffatto, cioè provenga da un soggetto diverso da quello apparente, o alterato, ossia modificato dopo la sua definitiva formazione; la falsità ideologica, ove il documento non sia veridico, contenendo attestazioni non conformi al vero. Riguardo alle dichiarazioni, come è chiaro, l’unica falsità che può rilevare è quella relativa alla non veridicità del loro contenuto.</w:t>
      </w:r>
    </w:p>
    <w:p w:rsidR="00946BDB" w:rsidRPr="00EB64DB" w:rsidRDefault="000A3093"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La seconda modalità di condotta si configura qualora l’agente ometta informazioni dovute, cioè quelle che egli è tenuto a fornire conformemente alle norme procedimentali che disciplinano l’erogazione del contributo.</w:t>
      </w:r>
    </w:p>
    <w:p w:rsidR="000E1687" w:rsidRDefault="000E168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L’oggetto materiale è costituito da contributi, finanziamenti, mutui agevolati o altre erogazioni dello stesso tipo (per le relative nozioni, cfr. </w:t>
      </w:r>
      <w:r w:rsidR="00946BDB" w:rsidRPr="00EB64DB">
        <w:rPr>
          <w:rFonts w:ascii="Times New Roman" w:hAnsi="Times New Roman"/>
          <w:i/>
          <w:iCs/>
          <w:color w:val="000000"/>
          <w:sz w:val="24"/>
          <w:szCs w:val="24"/>
          <w:lang w:eastAsia="it-IT"/>
        </w:rPr>
        <w:t>supra</w:t>
      </w:r>
      <w:r w:rsidR="00946BDB" w:rsidRPr="00EB64DB">
        <w:rPr>
          <w:rFonts w:ascii="Times New Roman" w:hAnsi="Times New Roman"/>
          <w:color w:val="000000"/>
          <w:sz w:val="24"/>
          <w:szCs w:val="24"/>
          <w:lang w:eastAsia="it-IT"/>
        </w:rPr>
        <w:t xml:space="preserve">, sub art. 316 bis). </w:t>
      </w: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L’elemento soggettivo (dolo generico) è integrato dalla rappresentazione e volizione di conseguire le erogazioni mediante le due modalità tipiche descritte. </w:t>
      </w: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2° comma della disposizione prevede una clausola di esiguità, che vale ad escludere l’illiceità penale del fatto, qualora la frode abbia ad oggetto una somma pari o inferiore ad euro 3.999; in questa ipotesi, sussistendo per l’autore un mero illecito amministrativo, è da escludere la responsabilità amministrativa dell’ente.</w:t>
      </w:r>
    </w:p>
    <w:p w:rsidR="00946BDB" w:rsidRPr="001534B3" w:rsidRDefault="00946BDB" w:rsidP="00A20654">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640 - Truffa </w:t>
      </w:r>
    </w:p>
    <w:p w:rsidR="00946BDB" w:rsidRPr="00EB64DB" w:rsidRDefault="00946BDB" w:rsidP="00A20654">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con artifizi o raggiri, inducendo taluno in errore, procura a sé o ad altri un ingiusto profitto con altrui danno, è punito con la reclusione da sei mesi a tre anni e con la multa da euro 51 ad euro 1.032.”.</w:t>
      </w:r>
    </w:p>
    <w:p w:rsidR="00946BDB" w:rsidRPr="00EB64DB" w:rsidRDefault="00946BDB" w:rsidP="00A20654">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lastRenderedPageBreak/>
        <w:t xml:space="preserve">La pena è della reclusione da uno a cinque anni e della multa da euro 309 ad euro 1.549: </w:t>
      </w:r>
    </w:p>
    <w:p w:rsidR="00946BDB" w:rsidRPr="00EB64DB" w:rsidRDefault="00946BDB" w:rsidP="00A20654">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1) se il fatto è commesso a danno dello Stato o di un altro ente pubblico o con pretesto di far esonerare taluno dal servizio militare; </w:t>
      </w:r>
    </w:p>
    <w:p w:rsidR="00946BDB" w:rsidRPr="00EB64DB" w:rsidRDefault="00946BDB" w:rsidP="00A20654">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2) se il fatto è commesso ingenerando nella persona offesa il timore di un pericolo immaginario o l’erroneo convincimento di dovere eseguire un ordine dell’Autorità.</w:t>
      </w:r>
    </w:p>
    <w:p w:rsidR="00946BDB" w:rsidRPr="00EB64DB" w:rsidRDefault="000E1687" w:rsidP="00A20654">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Pr>
          <w:rFonts w:ascii="Times New Roman" w:hAnsi="Times New Roman"/>
          <w:b/>
          <w:bCs/>
          <w:color w:val="000000"/>
          <w:sz w:val="24"/>
          <w:szCs w:val="24"/>
          <w:lang w:eastAsia="it-IT"/>
        </w:rPr>
        <w:tab/>
      </w:r>
      <w:r w:rsidR="00946BDB" w:rsidRPr="00EB64DB">
        <w:rPr>
          <w:rFonts w:ascii="Times New Roman" w:hAnsi="Times New Roman"/>
          <w:b/>
          <w:bCs/>
          <w:color w:val="000000"/>
          <w:sz w:val="24"/>
          <w:szCs w:val="24"/>
          <w:lang w:eastAsia="it-IT"/>
        </w:rPr>
        <w:t xml:space="preserve">Il delitto è punibile a querela della persona offesa, salvo che ricorra taluna delle circostanze previste dal capoverso precedente o un’altra circostanza aggravante”. </w:t>
      </w:r>
    </w:p>
    <w:p w:rsidR="00946BDB" w:rsidRPr="00EB64DB" w:rsidRDefault="00946BDB" w:rsidP="000E1687">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Soggetto attivo può essere chiunque. </w:t>
      </w: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fatto consiste nell’indurre in errore taluno, mediante l’uso di artifici (trasfigurazione della realtà, attuata simulando ciò che non esiste o nascondendo ciò che esiste) o di raggiri (discorso o ragionamento volto a creare un falso convincimento nel destinatario). E’ altresì necessario che, a seguito dell’errore, la persona ingannata compia un atto di disposizione patrimoniale, da cui consegua un profitto ingiusto per l’autore del reato o per un terzo ed un danno per il soggetto passivo (vittima). </w:t>
      </w: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L’elemento soggettivo consiste nella rappresentazione e volizione di tutti gli elementi del fatto descritto nella norma (dolo generico). </w:t>
      </w: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Va evidenziato che, ai fini della responsabilità amministrativa dell’ente, l’ipotesi di reato considerata dal decreto è solo quella aggravata, prevista dal 2° comma, n. 1 della disposizione, configurabile laddove il fatto sia commesso a danno dello Stato o di un altro ente pubblico; irrilevante sembra, invece, l’altra ipotesi relativa al caso in cui il fatto sia commesso col pretesto di far esonerare taluno dal servizio militare.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A74D8C">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640 bis - Truffa aggravata per il conseguimento di erogazioni pubbliche  </w:t>
      </w:r>
    </w:p>
    <w:p w:rsidR="00946BDB" w:rsidRPr="00EB64DB" w:rsidRDefault="00946BDB" w:rsidP="00A74D8C">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“La pena è della reclusione da uno a sei anni e si procede d’ufficio se il fatto di cui all’articolo 640 riguarda contributi, finanziamenti, mutui agevolati ovvero altre erogazioni dello stesso tipo, comunque denominate, concessi o erogati da parte dello Stato, di altri enti pubblici o delle Comunità europee”. </w:t>
      </w:r>
    </w:p>
    <w:p w:rsidR="000E1687" w:rsidRDefault="000E1687"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Nonostante la rubrica della norma, si discute se si tratti di un reato autonomo ovvero di una circostanza aggravante del reato previsto all’art. 640, da cui diverge soltanto per ciò che concerne l’oggetto materiale della frode, costituito da contributi, finanziamenti, mutui agevolati o altre erogazioni dello stesso tipo (per le relative nozioni, cfr. </w:t>
      </w:r>
      <w:r w:rsidRPr="00EB64DB">
        <w:rPr>
          <w:rFonts w:ascii="Times New Roman" w:hAnsi="Times New Roman"/>
          <w:i/>
          <w:iCs/>
          <w:color w:val="000000"/>
          <w:sz w:val="24"/>
          <w:szCs w:val="24"/>
          <w:lang w:eastAsia="it-IT"/>
        </w:rPr>
        <w:t>supra</w:t>
      </w:r>
      <w:r w:rsidRPr="00EB64DB">
        <w:rPr>
          <w:rFonts w:ascii="Times New Roman" w:hAnsi="Times New Roman"/>
          <w:color w:val="000000"/>
          <w:sz w:val="24"/>
          <w:szCs w:val="24"/>
          <w:lang w:eastAsia="it-IT"/>
        </w:rPr>
        <w:t xml:space="preserve">, sub art. 316 bis). </w:t>
      </w:r>
    </w:p>
    <w:p w:rsidR="00946BDB" w:rsidRPr="00EB64DB" w:rsidRDefault="00946BDB" w:rsidP="000E1687">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l’analisi degli elementi strutturali del reato, cfr. </w:t>
      </w:r>
      <w:r w:rsidRPr="00EB64DB">
        <w:rPr>
          <w:rFonts w:ascii="Times New Roman" w:hAnsi="Times New Roman"/>
          <w:i/>
          <w:iCs/>
          <w:color w:val="000000"/>
          <w:sz w:val="24"/>
          <w:szCs w:val="24"/>
          <w:lang w:eastAsia="it-IT"/>
        </w:rPr>
        <w:t>supra</w:t>
      </w:r>
      <w:r w:rsidRPr="00EB64DB">
        <w:rPr>
          <w:rFonts w:ascii="Times New Roman" w:hAnsi="Times New Roman"/>
          <w:color w:val="000000"/>
          <w:sz w:val="24"/>
          <w:szCs w:val="24"/>
          <w:lang w:eastAsia="it-IT"/>
        </w:rPr>
        <w:t xml:space="preserve">, sub. art. 640.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640 ter - Frode informatica </w:t>
      </w:r>
    </w:p>
    <w:p w:rsidR="00946BDB" w:rsidRPr="00EB64DB" w:rsidRDefault="00946BDB" w:rsidP="00646342">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alterando in qualsiasi modo il funzionamento di un sistema informatico o telematico o intervenendo senza diritto con qualsiasi modalità su dati, informazioni o programmi contenuti in un sistema informatico o telematico o ad esso pertinenti, procura a sé o ad altri un ingiusto profitto con altrui danno, è punito con la reclusione da sei mesi a tre anni e con la multa da euro 51 ad euro 1.032”.</w:t>
      </w:r>
    </w:p>
    <w:p w:rsidR="00946BDB" w:rsidRPr="00EB64DB" w:rsidRDefault="000E1687" w:rsidP="000E1687">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Pr>
          <w:rFonts w:ascii="Times New Roman" w:hAnsi="Times New Roman"/>
          <w:b/>
          <w:bCs/>
          <w:color w:val="000000"/>
          <w:sz w:val="24"/>
          <w:szCs w:val="24"/>
          <w:lang w:eastAsia="it-IT"/>
        </w:rPr>
        <w:tab/>
      </w:r>
      <w:r w:rsidR="00946BDB" w:rsidRPr="00EB64DB">
        <w:rPr>
          <w:rFonts w:ascii="Times New Roman" w:hAnsi="Times New Roman"/>
          <w:b/>
          <w:bCs/>
          <w:color w:val="000000"/>
          <w:sz w:val="24"/>
          <w:szCs w:val="24"/>
          <w:lang w:eastAsia="it-IT"/>
        </w:rPr>
        <w:t>La pena è della reclusione da uno a cinque anni e della multa da euro 309 ad euro 1.549 se ricorre una delle circostanze previste dal numero 1 del secondo comma dell’articolo 640, ovvero se il fatto è connesso con abuso della qualità di operatore del sistema.</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Il delitto è punibile per querela della persona offesa, salvo che ricorra taluna delle circostanze di cui al secondo comma o un’altra circostanza aggravante”.</w:t>
      </w:r>
    </w:p>
    <w:p w:rsidR="00946BDB" w:rsidRPr="00EB64DB" w:rsidRDefault="00946BDB" w:rsidP="000E1687">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 </w:t>
      </w:r>
      <w:r w:rsidRPr="00EB64DB">
        <w:rPr>
          <w:rFonts w:ascii="Times New Roman" w:hAnsi="Times New Roman"/>
          <w:color w:val="000000"/>
          <w:sz w:val="24"/>
          <w:szCs w:val="24"/>
          <w:lang w:eastAsia="it-IT"/>
        </w:rPr>
        <w:br/>
        <w:t xml:space="preserve">Il reato può essere commesso da chiunque. </w:t>
      </w: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fatto consiste nel procurare a sé o ad altri un ingiusto profitto con altrui danno (evento del reato) attraverso due modalità alternative della condotta: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a) l’alterazione, in qualsiasi modo, del funzionamento di un sistema informatico o telematico: tale formula ricomprende qualunque condotta avente ad oggetto la componente meccanica o logica del sistema e che incida sul processo di elaborazione dei dati, ovvero su quello di trasmissione degli stessi; </w:t>
      </w:r>
      <w:r w:rsidRPr="00EB64DB">
        <w:rPr>
          <w:rFonts w:ascii="Times New Roman" w:hAnsi="Times New Roman"/>
          <w:color w:val="000000"/>
          <w:sz w:val="24"/>
          <w:szCs w:val="24"/>
          <w:lang w:eastAsia="it-IT"/>
        </w:rPr>
        <w:br/>
        <w:t>b) l’intervento, attuato senza diritto (cioè, da chi non è legittimato) e con qualsiasi modalità, su dati, informazioni o programmi contenuti in un sistema informatico o telematico o ad esso pertinenti: questa previsione è idonea a ricomprendere ogni ipotesi di manipolazione dell’input, del programma, o dell’output del sistema.</w:t>
      </w:r>
    </w:p>
    <w:p w:rsidR="00946BDB" w:rsidRPr="00EB64DB" w:rsidRDefault="000E1687" w:rsidP="000E1687">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Il dolo richiesto è un dolo generico, consistente nella consapevolezza e volontà di tutti gli elementi del fatto descritto nella norma. </w:t>
      </w:r>
    </w:p>
    <w:p w:rsidR="00946BDB" w:rsidRPr="00EB64DB" w:rsidRDefault="00946BDB" w:rsidP="000E16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Va sottolineato che l’art. 24 del decreto limita la responsabilità amministrativa dell’ente alle sole ipotesi di frodi informatiche commesse in danno dello Stato o di altro ente pubblico.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0E1687" w:rsidRDefault="00946BDB" w:rsidP="00A74D8C">
      <w:pPr>
        <w:autoSpaceDE w:val="0"/>
        <w:autoSpaceDN w:val="0"/>
        <w:adjustRightInd w:val="0"/>
        <w:spacing w:line="240" w:lineRule="auto"/>
        <w:jc w:val="both"/>
        <w:rPr>
          <w:rFonts w:ascii="Times New Roman" w:hAnsi="Times New Roman"/>
          <w:b/>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1.3   I reati di cui all’art. </w:t>
      </w:r>
      <w:r w:rsidRPr="00EB64DB">
        <w:rPr>
          <w:rFonts w:ascii="Times New Roman" w:hAnsi="Times New Roman"/>
          <w:bCs/>
          <w:color w:val="000000"/>
          <w:sz w:val="24"/>
          <w:szCs w:val="24"/>
          <w:u w:val="single"/>
          <w:lang w:eastAsia="it-IT"/>
        </w:rPr>
        <w:t xml:space="preserve">25 </w:t>
      </w:r>
      <w:r w:rsidRPr="000C00D7">
        <w:rPr>
          <w:rFonts w:ascii="Times New Roman" w:hAnsi="Times New Roman"/>
          <w:b/>
          <w:sz w:val="24"/>
          <w:szCs w:val="24"/>
          <w:u w:val="single"/>
          <w:lang w:eastAsia="it-IT"/>
        </w:rPr>
        <w:t>(con le integrazioni di cui alla Legge 6 novembre 2012, n.190).</w:t>
      </w:r>
      <w:r w:rsidR="000E1687">
        <w:rPr>
          <w:rFonts w:ascii="Times New Roman" w:hAnsi="Times New Roman"/>
          <w:b/>
          <w:sz w:val="24"/>
          <w:szCs w:val="24"/>
          <w:u w:val="single"/>
          <w:lang w:eastAsia="it-IT"/>
        </w:rPr>
        <w:tab/>
      </w:r>
    </w:p>
    <w:p w:rsidR="00946BDB" w:rsidRPr="000E1687" w:rsidRDefault="00946BDB" w:rsidP="00A74D8C">
      <w:pPr>
        <w:autoSpaceDE w:val="0"/>
        <w:autoSpaceDN w:val="0"/>
        <w:adjustRightInd w:val="0"/>
        <w:spacing w:line="240" w:lineRule="auto"/>
        <w:ind w:firstLine="708"/>
        <w:jc w:val="both"/>
        <w:rPr>
          <w:rFonts w:ascii="Times New Roman" w:hAnsi="Times New Roman"/>
          <w:b/>
          <w:sz w:val="24"/>
          <w:szCs w:val="24"/>
          <w:u w:val="single"/>
          <w:lang w:eastAsia="it-IT"/>
        </w:rPr>
      </w:pPr>
      <w:r w:rsidRPr="000C00D7">
        <w:rPr>
          <w:rFonts w:ascii="Times New Roman" w:hAnsi="Times New Roman"/>
          <w:sz w:val="24"/>
          <w:szCs w:val="24"/>
          <w:lang w:eastAsia="it-IT"/>
        </w:rPr>
        <w:t>A seguito delle modifiche apportate dal comma 77 dell’art. 1 della Legge  n.190/2012, l’art. 25 del D.Lgvo n. 231/2001 ha ora il seguente testo:</w:t>
      </w:r>
    </w:p>
    <w:p w:rsidR="00646342" w:rsidRDefault="00946BDB" w:rsidP="00A74D8C">
      <w:pPr>
        <w:autoSpaceDE w:val="0"/>
        <w:autoSpaceDN w:val="0"/>
        <w:adjustRightInd w:val="0"/>
        <w:spacing w:after="0" w:line="240" w:lineRule="auto"/>
        <w:jc w:val="both"/>
        <w:rPr>
          <w:rFonts w:ascii="Times New Roman" w:hAnsi="Times New Roman"/>
          <w:b/>
          <w:bCs/>
          <w:sz w:val="24"/>
          <w:szCs w:val="24"/>
          <w:u w:val="single"/>
          <w:lang w:eastAsia="it-IT"/>
        </w:rPr>
      </w:pPr>
      <w:r w:rsidRPr="000C00D7">
        <w:rPr>
          <w:rFonts w:ascii="Times New Roman" w:hAnsi="Times New Roman"/>
          <w:b/>
          <w:bCs/>
          <w:sz w:val="24"/>
          <w:szCs w:val="24"/>
          <w:u w:val="single"/>
          <w:lang w:eastAsia="it-IT"/>
        </w:rPr>
        <w:t>Ar</w:t>
      </w:r>
      <w:r w:rsidR="005849B8">
        <w:rPr>
          <w:rFonts w:ascii="Times New Roman" w:hAnsi="Times New Roman"/>
          <w:b/>
          <w:bCs/>
          <w:sz w:val="24"/>
          <w:szCs w:val="24"/>
          <w:u w:val="single"/>
          <w:lang w:eastAsia="it-IT"/>
        </w:rPr>
        <w:t>t. 25 - Concussione,</w:t>
      </w:r>
      <w:r w:rsidRPr="000C00D7">
        <w:rPr>
          <w:rFonts w:ascii="Times New Roman" w:hAnsi="Times New Roman"/>
          <w:b/>
          <w:bCs/>
          <w:sz w:val="24"/>
          <w:szCs w:val="24"/>
          <w:u w:val="single"/>
          <w:lang w:eastAsia="it-IT"/>
        </w:rPr>
        <w:t xml:space="preserve"> induzione indebita a dare o promettere utilità</w:t>
      </w:r>
      <w:r w:rsidR="005849B8">
        <w:rPr>
          <w:rFonts w:ascii="Times New Roman" w:hAnsi="Times New Roman"/>
          <w:b/>
          <w:bCs/>
          <w:sz w:val="24"/>
          <w:szCs w:val="24"/>
          <w:u w:val="single"/>
          <w:lang w:eastAsia="it-IT"/>
        </w:rPr>
        <w:t xml:space="preserve"> e corruzione</w:t>
      </w:r>
    </w:p>
    <w:p w:rsidR="000E1687" w:rsidRDefault="00946BDB" w:rsidP="00A74D8C">
      <w:pPr>
        <w:autoSpaceDE w:val="0"/>
        <w:autoSpaceDN w:val="0"/>
        <w:adjustRightInd w:val="0"/>
        <w:spacing w:after="0" w:line="240" w:lineRule="auto"/>
        <w:ind w:firstLine="708"/>
        <w:jc w:val="both"/>
        <w:rPr>
          <w:rFonts w:ascii="Times New Roman" w:hAnsi="Times New Roman"/>
          <w:b/>
          <w:bCs/>
          <w:sz w:val="24"/>
          <w:szCs w:val="24"/>
          <w:u w:val="single"/>
          <w:lang w:eastAsia="it-IT"/>
        </w:rPr>
      </w:pPr>
      <w:r w:rsidRPr="000C00D7">
        <w:rPr>
          <w:rFonts w:ascii="Times New Roman" w:hAnsi="Times New Roman"/>
          <w:b/>
          <w:bCs/>
          <w:sz w:val="24"/>
          <w:szCs w:val="24"/>
          <w:lang w:eastAsia="it-IT"/>
        </w:rPr>
        <w:t>“In relazione alla commissione dei delitti di cui agli articoli 318, 321 e 322, commi 1 e 3, del codice penale, si applica la sanzione pecuniaria fino a duecento quote.</w:t>
      </w:r>
    </w:p>
    <w:p w:rsidR="00946BDB" w:rsidRPr="000E1687" w:rsidRDefault="00946BDB" w:rsidP="00A74D8C">
      <w:pPr>
        <w:autoSpaceDE w:val="0"/>
        <w:autoSpaceDN w:val="0"/>
        <w:adjustRightInd w:val="0"/>
        <w:spacing w:after="0" w:line="240" w:lineRule="auto"/>
        <w:ind w:firstLine="709"/>
        <w:jc w:val="both"/>
        <w:rPr>
          <w:rFonts w:ascii="Times New Roman" w:hAnsi="Times New Roman"/>
          <w:b/>
          <w:bCs/>
          <w:sz w:val="24"/>
          <w:szCs w:val="24"/>
          <w:u w:val="single"/>
          <w:lang w:eastAsia="it-IT"/>
        </w:rPr>
      </w:pPr>
      <w:r w:rsidRPr="000C00D7">
        <w:rPr>
          <w:rFonts w:ascii="Times New Roman" w:hAnsi="Times New Roman"/>
          <w:b/>
          <w:bCs/>
          <w:sz w:val="24"/>
          <w:szCs w:val="24"/>
          <w:lang w:eastAsia="it-IT"/>
        </w:rPr>
        <w:t>In relazione alla commissione dei delitti di cui agli articoli 319, 319-ter, comma 1, 321, 322, commi 2 e 4, del codice penale, si applica all’ente la sanzione pecuniaria da duecento a seicento quote.</w:t>
      </w:r>
    </w:p>
    <w:p w:rsidR="00946BDB" w:rsidRPr="000C00D7" w:rsidRDefault="00946BDB" w:rsidP="00A74D8C">
      <w:pPr>
        <w:autoSpaceDE w:val="0"/>
        <w:autoSpaceDN w:val="0"/>
        <w:adjustRightInd w:val="0"/>
        <w:spacing w:after="0" w:line="240" w:lineRule="auto"/>
        <w:ind w:firstLine="708"/>
        <w:jc w:val="both"/>
        <w:rPr>
          <w:rFonts w:ascii="Times New Roman" w:hAnsi="Times New Roman"/>
          <w:b/>
          <w:bCs/>
          <w:sz w:val="24"/>
          <w:szCs w:val="24"/>
          <w:lang w:eastAsia="it-IT"/>
        </w:rPr>
      </w:pPr>
      <w:r w:rsidRPr="000C00D7">
        <w:rPr>
          <w:rFonts w:ascii="Times New Roman" w:hAnsi="Times New Roman"/>
          <w:b/>
          <w:bCs/>
          <w:sz w:val="24"/>
          <w:szCs w:val="24"/>
          <w:lang w:eastAsia="it-IT"/>
        </w:rPr>
        <w:t>In relazione alla commissione dei delitti di cui agli articoli 317, 319, aggravato ai sensi dell’art. 319-bis quando dal fatto l’ente ha conseguito un profitto di rilevante entità, 319-ter, 319-quater, comma 2, e 321 del codice penale, si applica all’ente la sanzione pecuniaria da trecento a ottocento quote.</w:t>
      </w:r>
    </w:p>
    <w:p w:rsidR="00946BDB" w:rsidRPr="000C00D7" w:rsidRDefault="00946BDB" w:rsidP="00A74D8C">
      <w:pPr>
        <w:autoSpaceDE w:val="0"/>
        <w:autoSpaceDN w:val="0"/>
        <w:adjustRightInd w:val="0"/>
        <w:spacing w:after="0" w:line="240" w:lineRule="auto"/>
        <w:ind w:firstLine="708"/>
        <w:jc w:val="both"/>
        <w:rPr>
          <w:rFonts w:ascii="Times New Roman" w:hAnsi="Times New Roman"/>
          <w:b/>
          <w:bCs/>
          <w:sz w:val="24"/>
          <w:szCs w:val="24"/>
          <w:lang w:eastAsia="it-IT"/>
        </w:rPr>
      </w:pPr>
      <w:r w:rsidRPr="000C00D7">
        <w:rPr>
          <w:rFonts w:ascii="Times New Roman" w:hAnsi="Times New Roman"/>
          <w:b/>
          <w:bCs/>
          <w:sz w:val="24"/>
          <w:szCs w:val="24"/>
          <w:lang w:eastAsia="it-IT"/>
        </w:rPr>
        <w:t>Le sanzioni pecuniarie previste per i delitti di cui ai commi da 1 a 3, si applicano all’ente anche quando tali delitti sono stati commessi dalle persone indicate negli articoli 320 e 322-bis.</w:t>
      </w:r>
    </w:p>
    <w:p w:rsidR="00946BDB" w:rsidRPr="000C00D7" w:rsidRDefault="00946BDB" w:rsidP="00A74D8C">
      <w:pPr>
        <w:autoSpaceDE w:val="0"/>
        <w:autoSpaceDN w:val="0"/>
        <w:adjustRightInd w:val="0"/>
        <w:spacing w:after="0" w:line="240" w:lineRule="auto"/>
        <w:ind w:firstLine="708"/>
        <w:jc w:val="both"/>
        <w:rPr>
          <w:rFonts w:ascii="Times New Roman" w:hAnsi="Times New Roman"/>
          <w:b/>
          <w:bCs/>
          <w:sz w:val="24"/>
          <w:szCs w:val="24"/>
          <w:lang w:eastAsia="it-IT"/>
        </w:rPr>
      </w:pPr>
      <w:r w:rsidRPr="000C00D7">
        <w:rPr>
          <w:rFonts w:ascii="Times New Roman" w:hAnsi="Times New Roman"/>
          <w:b/>
          <w:bCs/>
          <w:sz w:val="24"/>
          <w:szCs w:val="24"/>
          <w:lang w:eastAsia="it-IT"/>
        </w:rPr>
        <w:t>Nei casi di condanna per uno dei delitti indicati nei commi 2 e 3, si applicano le sanzioni interdittive previste dall’articolo 9, comma 2, per una durata non inferiore ad un anno.”</w:t>
      </w:r>
    </w:p>
    <w:p w:rsidR="00646342" w:rsidRDefault="00646342" w:rsidP="000E1687">
      <w:pPr>
        <w:autoSpaceDE w:val="0"/>
        <w:autoSpaceDN w:val="0"/>
        <w:adjustRightInd w:val="0"/>
        <w:spacing w:after="0" w:line="240" w:lineRule="auto"/>
        <w:ind w:firstLine="708"/>
        <w:jc w:val="both"/>
        <w:rPr>
          <w:rFonts w:ascii="Times New Roman" w:hAnsi="Times New Roman"/>
          <w:sz w:val="24"/>
          <w:szCs w:val="24"/>
          <w:lang w:eastAsia="it-IT"/>
        </w:rPr>
      </w:pPr>
    </w:p>
    <w:p w:rsidR="00946BDB" w:rsidRPr="000C00D7" w:rsidRDefault="00946BDB" w:rsidP="000E1687">
      <w:pPr>
        <w:autoSpaceDE w:val="0"/>
        <w:autoSpaceDN w:val="0"/>
        <w:adjustRightInd w:val="0"/>
        <w:spacing w:after="0" w:line="240" w:lineRule="auto"/>
        <w:ind w:firstLine="708"/>
        <w:jc w:val="both"/>
        <w:rPr>
          <w:rFonts w:ascii="Times New Roman" w:hAnsi="Times New Roman"/>
          <w:sz w:val="24"/>
          <w:szCs w:val="24"/>
          <w:lang w:eastAsia="it-IT"/>
        </w:rPr>
      </w:pPr>
      <w:r w:rsidRPr="00EB64DB">
        <w:rPr>
          <w:rFonts w:ascii="Times New Roman" w:hAnsi="Times New Roman"/>
          <w:sz w:val="24"/>
          <w:szCs w:val="24"/>
          <w:lang w:eastAsia="it-IT"/>
        </w:rPr>
        <w:t>L’art. 25 del decreto contiene un secondo elenco di reati, considerando alcune delle fattispecie codicistiche  poste a tutela dell’imparzialità e del buon andamento della pubblica amministrazione</w:t>
      </w:r>
      <w:r w:rsidRPr="00942023">
        <w:rPr>
          <w:rFonts w:ascii="Times New Roman" w:hAnsi="Times New Roman"/>
          <w:sz w:val="24"/>
          <w:szCs w:val="24"/>
          <w:lang w:eastAsia="it-IT"/>
        </w:rPr>
        <w:t>;</w:t>
      </w:r>
      <w:r w:rsidRPr="00EB64DB">
        <w:rPr>
          <w:rFonts w:ascii="Times New Roman" w:hAnsi="Times New Roman"/>
          <w:color w:val="FF0000"/>
          <w:sz w:val="24"/>
          <w:szCs w:val="24"/>
          <w:lang w:eastAsia="it-IT"/>
        </w:rPr>
        <w:t xml:space="preserve"> </w:t>
      </w:r>
      <w:r w:rsidRPr="000C00D7">
        <w:rPr>
          <w:rFonts w:ascii="Times New Roman" w:hAnsi="Times New Roman"/>
          <w:sz w:val="24"/>
          <w:szCs w:val="24"/>
          <w:lang w:eastAsia="it-IT"/>
        </w:rPr>
        <w:t>il testo iniziale dell’art. 25 è stato parzialmente modificato con la Legge 6 novembre 2012, n. 190, art. 1, commi 75 e segg</w:t>
      </w:r>
      <w:r w:rsidR="00942023">
        <w:rPr>
          <w:rFonts w:ascii="Times New Roman" w:hAnsi="Times New Roman"/>
          <w:sz w:val="24"/>
          <w:szCs w:val="24"/>
          <w:lang w:eastAsia="it-IT"/>
        </w:rPr>
        <w:t>.</w:t>
      </w:r>
      <w:r w:rsidRPr="000C00D7">
        <w:rPr>
          <w:rFonts w:ascii="Times New Roman" w:hAnsi="Times New Roman"/>
          <w:sz w:val="24"/>
          <w:szCs w:val="24"/>
          <w:lang w:eastAsia="it-IT"/>
        </w:rPr>
        <w:t xml:space="preserve"> modificativi anche di norme del codice penale relative alla stessa tipologia di reati.</w:t>
      </w:r>
    </w:p>
    <w:p w:rsidR="00946BDB" w:rsidRPr="00EB64DB" w:rsidRDefault="000E168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Tale previsione, nel determinare l’ammontare della sanzione pecuniaria e i casi di applicabilità delle sanzioni interdittive, distingue tra le diverse figure, a seconda della gravità di ciascuna di esse. </w:t>
      </w:r>
    </w:p>
    <w:p w:rsidR="00946BDB" w:rsidRPr="00EB64DB" w:rsidRDefault="00946BDB" w:rsidP="000E1687">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br/>
        <w:t xml:space="preserve">In particolare: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r w:rsidRPr="000E1687">
        <w:rPr>
          <w:rFonts w:ascii="Times New Roman" w:hAnsi="Times New Roman"/>
          <w:b/>
          <w:color w:val="000000"/>
          <w:sz w:val="24"/>
          <w:szCs w:val="24"/>
          <w:lang w:eastAsia="it-IT"/>
        </w:rPr>
        <w:t>1.</w:t>
      </w:r>
      <w:r w:rsidRPr="00EB64DB">
        <w:rPr>
          <w:rFonts w:ascii="Times New Roman" w:hAnsi="Times New Roman"/>
          <w:color w:val="000000"/>
          <w:sz w:val="24"/>
          <w:szCs w:val="24"/>
          <w:lang w:eastAsia="it-IT"/>
        </w:rPr>
        <w:t xml:space="preserve"> in relazione alla commissione dei delitti di corruzione per un atto d’ufficio (art. 318 e 321) e istigazione alla corruzione per un atto d’ufficio (art. 322, 1° e 3° comma) è prevista l’applicazione all’ente della sola sanzione pecuniaria fino a duecento quote (con esclusione, dunque, delle sanzioni interdittive); ciò vale anche qualora uno di questi delitti sia commesso da una delle persone indicate negli articoli 320 e 322 bis;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2. in relazione alla commissione dei delitti di corruzione per un atto contrario ai doveri d’ufficio (artt. 319 e 321), corruzione in atti giudiziari (art. 319 ter, 1° comma e 321), istigazione alla corruzione per un atto contrario ai doveri d’ufficio (art. 322, 2° e 4° comma), è prevista l’applicazione all’ente della sanzione pecuniaria da duecento a seicento quote; ciò vale anche qualora uno di questi delitti sia commesso da una delle persone indicate negli articoli 320 e 322 bis. </w:t>
      </w:r>
      <w:r w:rsidRPr="00EB64DB">
        <w:rPr>
          <w:rFonts w:ascii="Times New Roman" w:hAnsi="Times New Roman"/>
          <w:color w:val="000000"/>
          <w:sz w:val="24"/>
          <w:szCs w:val="24"/>
          <w:lang w:eastAsia="it-IT"/>
        </w:rPr>
        <w:br/>
        <w:t>Inoltre - e sempre che ricorrano le condizioni indicate all’ art. 13 del decreto - si prevede l’applicazione, per una durata non inferiore ad un anno, delle sanzioni interdittive consistenti nella interdizione dall’esercizio dell’attività, nella sospensione o revoca di autorizzazioni, licenze o concessioni funzionali alla commissione dell’illecito, nel divieto di contrattare con la pubblica amministrazione (salvo che per ottenere le prestazioni di un pubblico servizio), nell’esclusione da agevolazioni, finanziamenti, contributi o sussidi, nell’eventuale revoca di quelli già concessi e nel divieto di pubblicizzare beni o servizi.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0E1687">
        <w:rPr>
          <w:rFonts w:ascii="Times New Roman" w:hAnsi="Times New Roman"/>
          <w:b/>
          <w:color w:val="000000"/>
          <w:sz w:val="24"/>
          <w:szCs w:val="24"/>
          <w:lang w:eastAsia="it-IT"/>
        </w:rPr>
        <w:t>3.</w:t>
      </w:r>
      <w:r w:rsidRPr="00EB64DB">
        <w:rPr>
          <w:rFonts w:ascii="Times New Roman" w:hAnsi="Times New Roman"/>
          <w:color w:val="000000"/>
          <w:sz w:val="24"/>
          <w:szCs w:val="24"/>
          <w:lang w:eastAsia="it-IT"/>
        </w:rPr>
        <w:t xml:space="preserve"> in relazione alla commissione dei delitti di concussione (art. 317), corruzione per un atto contrario ai doveri d’ufficio aggravato ai sensi dell’art. 319 bis quando dal fatto l’ente abbia conseguito un profitto di rilevante entità (artt. 319 e 321), corruzione in atti giudiziari aggravata (artt. 319 ter, comma 2° e 321), è prevista l’applicazione all’ente della sanzione pecuniaria da trecento ad ottocento quote; ciò vale anche qualora uno di questi delitti sia commesso da una delle persone indicate negli articoli 320 e 322 bis; anche in queste ipotesi si prevede l’applicazione di sanzioni interdittive (cfr. supra, sub 2.).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0C00D7" w:rsidRDefault="00946BDB" w:rsidP="00A74D8C">
      <w:pPr>
        <w:autoSpaceDE w:val="0"/>
        <w:autoSpaceDN w:val="0"/>
        <w:adjustRightInd w:val="0"/>
        <w:spacing w:line="240" w:lineRule="auto"/>
        <w:jc w:val="both"/>
        <w:rPr>
          <w:rFonts w:ascii="Times New Roman" w:hAnsi="Times New Roman"/>
          <w:sz w:val="24"/>
          <w:szCs w:val="24"/>
          <w:lang w:eastAsia="it-IT"/>
        </w:rPr>
      </w:pPr>
      <w:r w:rsidRPr="000E1687">
        <w:rPr>
          <w:rFonts w:ascii="Times New Roman" w:hAnsi="Times New Roman"/>
          <w:b/>
          <w:sz w:val="24"/>
          <w:szCs w:val="24"/>
          <w:lang w:eastAsia="it-IT"/>
        </w:rPr>
        <w:t>4.</w:t>
      </w:r>
      <w:r w:rsidRPr="000C00D7">
        <w:rPr>
          <w:rFonts w:ascii="Times New Roman" w:hAnsi="Times New Roman"/>
          <w:sz w:val="24"/>
          <w:szCs w:val="24"/>
          <w:lang w:eastAsia="it-IT"/>
        </w:rPr>
        <w:t xml:space="preserve"> Con l’art.1 comma 77 della Legge n. 190/2012, nella rubrica dopo la parola “concussione” sono inserite le parole “induzione indebita a dare o promettere utilità”; il testo dell’articolo inoltre prevede che al reato di corruzione sia parificato anche il comportamento preliminare di richiesta o promessa di utilità per lo svolgimento di attività proprie del Pubblico Ufficiale.</w:t>
      </w:r>
    </w:p>
    <w:p w:rsidR="00946BDB" w:rsidRPr="000C00D7" w:rsidRDefault="00946BDB" w:rsidP="00A74D8C">
      <w:pPr>
        <w:autoSpaceDE w:val="0"/>
        <w:autoSpaceDN w:val="0"/>
        <w:adjustRightInd w:val="0"/>
        <w:spacing w:line="240" w:lineRule="auto"/>
        <w:jc w:val="both"/>
        <w:rPr>
          <w:rFonts w:ascii="Times New Roman" w:hAnsi="Times New Roman"/>
          <w:sz w:val="24"/>
          <w:szCs w:val="24"/>
          <w:lang w:eastAsia="it-IT"/>
        </w:rPr>
      </w:pPr>
      <w:r w:rsidRPr="002624D2">
        <w:rPr>
          <w:rFonts w:ascii="Times New Roman" w:hAnsi="Times New Roman"/>
          <w:b/>
          <w:sz w:val="24"/>
          <w:szCs w:val="24"/>
          <w:lang w:eastAsia="it-IT"/>
        </w:rPr>
        <w:t>5.</w:t>
      </w:r>
      <w:r w:rsidRPr="000C00D7">
        <w:rPr>
          <w:rFonts w:ascii="Times New Roman" w:hAnsi="Times New Roman"/>
          <w:sz w:val="24"/>
          <w:szCs w:val="24"/>
          <w:lang w:eastAsia="it-IT"/>
        </w:rPr>
        <w:t xml:space="preserve"> Sempre per effetto dell’art. 1 comma 77 della Legge n. 190/2012, è introdotto, fra i reati-presupposto, anche lo specifico reato di “indebita induzione a dare o promettere utilità”.</w:t>
      </w:r>
    </w:p>
    <w:p w:rsidR="00946BDB" w:rsidRPr="000C00D7" w:rsidRDefault="00946BDB" w:rsidP="00A74D8C">
      <w:pPr>
        <w:autoSpaceDE w:val="0"/>
        <w:autoSpaceDN w:val="0"/>
        <w:adjustRightInd w:val="0"/>
        <w:spacing w:line="240" w:lineRule="auto"/>
        <w:jc w:val="both"/>
        <w:rPr>
          <w:rFonts w:ascii="Times New Roman" w:hAnsi="Times New Roman"/>
          <w:sz w:val="24"/>
          <w:szCs w:val="24"/>
          <w:lang w:eastAsia="it-IT"/>
        </w:rPr>
      </w:pPr>
      <w:r w:rsidRPr="002624D2">
        <w:rPr>
          <w:rFonts w:ascii="Times New Roman" w:hAnsi="Times New Roman"/>
          <w:b/>
          <w:sz w:val="24"/>
          <w:szCs w:val="24"/>
          <w:lang w:eastAsia="it-IT"/>
        </w:rPr>
        <w:t>6.</w:t>
      </w:r>
      <w:r w:rsidRPr="000C00D7">
        <w:rPr>
          <w:rFonts w:ascii="Times New Roman" w:hAnsi="Times New Roman"/>
          <w:sz w:val="24"/>
          <w:szCs w:val="24"/>
          <w:lang w:eastAsia="it-IT"/>
        </w:rPr>
        <w:t xml:space="preserve"> La lettera b) del comma 77 dell’art.1 della Legge n. 190/2012 introduce ancora fra i reati –presupposto il reato di corruzione fra privati, circoscritto, peraltro, all’ipotesi in cui gli amministratori o i Dirigenti degli Enti privati preposti alla redazione dei documenti contabili societari compiono, per conseguire utilità, atti in violazione degli obblighi inerenti al loro ufficio o</w:t>
      </w:r>
      <w:r w:rsidRPr="00EB64DB">
        <w:rPr>
          <w:rFonts w:ascii="Times New Roman" w:hAnsi="Times New Roman"/>
          <w:color w:val="FF0000"/>
          <w:sz w:val="24"/>
          <w:szCs w:val="24"/>
          <w:lang w:eastAsia="it-IT"/>
        </w:rPr>
        <w:t xml:space="preserve"> </w:t>
      </w:r>
      <w:r w:rsidRPr="000C00D7">
        <w:rPr>
          <w:rFonts w:ascii="Times New Roman" w:hAnsi="Times New Roman"/>
          <w:sz w:val="24"/>
          <w:szCs w:val="24"/>
          <w:lang w:eastAsia="it-IT"/>
        </w:rPr>
        <w:t>agli obblighi di fedeltà.</w:t>
      </w:r>
    </w:p>
    <w:p w:rsidR="00946BDB" w:rsidRPr="00EB64DB" w:rsidRDefault="00946BDB" w:rsidP="00A74D8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Ancora, va ricordata la previsione contenuta nell’art. 26 del decreto, per il quale la commissione nella forma tentata di uno dei delitti su indicati comporta la riduzione da un terzo alla metà delle sanzioni pecuniarie e interdittive da irrogarsi nei confronti dell’ente; inoltre, la sua responsabilità è esclusa qualora esso abbia volontariamente impedito il compimento dell’azione o la realizzazione dell’ evento. </w:t>
      </w:r>
    </w:p>
    <w:p w:rsidR="00946B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Le fattispecie considerate dall’art. 25, riconducibili – pur nella varietà delle ipotesi - al binomio concussione/corruzione, sono tutte costruite come reati cosiddetti “propri”, che richiedono cioè la titolarità, in capo all’agente, della qualifica soggettiva di pubblico ufficiale o dì incaricato di un pubblico servizio. Appare, quindi, necessario preliminarmente richiamare la disciplina di tali qualifiche pubblicistiche, dettata - “agli effetti della legge penale” - dagli artt. 357 e 358 c.p.; al riguardo si richiamano le considerazioni esposte al precedente punto 2,1.</w:t>
      </w:r>
    </w:p>
    <w:p w:rsidR="00942023" w:rsidRPr="00EB64DB" w:rsidRDefault="00942023"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646342" w:rsidRDefault="00946BDB" w:rsidP="00646342">
      <w:pPr>
        <w:shd w:val="clear" w:color="auto" w:fill="FFFFFF"/>
        <w:spacing w:after="0" w:line="240" w:lineRule="auto"/>
        <w:jc w:val="both"/>
        <w:outlineLvl w:val="4"/>
        <w:rPr>
          <w:rFonts w:ascii="Times New Roman" w:eastAsia="Times New Roman" w:hAnsi="Times New Roman"/>
          <w:b/>
          <w:bCs/>
          <w:sz w:val="24"/>
          <w:szCs w:val="24"/>
          <w:u w:val="single"/>
          <w:lang w:eastAsia="it-IT"/>
        </w:rPr>
      </w:pPr>
      <w:r w:rsidRPr="00EB64DB">
        <w:rPr>
          <w:rFonts w:ascii="Times New Roman" w:eastAsia="Times New Roman" w:hAnsi="Times New Roman"/>
          <w:b/>
          <w:bCs/>
          <w:sz w:val="24"/>
          <w:szCs w:val="24"/>
          <w:u w:val="single"/>
          <w:lang w:eastAsia="it-IT"/>
        </w:rPr>
        <w:t>Art. 316 bis - Malversazione a danno dello Stato</w:t>
      </w:r>
    </w:p>
    <w:p w:rsidR="00946BDB" w:rsidRDefault="00FE45CD" w:rsidP="00646342">
      <w:pPr>
        <w:shd w:val="clear" w:color="auto" w:fill="FFFFFF"/>
        <w:spacing w:after="0" w:line="240" w:lineRule="auto"/>
        <w:jc w:val="both"/>
        <w:outlineLvl w:val="4"/>
        <w:rPr>
          <w:rFonts w:ascii="Times New Roman" w:eastAsia="Times New Roman" w:hAnsi="Times New Roman"/>
          <w:i/>
          <w:sz w:val="24"/>
          <w:szCs w:val="24"/>
          <w:lang w:eastAsia="it-IT"/>
        </w:rPr>
      </w:pPr>
      <w:r w:rsidRPr="00FE45CD">
        <w:rPr>
          <w:rFonts w:ascii="Times New Roman" w:eastAsia="Times New Roman" w:hAnsi="Times New Roman"/>
          <w:b/>
          <w:sz w:val="24"/>
          <w:szCs w:val="24"/>
          <w:lang w:eastAsia="it-IT"/>
        </w:rPr>
        <w:t>“</w:t>
      </w:r>
      <w:r w:rsidR="00946BDB" w:rsidRPr="00FE45CD">
        <w:rPr>
          <w:rFonts w:ascii="Times New Roman" w:eastAsia="Times New Roman" w:hAnsi="Times New Roman"/>
          <w:b/>
          <w:sz w:val="24"/>
          <w:szCs w:val="24"/>
          <w:lang w:eastAsia="it-IT"/>
        </w:rPr>
        <w:t>Chiunque, estraneo alla pubblica amministrazione, avendo ottenuto dallo Stato o da altro ente pubblico o dalle Comunità europee contributi, sovvenzioni o finanziamenti destinati a favorire iniziative dirette alla realizzazione di opere od allo svolgimento di attività di pubblico interesse, non li destina alle predette finali</w:t>
      </w:r>
      <w:r w:rsidR="00942023">
        <w:rPr>
          <w:rFonts w:ascii="Times New Roman" w:eastAsia="Times New Roman" w:hAnsi="Times New Roman"/>
          <w:b/>
          <w:sz w:val="24"/>
          <w:szCs w:val="24"/>
          <w:lang w:eastAsia="it-IT"/>
        </w:rPr>
        <w:t>t</w:t>
      </w:r>
      <w:r w:rsidR="00946BDB" w:rsidRPr="00FE45CD">
        <w:rPr>
          <w:rFonts w:ascii="Times New Roman" w:eastAsia="Times New Roman" w:hAnsi="Times New Roman"/>
          <w:b/>
          <w:sz w:val="24"/>
          <w:szCs w:val="24"/>
          <w:lang w:eastAsia="it-IT"/>
        </w:rPr>
        <w:t xml:space="preserve">à, </w:t>
      </w:r>
      <w:r w:rsidR="00942023">
        <w:rPr>
          <w:rFonts w:ascii="Times New Roman" w:eastAsia="Times New Roman" w:hAnsi="Times New Roman"/>
          <w:b/>
          <w:sz w:val="24"/>
          <w:szCs w:val="24"/>
          <w:lang w:eastAsia="it-IT"/>
        </w:rPr>
        <w:t>è</w:t>
      </w:r>
      <w:r w:rsidR="00946BDB" w:rsidRPr="00FE45CD">
        <w:rPr>
          <w:rFonts w:ascii="Times New Roman" w:eastAsia="Times New Roman" w:hAnsi="Times New Roman"/>
          <w:b/>
          <w:sz w:val="24"/>
          <w:szCs w:val="24"/>
          <w:lang w:eastAsia="it-IT"/>
        </w:rPr>
        <w:t xml:space="preserve"> punito con la reclus</w:t>
      </w:r>
      <w:r w:rsidRPr="00FE45CD">
        <w:rPr>
          <w:rFonts w:ascii="Times New Roman" w:eastAsia="Times New Roman" w:hAnsi="Times New Roman"/>
          <w:b/>
          <w:sz w:val="24"/>
          <w:szCs w:val="24"/>
          <w:lang w:eastAsia="it-IT"/>
        </w:rPr>
        <w:t>ione da sei mesi a quattro anni“</w:t>
      </w:r>
      <w:r w:rsidR="00946BDB" w:rsidRPr="00FE45CD">
        <w:rPr>
          <w:rFonts w:ascii="Times New Roman" w:eastAsia="Times New Roman" w:hAnsi="Times New Roman"/>
          <w:b/>
          <w:sz w:val="24"/>
          <w:szCs w:val="24"/>
          <w:lang w:eastAsia="it-IT"/>
        </w:rPr>
        <w:t xml:space="preserve"> </w:t>
      </w:r>
      <w:r w:rsidRPr="00FE45CD">
        <w:rPr>
          <w:rFonts w:ascii="Times New Roman" w:eastAsia="Times New Roman" w:hAnsi="Times New Roman"/>
          <w:i/>
          <w:sz w:val="24"/>
          <w:szCs w:val="24"/>
          <w:lang w:eastAsia="it-IT"/>
        </w:rPr>
        <w:t>(</w:t>
      </w:r>
      <w:r w:rsidR="00946BDB" w:rsidRPr="00FE45CD">
        <w:rPr>
          <w:rFonts w:ascii="Times New Roman" w:eastAsia="Times New Roman" w:hAnsi="Times New Roman"/>
          <w:i/>
          <w:sz w:val="24"/>
          <w:szCs w:val="24"/>
          <w:lang w:eastAsia="it-IT"/>
        </w:rPr>
        <w:t>Articolo introdotto dall’art. 3, L. 26 aprile 199</w:t>
      </w:r>
      <w:r w:rsidR="00942023">
        <w:rPr>
          <w:rFonts w:ascii="Times New Roman" w:eastAsia="Times New Roman" w:hAnsi="Times New Roman"/>
          <w:i/>
          <w:sz w:val="24"/>
          <w:szCs w:val="24"/>
          <w:lang w:eastAsia="it-IT"/>
        </w:rPr>
        <w:t>0, n. 86, e successivamente così</w:t>
      </w:r>
      <w:r w:rsidR="00946BDB" w:rsidRPr="00FE45CD">
        <w:rPr>
          <w:rFonts w:ascii="Times New Roman" w:eastAsia="Times New Roman" w:hAnsi="Times New Roman"/>
          <w:i/>
          <w:sz w:val="24"/>
          <w:szCs w:val="24"/>
          <w:lang w:eastAsia="it-IT"/>
        </w:rPr>
        <w:t xml:space="preserve"> modificato dall’ar</w:t>
      </w:r>
      <w:r>
        <w:rPr>
          <w:rFonts w:ascii="Times New Roman" w:eastAsia="Times New Roman" w:hAnsi="Times New Roman"/>
          <w:i/>
          <w:sz w:val="24"/>
          <w:szCs w:val="24"/>
          <w:lang w:eastAsia="it-IT"/>
        </w:rPr>
        <w:t>t. 1, L. 7 febbraio 1992, n. 181)</w:t>
      </w:r>
      <w:r w:rsidR="00946BDB" w:rsidRPr="00FE45CD">
        <w:rPr>
          <w:rFonts w:ascii="Times New Roman" w:eastAsia="Times New Roman" w:hAnsi="Times New Roman"/>
          <w:i/>
          <w:sz w:val="24"/>
          <w:szCs w:val="24"/>
          <w:lang w:eastAsia="it-IT"/>
        </w:rPr>
        <w:t>.</w:t>
      </w:r>
    </w:p>
    <w:p w:rsidR="00646342" w:rsidRPr="00646342" w:rsidRDefault="00646342" w:rsidP="00646342">
      <w:pPr>
        <w:shd w:val="clear" w:color="auto" w:fill="FFFFFF"/>
        <w:spacing w:after="0" w:line="240" w:lineRule="auto"/>
        <w:jc w:val="both"/>
        <w:outlineLvl w:val="4"/>
        <w:rPr>
          <w:rFonts w:ascii="Times New Roman" w:eastAsia="Times New Roman" w:hAnsi="Times New Roman"/>
          <w:b/>
          <w:bCs/>
          <w:sz w:val="24"/>
          <w:szCs w:val="24"/>
          <w:u w:val="single"/>
          <w:lang w:eastAsia="it-IT"/>
        </w:rPr>
      </w:pPr>
    </w:p>
    <w:p w:rsidR="00946BDB" w:rsidRPr="00EB64DB" w:rsidRDefault="00946BDB" w:rsidP="00646342">
      <w:pPr>
        <w:shd w:val="clear" w:color="auto" w:fill="FFFFFF"/>
        <w:spacing w:after="0" w:line="240" w:lineRule="auto"/>
        <w:jc w:val="both"/>
        <w:outlineLvl w:val="4"/>
        <w:rPr>
          <w:rFonts w:ascii="Times New Roman" w:eastAsia="Times New Roman" w:hAnsi="Times New Roman"/>
          <w:b/>
          <w:bCs/>
          <w:sz w:val="24"/>
          <w:szCs w:val="24"/>
          <w:u w:val="single"/>
          <w:lang w:eastAsia="it-IT"/>
        </w:rPr>
      </w:pPr>
      <w:r w:rsidRPr="00EB64DB">
        <w:rPr>
          <w:rFonts w:ascii="Times New Roman" w:eastAsia="Times New Roman" w:hAnsi="Times New Roman"/>
          <w:b/>
          <w:bCs/>
          <w:sz w:val="24"/>
          <w:szCs w:val="24"/>
          <w:u w:val="single"/>
          <w:lang w:eastAsia="it-IT"/>
        </w:rPr>
        <w:t>Art. 316 ter - Indebita percezione di erogazioni a danno dello Stato</w:t>
      </w:r>
    </w:p>
    <w:p w:rsidR="00946BDB" w:rsidRPr="00FE45CD" w:rsidRDefault="00FE45CD" w:rsidP="00646342">
      <w:pPr>
        <w:shd w:val="clear" w:color="auto" w:fill="FFFFFF"/>
        <w:spacing w:after="0" w:line="240" w:lineRule="auto"/>
        <w:ind w:firstLine="480"/>
        <w:jc w:val="both"/>
        <w:rPr>
          <w:rFonts w:ascii="Times New Roman" w:eastAsia="Times New Roman" w:hAnsi="Times New Roman"/>
          <w:b/>
          <w:sz w:val="24"/>
          <w:szCs w:val="24"/>
          <w:lang w:eastAsia="it-IT"/>
        </w:rPr>
      </w:pPr>
      <w:r w:rsidRPr="00FE45CD">
        <w:rPr>
          <w:rFonts w:ascii="Times New Roman" w:eastAsia="Times New Roman" w:hAnsi="Times New Roman"/>
          <w:b/>
          <w:sz w:val="24"/>
          <w:szCs w:val="24"/>
          <w:lang w:eastAsia="it-IT"/>
        </w:rPr>
        <w:t>“</w:t>
      </w:r>
      <w:r w:rsidR="00946BDB" w:rsidRPr="00FE45CD">
        <w:rPr>
          <w:rFonts w:ascii="Times New Roman" w:eastAsia="Times New Roman" w:hAnsi="Times New Roman"/>
          <w:b/>
          <w:sz w:val="24"/>
          <w:szCs w:val="24"/>
          <w:lang w:eastAsia="it-IT"/>
        </w:rPr>
        <w:t xml:space="preserve">Salvo che il fatto costituisca il reato previsto dall'articolo 640-bis, chiunque mediante l’utilizzo o la presentazione di dichiarazioni o di documenti falsi o attestanti cose non vere, ovvero mediante l’omissione di informazioni dovute, consegue indebitamente, per sé o per altri, contributi, finanziamenti, mutui agevolati o altre erogazioni dello stesso tipo, comunque denominate, concessi o erogati dallo Stato, da altri enti pubblici o dalle Comunità europee è punito con la reclusione da sei mesi a tre anni. </w:t>
      </w:r>
    </w:p>
    <w:p w:rsidR="00946BDB" w:rsidRPr="00FE45CD" w:rsidRDefault="00946BDB" w:rsidP="00646342">
      <w:pPr>
        <w:shd w:val="clear" w:color="auto" w:fill="FFFFFF"/>
        <w:spacing w:after="0" w:line="240" w:lineRule="auto"/>
        <w:ind w:firstLine="480"/>
        <w:jc w:val="both"/>
        <w:rPr>
          <w:rFonts w:ascii="Times New Roman" w:eastAsia="Times New Roman" w:hAnsi="Times New Roman"/>
          <w:b/>
          <w:sz w:val="24"/>
          <w:szCs w:val="24"/>
          <w:lang w:eastAsia="it-IT"/>
        </w:rPr>
      </w:pPr>
      <w:r w:rsidRPr="00FE45CD">
        <w:rPr>
          <w:rFonts w:ascii="Times New Roman" w:eastAsia="Times New Roman" w:hAnsi="Times New Roman"/>
          <w:b/>
          <w:sz w:val="24"/>
          <w:szCs w:val="24"/>
          <w:lang w:eastAsia="it-IT"/>
        </w:rPr>
        <w:t>Quando la somma indebitamente percepita è pari o inferiore a 3999,96 euro si applica soltanto la sanzione amministrativa del pagamento di una somma di denaro da 5.164 euro a 25.822 euro. Tale sanzione non può comunque superare il triplo del beneficio conseguito</w:t>
      </w:r>
      <w:r w:rsidR="00FE45CD">
        <w:rPr>
          <w:rFonts w:ascii="Times New Roman" w:eastAsia="Times New Roman" w:hAnsi="Times New Roman"/>
          <w:b/>
          <w:sz w:val="24"/>
          <w:szCs w:val="24"/>
          <w:lang w:eastAsia="it-IT"/>
        </w:rPr>
        <w:t>”</w:t>
      </w:r>
      <w:r w:rsidRPr="00FE45CD">
        <w:rPr>
          <w:rFonts w:ascii="Times New Roman" w:eastAsia="Times New Roman" w:hAnsi="Times New Roman"/>
          <w:b/>
          <w:sz w:val="24"/>
          <w:szCs w:val="24"/>
          <w:lang w:eastAsia="it-IT"/>
        </w:rPr>
        <w:t>.</w:t>
      </w:r>
      <w:r w:rsidRPr="00FE45CD">
        <w:rPr>
          <w:rFonts w:ascii="Times New Roman" w:eastAsia="Times New Roman" w:hAnsi="Times New Roman"/>
          <w:b/>
          <w:sz w:val="24"/>
          <w:szCs w:val="24"/>
          <w:lang w:eastAsia="it-IT"/>
        </w:rPr>
        <w:br/>
      </w:r>
    </w:p>
    <w:p w:rsidR="00946BDB" w:rsidRPr="00FE45CD" w:rsidRDefault="00946BDB" w:rsidP="00646342">
      <w:pPr>
        <w:shd w:val="clear" w:color="auto" w:fill="FFFFFF"/>
        <w:spacing w:after="0" w:line="240" w:lineRule="auto"/>
        <w:ind w:firstLine="480"/>
        <w:jc w:val="both"/>
        <w:rPr>
          <w:rFonts w:ascii="Times New Roman" w:eastAsia="Times New Roman" w:hAnsi="Times New Roman"/>
          <w:b/>
          <w:sz w:val="24"/>
          <w:szCs w:val="24"/>
          <w:lang w:eastAsia="it-IT"/>
        </w:rPr>
      </w:pPr>
    </w:p>
    <w:p w:rsidR="00946BDB" w:rsidRPr="00FE45CD" w:rsidRDefault="00946BDB" w:rsidP="00A74D8C">
      <w:pPr>
        <w:autoSpaceDE w:val="0"/>
        <w:autoSpaceDN w:val="0"/>
        <w:adjustRightInd w:val="0"/>
        <w:spacing w:after="0" w:line="240" w:lineRule="auto"/>
        <w:jc w:val="both"/>
        <w:rPr>
          <w:rFonts w:ascii="Times New Roman" w:hAnsi="Times New Roman"/>
          <w:b/>
          <w:bCs/>
          <w:sz w:val="24"/>
          <w:szCs w:val="24"/>
          <w:u w:val="single"/>
          <w:lang w:eastAsia="it-IT"/>
        </w:rPr>
      </w:pPr>
      <w:r w:rsidRPr="008E3779">
        <w:rPr>
          <w:rFonts w:ascii="Times New Roman" w:hAnsi="Times New Roman"/>
          <w:b/>
          <w:bCs/>
          <w:color w:val="000000"/>
          <w:sz w:val="24"/>
          <w:szCs w:val="24"/>
          <w:u w:val="single"/>
          <w:lang w:eastAsia="it-IT"/>
        </w:rPr>
        <w:t xml:space="preserve">Art. 3l7 - Concussione </w:t>
      </w:r>
      <w:r w:rsidRPr="008E3779">
        <w:rPr>
          <w:rFonts w:cs="Calibri"/>
          <w:b/>
          <w:sz w:val="24"/>
          <w:szCs w:val="24"/>
          <w:u w:val="single"/>
          <w:lang w:eastAsia="it-IT"/>
        </w:rPr>
        <w:t>(</w:t>
      </w:r>
      <w:r w:rsidRPr="008E3779">
        <w:rPr>
          <w:rFonts w:ascii="Times New Roman" w:hAnsi="Times New Roman"/>
          <w:b/>
          <w:sz w:val="24"/>
          <w:szCs w:val="24"/>
          <w:u w:val="single"/>
          <w:lang w:eastAsia="it-IT"/>
        </w:rPr>
        <w:t>con le modifiche ex Legge n. 190/2012)</w:t>
      </w:r>
      <w:r w:rsidRPr="00FE45CD">
        <w:rPr>
          <w:rFonts w:ascii="Times New Roman" w:hAnsi="Times New Roman"/>
          <w:b/>
          <w:bCs/>
          <w:sz w:val="24"/>
          <w:szCs w:val="24"/>
          <w:u w:val="single"/>
          <w:lang w:eastAsia="it-IT"/>
        </w:rPr>
        <w:t xml:space="preserve"> </w:t>
      </w:r>
    </w:p>
    <w:p w:rsidR="00425987" w:rsidRDefault="00946BDB" w:rsidP="00A74D8C">
      <w:pPr>
        <w:autoSpaceDE w:val="0"/>
        <w:autoSpaceDN w:val="0"/>
        <w:adjustRightInd w:val="0"/>
        <w:spacing w:after="0" w:line="240" w:lineRule="auto"/>
        <w:ind w:firstLine="708"/>
        <w:jc w:val="both"/>
        <w:rPr>
          <w:rFonts w:ascii="Times New Roman" w:hAnsi="Times New Roman"/>
          <w:b/>
          <w:bCs/>
          <w:sz w:val="24"/>
          <w:szCs w:val="24"/>
          <w:lang w:eastAsia="it-IT"/>
        </w:rPr>
      </w:pPr>
      <w:r w:rsidRPr="00FE45CD">
        <w:rPr>
          <w:rFonts w:ascii="Times New Roman" w:hAnsi="Times New Roman"/>
          <w:b/>
          <w:bCs/>
          <w:sz w:val="24"/>
          <w:szCs w:val="24"/>
          <w:lang w:eastAsia="it-IT"/>
        </w:rPr>
        <w:t>“Il pubblico ufficiale che, abusando della sua qualità o dei suoi poteri, costringe taluno a dare o a promettere indebitamente, a lui o a un terzo, denaro o altra utilità è punito con la reclusione da sei a dodici anni”</w:t>
      </w:r>
      <w:r w:rsidR="00646342">
        <w:rPr>
          <w:rFonts w:ascii="Times New Roman" w:hAnsi="Times New Roman"/>
          <w:b/>
          <w:bCs/>
          <w:sz w:val="24"/>
          <w:szCs w:val="24"/>
          <w:lang w:eastAsia="it-IT"/>
        </w:rPr>
        <w:t>.</w:t>
      </w:r>
    </w:p>
    <w:p w:rsidR="00646342" w:rsidRDefault="00646342" w:rsidP="00646342">
      <w:pPr>
        <w:autoSpaceDE w:val="0"/>
        <w:autoSpaceDN w:val="0"/>
        <w:adjustRightInd w:val="0"/>
        <w:spacing w:after="0"/>
        <w:ind w:firstLine="708"/>
        <w:jc w:val="both"/>
        <w:rPr>
          <w:rFonts w:ascii="Times New Roman" w:hAnsi="Times New Roman"/>
          <w:b/>
          <w:bCs/>
          <w:sz w:val="24"/>
          <w:szCs w:val="24"/>
          <w:lang w:eastAsia="it-IT"/>
        </w:rPr>
      </w:pPr>
    </w:p>
    <w:p w:rsidR="00425987" w:rsidRDefault="00946BDB" w:rsidP="00A74D8C">
      <w:pPr>
        <w:autoSpaceDE w:val="0"/>
        <w:autoSpaceDN w:val="0"/>
        <w:adjustRightInd w:val="0"/>
        <w:spacing w:after="0" w:line="240" w:lineRule="auto"/>
        <w:ind w:firstLine="709"/>
        <w:jc w:val="both"/>
        <w:rPr>
          <w:rFonts w:ascii="Times New Roman" w:hAnsi="Times New Roman"/>
          <w:b/>
          <w:bCs/>
          <w:sz w:val="24"/>
          <w:szCs w:val="24"/>
          <w:lang w:eastAsia="it-IT"/>
        </w:rPr>
      </w:pPr>
      <w:r w:rsidRPr="00EB64DB">
        <w:rPr>
          <w:rFonts w:ascii="Times New Roman" w:hAnsi="Times New Roman"/>
          <w:sz w:val="24"/>
          <w:szCs w:val="24"/>
          <w:lang w:eastAsia="it-IT"/>
        </w:rPr>
        <w:t xml:space="preserve">Soggetto attivo è il pubblico ufficiale o l’incaricato di un pubblico servizio (cfr., supra). </w:t>
      </w:r>
      <w:r w:rsidRPr="00EB64DB">
        <w:rPr>
          <w:rFonts w:ascii="Times New Roman" w:hAnsi="Times New Roman"/>
          <w:color w:val="000000"/>
          <w:sz w:val="24"/>
          <w:szCs w:val="24"/>
          <w:lang w:eastAsia="it-IT"/>
        </w:rPr>
        <w:t xml:space="preserve">La condotta sanzionata dà luogo a due forme di concussione, quella per costrizione (disciplinata dall’art. 317) e quella per induzione (disciplinata dal nuovo art. 319-quater di cui si dirà in seguito). La prima (detta anche esplicita) implica una coazione psichica, realizzata mediante la prospettazione di un male ingiusto nei confronti della vittima, che tuttavia resta libera di aderire alla richiesta o di subire eventualmente il male minacciato. Entrambe le condotte devono, comunque, essere poste in essere mediante abuso della qualità o dei poteri. </w:t>
      </w:r>
    </w:p>
    <w:p w:rsidR="00425987" w:rsidRDefault="00946BDB" w:rsidP="00A74D8C">
      <w:pPr>
        <w:autoSpaceDE w:val="0"/>
        <w:autoSpaceDN w:val="0"/>
        <w:adjustRightInd w:val="0"/>
        <w:spacing w:after="0" w:line="240" w:lineRule="auto"/>
        <w:ind w:firstLine="709"/>
        <w:jc w:val="both"/>
        <w:rPr>
          <w:rFonts w:ascii="Times New Roman" w:hAnsi="Times New Roman"/>
          <w:b/>
          <w:bCs/>
          <w:sz w:val="24"/>
          <w:szCs w:val="24"/>
          <w:lang w:eastAsia="it-IT"/>
        </w:rPr>
      </w:pPr>
      <w:r w:rsidRPr="00EB64DB">
        <w:rPr>
          <w:rFonts w:ascii="Times New Roman" w:hAnsi="Times New Roman"/>
          <w:color w:val="000000"/>
          <w:sz w:val="24"/>
          <w:szCs w:val="24"/>
          <w:lang w:eastAsia="it-IT"/>
        </w:rPr>
        <w:t xml:space="preserve">Per abuso della qualità si intende la strumentalizzazione della qualifica soggettiva da parte dell’agente, senza che vi sia alcun esercizio di poteri; l’abuso dei poteri consiste nell’esercizio del potere per uno scopo diverso da quello in vista del quale gli è stato conferito, cioè in un distorto esercizio delle attribuzione dell’ufficio. </w:t>
      </w:r>
    </w:p>
    <w:p w:rsidR="00425987" w:rsidRDefault="00946BDB" w:rsidP="00A74D8C">
      <w:pPr>
        <w:autoSpaceDE w:val="0"/>
        <w:autoSpaceDN w:val="0"/>
        <w:adjustRightInd w:val="0"/>
        <w:spacing w:after="0" w:line="240" w:lineRule="auto"/>
        <w:ind w:firstLine="709"/>
        <w:jc w:val="both"/>
        <w:rPr>
          <w:rFonts w:ascii="Times New Roman" w:hAnsi="Times New Roman"/>
          <w:b/>
          <w:bCs/>
          <w:sz w:val="24"/>
          <w:szCs w:val="24"/>
          <w:lang w:eastAsia="it-IT"/>
        </w:rPr>
      </w:pPr>
      <w:r w:rsidRPr="00EB64DB">
        <w:rPr>
          <w:rFonts w:ascii="Times New Roman" w:hAnsi="Times New Roman"/>
          <w:color w:val="000000"/>
          <w:sz w:val="24"/>
          <w:szCs w:val="24"/>
          <w:lang w:eastAsia="it-IT"/>
        </w:rPr>
        <w:t xml:space="preserve">E’ altresì necessario che, a seguito della costrizione (art. 317) o dell’induzione (art. 319-quater), il soggetto concusso si determini a dare o promettere indebitamente, all’agente o ad un terzo, denaro o altra utilità: ciò costituisce l’evento del reato. La promessa o la datazione devono essere indebite, cioè non dovute al pubblico funzionario - in base alla legge o per consuetudine - in relazione al suo ufficio. </w:t>
      </w:r>
      <w:r w:rsidR="00425987">
        <w:rPr>
          <w:rFonts w:ascii="Times New Roman" w:hAnsi="Times New Roman"/>
          <w:b/>
          <w:bCs/>
          <w:sz w:val="24"/>
          <w:szCs w:val="24"/>
          <w:lang w:eastAsia="it-IT"/>
        </w:rPr>
        <w:tab/>
      </w:r>
    </w:p>
    <w:p w:rsidR="00980435" w:rsidRDefault="00946BDB" w:rsidP="00A74D8C">
      <w:pPr>
        <w:autoSpaceDE w:val="0"/>
        <w:autoSpaceDN w:val="0"/>
        <w:adjustRightInd w:val="0"/>
        <w:spacing w:after="0" w:line="240" w:lineRule="auto"/>
        <w:ind w:firstLine="708"/>
        <w:jc w:val="both"/>
        <w:rPr>
          <w:rFonts w:ascii="Times New Roman" w:hAnsi="Times New Roman"/>
          <w:b/>
          <w:bCs/>
          <w:sz w:val="24"/>
          <w:szCs w:val="24"/>
          <w:lang w:eastAsia="it-IT"/>
        </w:rPr>
      </w:pPr>
      <w:r w:rsidRPr="00EB64DB">
        <w:rPr>
          <w:rFonts w:ascii="Times New Roman" w:hAnsi="Times New Roman"/>
          <w:color w:val="000000"/>
          <w:sz w:val="24"/>
          <w:szCs w:val="24"/>
          <w:lang w:eastAsia="it-IT"/>
        </w:rPr>
        <w:lastRenderedPageBreak/>
        <w:t>Oggetto della datazione o della promessa, oltre al denaro, può essere anche un’altra utilità, intesa come qualsiasi prestazione (di dare o di fare) che possa rappresentare un vantaggio (materiale o morale, patrimoniale o non patrimoniale) per la persona.</w:t>
      </w:r>
    </w:p>
    <w:p w:rsidR="00946BDB" w:rsidRPr="00425987" w:rsidRDefault="00946BDB" w:rsidP="00A74D8C">
      <w:pPr>
        <w:autoSpaceDE w:val="0"/>
        <w:autoSpaceDN w:val="0"/>
        <w:adjustRightInd w:val="0"/>
        <w:spacing w:after="0" w:line="240" w:lineRule="auto"/>
        <w:ind w:firstLine="708"/>
        <w:jc w:val="both"/>
        <w:rPr>
          <w:rFonts w:ascii="Times New Roman" w:hAnsi="Times New Roman"/>
          <w:b/>
          <w:bCs/>
          <w:sz w:val="24"/>
          <w:szCs w:val="24"/>
          <w:lang w:eastAsia="it-IT"/>
        </w:rPr>
      </w:pPr>
      <w:r w:rsidRPr="00EB64DB">
        <w:rPr>
          <w:rFonts w:ascii="Times New Roman" w:hAnsi="Times New Roman"/>
          <w:color w:val="000000"/>
          <w:sz w:val="24"/>
          <w:szCs w:val="24"/>
          <w:lang w:eastAsia="it-IT"/>
        </w:rPr>
        <w:t xml:space="preserve">L’elemento soggettivo è costituito dal dolo generico, che richiede la rappresentazione e volizione di tutti gli elementi costitutivi del “fatto” di reato. </w:t>
      </w:r>
    </w:p>
    <w:p w:rsidR="0097451B" w:rsidRDefault="00946BDB" w:rsidP="00A74D8C">
      <w:pPr>
        <w:autoSpaceDE w:val="0"/>
        <w:autoSpaceDN w:val="0"/>
        <w:adjustRightInd w:val="0"/>
        <w:spacing w:after="0" w:line="240" w:lineRule="auto"/>
        <w:ind w:firstLine="709"/>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Va sottolineato che ai fini della consumazione è sufficiente la promessa: la successiva dazione costituisce, dunque, un </w:t>
      </w:r>
      <w:r w:rsidRPr="00EB64DB">
        <w:rPr>
          <w:rFonts w:ascii="Times New Roman" w:hAnsi="Times New Roman"/>
          <w:i/>
          <w:color w:val="000000"/>
          <w:sz w:val="24"/>
          <w:szCs w:val="24"/>
          <w:lang w:eastAsia="it-IT"/>
        </w:rPr>
        <w:t>post factum</w:t>
      </w:r>
      <w:r w:rsidRPr="00EB64DB">
        <w:rPr>
          <w:rFonts w:ascii="Times New Roman" w:hAnsi="Times New Roman"/>
          <w:color w:val="000000"/>
          <w:sz w:val="24"/>
          <w:szCs w:val="24"/>
          <w:lang w:eastAsia="it-IT"/>
        </w:rPr>
        <w:t xml:space="preserve"> non autonomamente punibile.</w:t>
      </w:r>
    </w:p>
    <w:p w:rsidR="0097451B" w:rsidRDefault="0097451B" w:rsidP="00A74D8C">
      <w:pPr>
        <w:autoSpaceDE w:val="0"/>
        <w:autoSpaceDN w:val="0"/>
        <w:adjustRightInd w:val="0"/>
        <w:spacing w:after="0" w:line="240" w:lineRule="auto"/>
        <w:ind w:firstLine="709"/>
        <w:jc w:val="both"/>
        <w:rPr>
          <w:rFonts w:ascii="Times New Roman" w:hAnsi="Times New Roman"/>
          <w:color w:val="000000"/>
          <w:sz w:val="24"/>
          <w:szCs w:val="24"/>
          <w:lang w:eastAsia="it-IT"/>
        </w:rPr>
      </w:pPr>
    </w:p>
    <w:p w:rsidR="0097451B" w:rsidRDefault="00946BDB" w:rsidP="0097451B">
      <w:pPr>
        <w:autoSpaceDE w:val="0"/>
        <w:autoSpaceDN w:val="0"/>
        <w:adjustRightInd w:val="0"/>
        <w:spacing w:after="0" w:line="240" w:lineRule="auto"/>
        <w:ind w:firstLine="709"/>
        <w:jc w:val="both"/>
        <w:rPr>
          <w:rFonts w:ascii="Times New Roman" w:eastAsia="Times New Roman" w:hAnsi="Times New Roman"/>
          <w:b/>
          <w:bCs/>
          <w:sz w:val="24"/>
          <w:szCs w:val="24"/>
          <w:u w:val="single"/>
          <w:lang w:eastAsia="it-IT"/>
        </w:rPr>
      </w:pPr>
      <w:r w:rsidRPr="00EB64DB">
        <w:rPr>
          <w:rFonts w:ascii="Times New Roman" w:eastAsia="Times New Roman" w:hAnsi="Times New Roman"/>
          <w:b/>
          <w:bCs/>
          <w:sz w:val="24"/>
          <w:szCs w:val="24"/>
          <w:u w:val="single"/>
          <w:lang w:eastAsia="it-IT"/>
        </w:rPr>
        <w:t>Art. 317-bis  - Pene accessorie</w:t>
      </w:r>
    </w:p>
    <w:p w:rsidR="00425987" w:rsidRDefault="00FE45CD" w:rsidP="0097451B">
      <w:pPr>
        <w:autoSpaceDE w:val="0"/>
        <w:autoSpaceDN w:val="0"/>
        <w:adjustRightInd w:val="0"/>
        <w:spacing w:after="0" w:line="240" w:lineRule="auto"/>
        <w:ind w:firstLine="709"/>
        <w:jc w:val="both"/>
        <w:rPr>
          <w:rFonts w:ascii="Times New Roman" w:eastAsia="Times New Roman" w:hAnsi="Times New Roman"/>
          <w:b/>
          <w:sz w:val="24"/>
          <w:szCs w:val="24"/>
          <w:lang w:eastAsia="it-IT"/>
        </w:rPr>
      </w:pPr>
      <w:r w:rsidRPr="00FE45CD">
        <w:rPr>
          <w:rFonts w:ascii="Times New Roman" w:eastAsia="Times New Roman" w:hAnsi="Times New Roman"/>
          <w:b/>
          <w:sz w:val="24"/>
          <w:szCs w:val="24"/>
          <w:lang w:eastAsia="it-IT"/>
        </w:rPr>
        <w:t>“</w:t>
      </w:r>
      <w:r w:rsidR="00946BDB" w:rsidRPr="00FE45CD">
        <w:rPr>
          <w:rFonts w:ascii="Times New Roman" w:eastAsia="Times New Roman" w:hAnsi="Times New Roman"/>
          <w:b/>
          <w:sz w:val="24"/>
          <w:szCs w:val="24"/>
          <w:lang w:eastAsia="it-IT"/>
        </w:rPr>
        <w:t>La condanna per il reato di cui agli articoli 314 e 317, 319 e 319 ter importa l'interdizione perpetua dai pubblici uffici. Nondimeno, se per circostanze attenuanti viene inflitta la reclusione per un tempo inferiore a tre anni, la condanna importa l'interdizione temporanea</w:t>
      </w:r>
      <w:r w:rsidRPr="00FE45CD">
        <w:rPr>
          <w:rFonts w:ascii="Times New Roman" w:eastAsia="Times New Roman" w:hAnsi="Times New Roman"/>
          <w:b/>
          <w:sz w:val="24"/>
          <w:szCs w:val="24"/>
          <w:lang w:eastAsia="it-IT"/>
        </w:rPr>
        <w:t>”</w:t>
      </w:r>
      <w:r w:rsidR="00946BDB" w:rsidRPr="00FE45CD">
        <w:rPr>
          <w:rFonts w:ascii="Times New Roman" w:eastAsia="Times New Roman" w:hAnsi="Times New Roman"/>
          <w:b/>
          <w:sz w:val="24"/>
          <w:szCs w:val="24"/>
          <w:lang w:eastAsia="it-IT"/>
        </w:rPr>
        <w:t>.</w:t>
      </w:r>
    </w:p>
    <w:p w:rsidR="0097451B" w:rsidRPr="0097451B" w:rsidRDefault="0097451B" w:rsidP="0097451B">
      <w:pPr>
        <w:autoSpaceDE w:val="0"/>
        <w:autoSpaceDN w:val="0"/>
        <w:adjustRightInd w:val="0"/>
        <w:spacing w:after="0" w:line="240" w:lineRule="auto"/>
        <w:ind w:firstLine="709"/>
        <w:jc w:val="both"/>
        <w:rPr>
          <w:rFonts w:ascii="Times New Roman" w:eastAsia="Times New Roman" w:hAnsi="Times New Roman"/>
          <w:b/>
          <w:bCs/>
          <w:sz w:val="24"/>
          <w:szCs w:val="24"/>
          <w:u w:val="single"/>
          <w:lang w:eastAsia="it-IT"/>
        </w:rPr>
      </w:pPr>
    </w:p>
    <w:p w:rsidR="00946BDB" w:rsidRPr="00425987" w:rsidRDefault="00946BDB" w:rsidP="0097451B">
      <w:pPr>
        <w:shd w:val="clear" w:color="auto" w:fill="FFFFFF"/>
        <w:spacing w:after="0" w:line="240" w:lineRule="auto"/>
        <w:jc w:val="both"/>
        <w:outlineLvl w:val="4"/>
        <w:rPr>
          <w:rFonts w:ascii="Times New Roman" w:eastAsia="Times New Roman" w:hAnsi="Times New Roman"/>
          <w:b/>
          <w:bCs/>
          <w:sz w:val="24"/>
          <w:szCs w:val="24"/>
          <w:lang w:eastAsia="it-IT"/>
        </w:rPr>
      </w:pPr>
      <w:r w:rsidRPr="00EB64DB">
        <w:rPr>
          <w:rFonts w:ascii="Times New Roman" w:hAnsi="Times New Roman"/>
          <w:b/>
          <w:bCs/>
          <w:color w:val="000000"/>
          <w:sz w:val="24"/>
          <w:szCs w:val="24"/>
          <w:u w:val="single"/>
          <w:lang w:eastAsia="it-IT"/>
        </w:rPr>
        <w:t xml:space="preserve">Art. 318 - Corruzione per l’esercizio della funzione </w:t>
      </w:r>
    </w:p>
    <w:p w:rsidR="00946BDB" w:rsidRPr="00EB64DB" w:rsidRDefault="00946BDB" w:rsidP="0097451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t xml:space="preserve"> </w:t>
      </w:r>
      <w:r w:rsidR="00425987">
        <w:rPr>
          <w:rFonts w:ascii="Times New Roman" w:hAnsi="Times New Roman"/>
          <w:color w:val="000000"/>
          <w:sz w:val="24"/>
          <w:szCs w:val="24"/>
          <w:lang w:eastAsia="it-IT"/>
        </w:rPr>
        <w:tab/>
      </w:r>
      <w:r w:rsidRPr="00EB64DB">
        <w:rPr>
          <w:rFonts w:ascii="Times New Roman" w:hAnsi="Times New Roman"/>
          <w:b/>
          <w:bCs/>
          <w:color w:val="000000"/>
          <w:sz w:val="24"/>
          <w:szCs w:val="24"/>
          <w:lang w:eastAsia="it-IT"/>
        </w:rPr>
        <w:t xml:space="preserve">“Il pubblico ufficiale che, per compiere un atto del suo ufficio, riceve, per sé o per un terzo, in denaro od altra utilità, una retribuzione che non gli è dovuta, o ne accetta la promessa, è punito con la reclusione da sei mesi a tre anni.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Se il pubblico ufficiale riceve la retribuzione per un atto d’ufficio da lui già compiuto, la pena è della reclusione fino ad un anno.”</w:t>
      </w:r>
    </w:p>
    <w:p w:rsidR="00946BDB" w:rsidRPr="00EB64DB" w:rsidRDefault="00946BDB" w:rsidP="00974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74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bCs/>
          <w:color w:val="000000"/>
          <w:sz w:val="24"/>
          <w:szCs w:val="24"/>
          <w:u w:val="single"/>
          <w:lang w:eastAsia="it-IT"/>
        </w:rPr>
        <w:t xml:space="preserve">Art. 319 - Corruzione per un atto contrario ai doveri d’ufficio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“Il pubblico ufficiale che, per omettere o ritardare o per aver omesso o ritardato un atto del suo ufficio, ovvero per compiere o per aver compiuto un atto contrario ai doveri di ufficio, riceve, per sé o per un terzo, denaro od altra utilità, o ne accetta la promessa, è punito con la reclusione da due a cinque anni “.</w:t>
      </w:r>
    </w:p>
    <w:p w:rsidR="00946BDB" w:rsidRPr="00EB64DB" w:rsidRDefault="00946BDB" w:rsidP="0097451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FE45CD" w:rsidRDefault="00946BDB" w:rsidP="0097451B">
      <w:pPr>
        <w:autoSpaceDE w:val="0"/>
        <w:autoSpaceDN w:val="0"/>
        <w:adjustRightInd w:val="0"/>
        <w:spacing w:after="0" w:line="240" w:lineRule="auto"/>
        <w:jc w:val="both"/>
        <w:rPr>
          <w:rFonts w:ascii="Times New Roman" w:hAnsi="Times New Roman"/>
          <w:b/>
          <w:bCs/>
          <w:sz w:val="24"/>
          <w:szCs w:val="24"/>
          <w:u w:val="single"/>
          <w:lang w:eastAsia="it-IT"/>
        </w:rPr>
      </w:pPr>
      <w:r w:rsidRPr="00FE45CD">
        <w:rPr>
          <w:rFonts w:ascii="Times New Roman" w:hAnsi="Times New Roman"/>
          <w:b/>
          <w:bCs/>
          <w:sz w:val="24"/>
          <w:szCs w:val="24"/>
          <w:u w:val="single"/>
          <w:lang w:eastAsia="it-IT"/>
        </w:rPr>
        <w:t xml:space="preserve">Art 319 bis – Circostanze aggravanti </w:t>
      </w:r>
    </w:p>
    <w:p w:rsidR="00946BDB" w:rsidRPr="00FE45CD" w:rsidRDefault="00946BDB" w:rsidP="0097451B">
      <w:pPr>
        <w:autoSpaceDE w:val="0"/>
        <w:autoSpaceDN w:val="0"/>
        <w:adjustRightInd w:val="0"/>
        <w:spacing w:after="0" w:line="240" w:lineRule="auto"/>
        <w:ind w:firstLine="708"/>
        <w:jc w:val="both"/>
        <w:rPr>
          <w:rFonts w:ascii="Times New Roman" w:hAnsi="Times New Roman"/>
          <w:b/>
          <w:bCs/>
          <w:sz w:val="24"/>
          <w:szCs w:val="24"/>
          <w:lang w:eastAsia="it-IT"/>
        </w:rPr>
      </w:pPr>
      <w:r w:rsidRPr="00FE45CD">
        <w:rPr>
          <w:rFonts w:ascii="Times New Roman" w:hAnsi="Times New Roman"/>
          <w:b/>
          <w:bCs/>
          <w:sz w:val="24"/>
          <w:szCs w:val="24"/>
          <w:lang w:eastAsia="it-IT"/>
        </w:rPr>
        <w:t>“La pena è aumentata se il fatto di cui all’articolo 319 ha per oggetto il conferimento di pubblici impieghi o stipendi o pensioni o la stipulazione di contratti nei quali sia interessata l’amministrazione alla quale il pubblico ufficiale appartiene, nonché il pagamento o il rimborso di tributi.”</w:t>
      </w:r>
    </w:p>
    <w:p w:rsidR="00425987" w:rsidRDefault="00425987" w:rsidP="00425987">
      <w:pPr>
        <w:autoSpaceDE w:val="0"/>
        <w:autoSpaceDN w:val="0"/>
        <w:adjustRightInd w:val="0"/>
        <w:spacing w:after="0" w:line="240" w:lineRule="auto"/>
        <w:ind w:firstLine="708"/>
        <w:jc w:val="both"/>
        <w:rPr>
          <w:rFonts w:ascii="Times New Roman" w:hAnsi="Times New Roman"/>
          <w:b/>
          <w:bCs/>
          <w:color w:val="FF0000"/>
          <w:sz w:val="24"/>
          <w:szCs w:val="24"/>
          <w:lang w:eastAsia="it-IT"/>
        </w:rPr>
      </w:pPr>
    </w:p>
    <w:p w:rsidR="00946BDB" w:rsidRPr="00EB64DB" w:rsidRDefault="00946BDB" w:rsidP="00425987">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Si tratta di una circostanza aggravante speciale, applicabile alla corruzione propria sia antecedente che susseguente, per la cui configurazione non è necessario che la stipulazione di contratti si verifichi, essendo sufficiente che essa sia l’oggetto dell’accordo corruttivo. </w:t>
      </w: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 base al doppio rinvio operato dall’art. 320 e dall’art. 319 bis all’art. 319, si ritiene che essa sia applicabile anche all’incaricato di un pubblico servizio.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5124E9" w:rsidRDefault="00946BDB" w:rsidP="005124E9">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319 ter – Corruzione in atti giudiziari</w:t>
      </w:r>
    </w:p>
    <w:p w:rsidR="0097451B" w:rsidRPr="005124E9" w:rsidRDefault="00946BDB" w:rsidP="005124E9">
      <w:pPr>
        <w:autoSpaceDE w:val="0"/>
        <w:autoSpaceDN w:val="0"/>
        <w:adjustRightInd w:val="0"/>
        <w:spacing w:after="0" w:line="240" w:lineRule="auto"/>
        <w:jc w:val="both"/>
        <w:rPr>
          <w:rFonts w:ascii="Times New Roman" w:hAnsi="Times New Roman"/>
          <w:color w:val="000000"/>
          <w:sz w:val="24"/>
          <w:szCs w:val="24"/>
          <w:u w:val="single"/>
          <w:lang w:eastAsia="it-IT"/>
        </w:rPr>
      </w:pPr>
      <w:r w:rsidRPr="00EB64DB">
        <w:rPr>
          <w:rFonts w:ascii="Times New Roman" w:hAnsi="Times New Roman"/>
          <w:b/>
          <w:bCs/>
          <w:color w:val="000000"/>
          <w:sz w:val="24"/>
          <w:szCs w:val="24"/>
          <w:lang w:eastAsia="it-IT"/>
        </w:rPr>
        <w:t xml:space="preserve">“Se i fatti indicati negli articoli 318 e 319 sono commessi per favorire o danneggiare una parte in un processo civile, penale o amministrativo, si applica la pena della reclusione da tre ad otto anni.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Se dal fatto deriva l’ingiusta condanna di taluno alla reclusione non superiore a cinque anni, la pena è della reclusione da quattro a dodici anni; se deriva l’ingiusta condanna superiore a cinque anni o all’ergastolo, la pena è della reclusione da sei a venti anni”.</w:t>
      </w:r>
    </w:p>
    <w:p w:rsidR="00425987" w:rsidRDefault="00425987"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 Si tratta di una figura autonoma di reato, il cui fatto è descritto rinviando agli artt. 318 (corruzione impropria) e 319 (corruzione propria). In questa ipotesi, tuttavia, soggetto attivo, accanto al privato, può essere il solo pubblico ufficiale (poiché l’art. 320 non richiama anche l’art. 319 ter). </w:t>
      </w: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fatto deve essere posto in essere allo scopo di favorire o danneggiare una parte processuale; è sufficiente che tale finalità (che esprime, sotto il profilo soggettivo, un dolo specifico) sia perseguita anche solo da uno dei concorrenti necessari. </w:t>
      </w:r>
    </w:p>
    <w:p w:rsidR="00425987"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Va evidenziato come proprio da tale previsione si argomenti per affermare la configurabilità della corruzione in atti giudiziari solo nella forma antecedente; pertanto qualora la promessa o la datazione avvengano successivamente al compimento dell’atto, il fatto rientrerebbe all’interno dell’art. 319 c.p.</w:t>
      </w:r>
      <w:r w:rsidR="00425987">
        <w:rPr>
          <w:rFonts w:ascii="Times New Roman" w:hAnsi="Times New Roman"/>
          <w:color w:val="000000"/>
          <w:sz w:val="24"/>
          <w:szCs w:val="24"/>
          <w:lang w:eastAsia="it-IT"/>
        </w:rPr>
        <w:tab/>
      </w:r>
    </w:p>
    <w:p w:rsidR="0097451B" w:rsidRDefault="00946BDB" w:rsidP="00425987">
      <w:pPr>
        <w:autoSpaceDE w:val="0"/>
        <w:autoSpaceDN w:val="0"/>
        <w:adjustRightInd w:val="0"/>
        <w:spacing w:after="0" w:line="240" w:lineRule="auto"/>
        <w:ind w:firstLine="708"/>
        <w:jc w:val="both"/>
        <w:rPr>
          <w:rFonts w:ascii="Times New Roman" w:hAnsi="Times New Roman"/>
          <w:color w:val="000000"/>
          <w:sz w:val="24"/>
          <w:szCs w:val="24"/>
        </w:rPr>
      </w:pPr>
      <w:r w:rsidRPr="00425987">
        <w:rPr>
          <w:rFonts w:ascii="Times New Roman" w:hAnsi="Times New Roman"/>
          <w:color w:val="000000"/>
          <w:sz w:val="24"/>
          <w:szCs w:val="24"/>
        </w:rPr>
        <w:t>Il secondo comma prevede due circostanze aggravanti per le ipotesi in cui dal fatto derivi l’ingiusta condanna di taluno alla pena della reclusione.</w:t>
      </w:r>
      <w:bookmarkStart w:id="0" w:name="art319quater"/>
      <w:bookmarkEnd w:id="0"/>
    </w:p>
    <w:p w:rsidR="00946BDB" w:rsidRPr="00425987"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425987">
        <w:rPr>
          <w:rFonts w:ascii="Times New Roman" w:hAnsi="Times New Roman"/>
          <w:b/>
          <w:bCs/>
          <w:sz w:val="24"/>
          <w:szCs w:val="24"/>
        </w:rPr>
        <w:t xml:space="preserve"> </w:t>
      </w:r>
    </w:p>
    <w:p w:rsidR="0097451B" w:rsidRDefault="00946BDB" w:rsidP="0097451B">
      <w:pPr>
        <w:pStyle w:val="NormaleWeb"/>
        <w:spacing w:before="0" w:beforeAutospacing="0" w:after="0" w:afterAutospacing="0"/>
        <w:jc w:val="both"/>
        <w:rPr>
          <w:b/>
          <w:bCs/>
          <w:u w:val="single"/>
        </w:rPr>
      </w:pPr>
      <w:r w:rsidRPr="00EB64DB">
        <w:rPr>
          <w:b/>
          <w:bCs/>
          <w:u w:val="single"/>
        </w:rPr>
        <w:t>Art. 319-quater - Induzione indebita a dare o promettere utilità</w:t>
      </w:r>
    </w:p>
    <w:p w:rsidR="00425987" w:rsidRPr="0097451B" w:rsidRDefault="00946BDB" w:rsidP="0097451B">
      <w:pPr>
        <w:pStyle w:val="NormaleWeb"/>
        <w:spacing w:before="0" w:beforeAutospacing="0" w:after="0" w:afterAutospacing="0"/>
        <w:ind w:firstLine="708"/>
        <w:jc w:val="both"/>
        <w:rPr>
          <w:b/>
          <w:bCs/>
          <w:u w:val="single"/>
        </w:rPr>
      </w:pPr>
      <w:r w:rsidRPr="00EB64DB">
        <w:rPr>
          <w:b/>
        </w:rPr>
        <w:t>“Salvo che il fatto costituisca più grave reato, il pubblico ufficiale o l'incaricato di pubblico servizio che, abusando della sua qualità o dei suoi poteri, induce taluno a dare o a promettere indebitamente, a lui o a un terzo, denaro o altra utilità è punito con la</w:t>
      </w:r>
      <w:r w:rsidR="00425987">
        <w:rPr>
          <w:b/>
        </w:rPr>
        <w:t xml:space="preserve"> reclusione da tre a otto anni.</w:t>
      </w:r>
    </w:p>
    <w:p w:rsidR="00425987" w:rsidRDefault="00946BDB" w:rsidP="0097451B">
      <w:pPr>
        <w:pStyle w:val="NormaleWeb"/>
        <w:spacing w:before="0" w:beforeAutospacing="0" w:after="0" w:afterAutospacing="0"/>
        <w:ind w:firstLine="708"/>
        <w:jc w:val="both"/>
        <w:rPr>
          <w:b/>
        </w:rPr>
      </w:pPr>
      <w:r w:rsidRPr="00EB64DB">
        <w:rPr>
          <w:b/>
        </w:rPr>
        <w:t>Nei casi previsti dal primo comma, chi dà o promette denaro o altra utilità è punito con la reclusione fino a tre anni”.</w:t>
      </w:r>
    </w:p>
    <w:p w:rsidR="00942023" w:rsidRDefault="00942023" w:rsidP="0097451B">
      <w:pPr>
        <w:pStyle w:val="NormaleWeb"/>
        <w:spacing w:before="0" w:beforeAutospacing="0" w:after="0" w:afterAutospacing="0"/>
        <w:ind w:firstLine="708"/>
        <w:jc w:val="both"/>
        <w:rPr>
          <w:b/>
        </w:rPr>
      </w:pPr>
    </w:p>
    <w:p w:rsidR="0097451B" w:rsidRDefault="00946BDB" w:rsidP="0097451B">
      <w:pPr>
        <w:pStyle w:val="NormaleWeb"/>
        <w:spacing w:before="0" w:beforeAutospacing="0" w:after="0" w:afterAutospacing="0"/>
        <w:ind w:firstLine="709"/>
        <w:jc w:val="both"/>
        <w:rPr>
          <w:color w:val="000000"/>
        </w:rPr>
      </w:pPr>
      <w:r w:rsidRPr="00EB64DB">
        <w:t>Si tratta, come precisato nel commento all’art. 317 che disciplina i casi di corruzione per costrizione, di una delle forme di corruzione nei rapporti con la pubblica amministrazione.</w:t>
      </w:r>
      <w:r w:rsidRPr="00EB64DB">
        <w:rPr>
          <w:color w:val="000000"/>
        </w:rPr>
        <w:t xml:space="preserve"> La corruzione per induzione di cui all’art 319-quater in questione  (detta anche implicita) consiste in qualunque comportamento (di inganno, persuasione, omissione, ostruzionismo o ritardo) che abbia l’effetto di porre il privato in uno stato di soggezione psicologica che lo determini a dare o promettere prestazioni non dovute.</w:t>
      </w:r>
    </w:p>
    <w:p w:rsidR="00946BDB" w:rsidRPr="0097451B" w:rsidRDefault="00946BDB" w:rsidP="0097451B">
      <w:pPr>
        <w:pStyle w:val="NormaleWeb"/>
        <w:spacing w:before="0" w:beforeAutospacing="0" w:after="0" w:afterAutospacing="0"/>
        <w:ind w:firstLine="709"/>
        <w:jc w:val="both"/>
        <w:rPr>
          <w:color w:val="000000"/>
        </w:rPr>
      </w:pPr>
      <w:r w:rsidRPr="00EB64DB">
        <w:rPr>
          <w:color w:val="000000"/>
        </w:rPr>
        <w:t xml:space="preserve"> Anche questa deve essere posta in essere mediante abuso della qualità o dei poteri. Per le ulteriori precisazioni in ordine ai requisiti soggettivi ed oggettivi ed alle condizioni e modalità, si veda quanto specificato nel citato commento all’art. 317.</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 </w:t>
      </w:r>
    </w:p>
    <w:p w:rsidR="00946BDB" w:rsidRPr="0097451B" w:rsidRDefault="00946BDB" w:rsidP="00946BDB">
      <w:pPr>
        <w:autoSpaceDE w:val="0"/>
        <w:autoSpaceDN w:val="0"/>
        <w:adjustRightInd w:val="0"/>
        <w:spacing w:after="0" w:line="240" w:lineRule="auto"/>
        <w:jc w:val="both"/>
        <w:rPr>
          <w:rFonts w:ascii="Times New Roman" w:hAnsi="Times New Roman"/>
          <w:color w:val="000000"/>
          <w:sz w:val="24"/>
          <w:szCs w:val="24"/>
          <w:u w:val="single"/>
          <w:lang w:eastAsia="it-IT"/>
        </w:rPr>
      </w:pPr>
      <w:r w:rsidRPr="0097451B">
        <w:rPr>
          <w:rFonts w:ascii="Times New Roman" w:hAnsi="Times New Roman"/>
          <w:color w:val="000000"/>
          <w:sz w:val="24"/>
          <w:szCs w:val="24"/>
          <w:u w:val="single"/>
          <w:lang w:eastAsia="it-IT"/>
        </w:rPr>
        <w:t xml:space="preserve"> </w:t>
      </w:r>
      <w:r w:rsidRPr="0097451B">
        <w:rPr>
          <w:rFonts w:ascii="Times New Roman" w:hAnsi="Times New Roman"/>
          <w:b/>
          <w:bCs/>
          <w:color w:val="000000"/>
          <w:sz w:val="24"/>
          <w:szCs w:val="24"/>
          <w:u w:val="single"/>
          <w:lang w:eastAsia="it-IT"/>
        </w:rPr>
        <w:t xml:space="preserve">Art. 320 - Corruzione di persona incaricata di un pubblico servizio </w:t>
      </w:r>
    </w:p>
    <w:p w:rsidR="00946BDB" w:rsidRPr="0097451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lang w:eastAsia="it-IT"/>
        </w:rPr>
        <w:t>“Le disposizioni dell’articolo 319 si applicano anche all’incaricato di un pubblico servizio; quelle di cui all’articolo 318 si applicano anche alla persona incaricata di un pubblico servizio, qualora rivesta la qualità di pubblico impiegato</w:t>
      </w:r>
    </w:p>
    <w:p w:rsidR="00946BDB" w:rsidRPr="00EB64DB" w:rsidRDefault="00946BDB" w:rsidP="00425987">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In ogni caso le pene sono ridotte in misura non superiore ad un terzo”.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425987"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321 - Pene per il corruttore </w:t>
      </w:r>
    </w:p>
    <w:p w:rsidR="00946BDB" w:rsidRPr="00425987"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lang w:eastAsia="it-IT"/>
        </w:rPr>
        <w:t>“Le pene stabilite nel primo comma dell’ articolo 318, nell’articolo 319, nell’articolo 319 bis, nell’articolo 319 ter e nell’articolo 320 in relazione alle suddette ipotesi degli articoli 318 e 319, si applicano anche a chi dà o promette al pubblico ufficiale o all’incaricato di un pubblico servizio il denaro od altra utilità”.</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Essenzialmente la corruzione consiste in un accordo criminoso avente ad oggetto il mercimonio dell’attività del soggetto qualificato.</w:t>
      </w:r>
    </w:p>
    <w:p w:rsidR="00946BDB" w:rsidRPr="00FE45CD" w:rsidRDefault="00946BDB" w:rsidP="00425987">
      <w:pPr>
        <w:autoSpaceDE w:val="0"/>
        <w:autoSpaceDN w:val="0"/>
        <w:adjustRightInd w:val="0"/>
        <w:spacing w:after="0" w:line="240" w:lineRule="auto"/>
        <w:ind w:firstLine="708"/>
        <w:jc w:val="both"/>
        <w:rPr>
          <w:rFonts w:ascii="Times New Roman" w:hAnsi="Times New Roman"/>
          <w:sz w:val="24"/>
          <w:szCs w:val="24"/>
          <w:lang w:eastAsia="it-IT"/>
        </w:rPr>
      </w:pPr>
      <w:r w:rsidRPr="00FE45CD">
        <w:rPr>
          <w:rFonts w:ascii="Times New Roman" w:hAnsi="Times New Roman"/>
          <w:sz w:val="24"/>
          <w:szCs w:val="24"/>
          <w:lang w:eastAsia="it-IT"/>
        </w:rPr>
        <w:lastRenderedPageBreak/>
        <w:t xml:space="preserve"> Per quanto riguarda i reati di corruzione in atti giudiziari, in particolare, è da tenere presente che, secondo la consolidata giurisprudenza della Corte di Cassazione (ved. Sezz. Unn. n. 15208 del 25 febbraio 2010), questi non sono limitati alle condotte di chi eserciti funzioni giudiziarie, ma si estendono a qualsiasi atto funzionale ad un procedimento giudiziario, indipendentemente dal soggetto che lo pone in essere o dalla sua qualificazione soggettiva.</w:t>
      </w: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All’interno delle figure tipizzate dal legislatore, è possibile operare una serie di distinzioni che ben evidenziano la struttura delle incriminazioni previste: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in primo luogo si distingue tra corruzione passiva, che riguarda il fatto dell</w:t>
      </w:r>
      <w:r w:rsidR="00942023">
        <w:rPr>
          <w:rFonts w:ascii="Times New Roman" w:hAnsi="Times New Roman"/>
          <w:color w:val="000000"/>
          <w:sz w:val="24"/>
          <w:szCs w:val="24"/>
          <w:lang w:eastAsia="it-IT"/>
        </w:rPr>
        <w:t>’</w:t>
      </w:r>
      <w:r w:rsidRPr="00EB64DB">
        <w:rPr>
          <w:rFonts w:ascii="Times New Roman" w:hAnsi="Times New Roman"/>
          <w:i/>
          <w:iCs/>
          <w:color w:val="000000"/>
          <w:sz w:val="24"/>
          <w:szCs w:val="24"/>
          <w:lang w:eastAsia="it-IT"/>
        </w:rPr>
        <w:t>intraneus</w:t>
      </w:r>
      <w:r w:rsidRPr="00EB64DB">
        <w:rPr>
          <w:rFonts w:ascii="Times New Roman" w:hAnsi="Times New Roman"/>
          <w:color w:val="000000"/>
          <w:sz w:val="24"/>
          <w:szCs w:val="24"/>
          <w:lang w:eastAsia="it-IT"/>
        </w:rPr>
        <w:t xml:space="preserve"> (soggetto qualificato) che riceve la retribuzione non dovuta o ne accetta la promessa, e corruzione attiva, che riguarda il fatto dell’ </w:t>
      </w:r>
      <w:r w:rsidRPr="00EB64DB">
        <w:rPr>
          <w:rFonts w:ascii="Times New Roman" w:hAnsi="Times New Roman"/>
          <w:i/>
          <w:iCs/>
          <w:color w:val="000000"/>
          <w:sz w:val="24"/>
          <w:szCs w:val="24"/>
          <w:lang w:eastAsia="it-IT"/>
        </w:rPr>
        <w:t>extraneus</w:t>
      </w:r>
      <w:r w:rsidRPr="00EB64DB">
        <w:rPr>
          <w:rFonts w:ascii="Times New Roman" w:hAnsi="Times New Roman"/>
          <w:color w:val="000000"/>
          <w:sz w:val="24"/>
          <w:szCs w:val="24"/>
          <w:lang w:eastAsia="it-IT"/>
        </w:rPr>
        <w:t xml:space="preserve"> (soggetto privato) il quale dà il denaro o 1’ utilità ovvero li promette; </w:t>
      </w:r>
      <w:r w:rsidRPr="00EB64DB">
        <w:rPr>
          <w:rFonts w:ascii="Times New Roman" w:hAnsi="Times New Roman"/>
          <w:color w:val="000000"/>
          <w:sz w:val="24"/>
          <w:szCs w:val="24"/>
          <w:lang w:eastAsia="it-IT"/>
        </w:rPr>
        <w:br/>
        <w:t>- a seconda, poi, che il mercimonio abbia ad oggetto un atto contrario ai doveri d’ufficio, ovvero un atto non conforme ai doveri d’ufficio, si parla, rispettivamente, di corruzione propria (art. 319) e di corruzione impropria (art.318);</w:t>
      </w:r>
    </w:p>
    <w:p w:rsidR="00425987"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ancora, la corruzione viene distinta in rapporto al momento del </w:t>
      </w:r>
      <w:r w:rsidRPr="00EB64DB">
        <w:rPr>
          <w:rFonts w:ascii="Times New Roman" w:hAnsi="Times New Roman"/>
          <w:i/>
          <w:iCs/>
          <w:color w:val="000000"/>
          <w:sz w:val="24"/>
          <w:szCs w:val="24"/>
          <w:lang w:eastAsia="it-IT"/>
        </w:rPr>
        <w:t>pactum sceleris</w:t>
      </w:r>
      <w:r w:rsidRPr="00EB64DB">
        <w:rPr>
          <w:rFonts w:ascii="Times New Roman" w:hAnsi="Times New Roman"/>
          <w:color w:val="000000"/>
          <w:sz w:val="24"/>
          <w:szCs w:val="24"/>
          <w:lang w:eastAsia="it-IT"/>
        </w:rPr>
        <w:t>: se esso interviene prima del compimento dell’atto si ha la corruzione antecedente; qualora, invece, esso intervenga dopo il compimento dell’atto, si ha la corruzione susseguente.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 corruzione costituisce il cosiddetto “reato proprio a concorso necessario”, che strutturalmente richiede la presenza di due o più persone, di cui almeno una rivesta la qualità di pubblico ufficiale o di incaricato di un pubblico servizio; rispetto alla corruzione impropria, tuttavia, l’incaricato di un pubblico servizio risponde solo qualora ricopra la qualità di pubblico impiegato (art. 320).</w:t>
      </w:r>
    </w:p>
    <w:p w:rsidR="00946BDB" w:rsidRPr="00EB64DB" w:rsidRDefault="0042598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In virtù dell’art. 321, la responsabilità è estesa al soggetto privato, tranne che nell’ipotesi di c.d. corruzione impropria susseguente (art. 318, 2° comma, c.p.). </w:t>
      </w: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 condotta sanzionata consiste, per il soggetto qualificato, nel ricevere o accettare la promessa di denaro o altra utilità; specularmente, per il soggetto privato, nel dare o promettere il denaro o altra utilità. </w:t>
      </w:r>
    </w:p>
    <w:p w:rsidR="00946BDB" w:rsidRPr="00EB64DB" w:rsidRDefault="00946BDB" w:rsidP="0042598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Va sottolineato che, per la corruzione impropria, l’art. 318, qualificando il denaro e l’utilità come “retribuzione” (non dovuta), richiede espressamente che tra le due prestazioni sussista un rapporto di proporzione; pertanto il reato non può configurarsi nei casi di piccoli donativi o di omaggi di modesto valore. In via interpretativa, si ritiene che ciò valga anche rispetto alla corruzione propria (art. 319).</w:t>
      </w:r>
    </w:p>
    <w:p w:rsidR="00946BDB" w:rsidRPr="00EB64DB" w:rsidRDefault="008A4595"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Oggetto dell’accordo criminoso è un atto individuato o almeno individuabile. </w:t>
      </w: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Nella corruzione propria (art. 319), la condotta deve essere compiuta </w:t>
      </w:r>
      <w:r w:rsidRPr="00EB64DB">
        <w:rPr>
          <w:rFonts w:ascii="Times New Roman" w:hAnsi="Times New Roman"/>
          <w:b/>
          <w:bCs/>
          <w:color w:val="000000"/>
          <w:sz w:val="24"/>
          <w:szCs w:val="24"/>
          <w:u w:val="single"/>
          <w:lang w:eastAsia="it-IT"/>
        </w:rPr>
        <w:t>“per omettere o ritardare o per aver omesso o ritardato un atto dell’ufficio, ovvero per compiere o per aver compiuto un atto contrario ai doveri di ufficio”.</w:t>
      </w:r>
      <w:r w:rsidRPr="00EB64DB">
        <w:rPr>
          <w:rFonts w:ascii="Times New Roman" w:hAnsi="Times New Roman"/>
          <w:color w:val="000000"/>
          <w:sz w:val="24"/>
          <w:szCs w:val="24"/>
          <w:lang w:eastAsia="it-IT"/>
        </w:rPr>
        <w:t xml:space="preserve"> L’atto contrario ai doveri d’ufficio va individuato avendo riguardo al mancato rispetto da parte del pubblico funzionario, nell’emanazione dell’atto, delle regole che ineriscono all’uso del potere discrezionale; con la conseguenza che la contrarietà ai doveri di ufficio si traduce anche nella illegittimità dell’atto sotto il profilo del diritto amministrativo. </w:t>
      </w: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Nella corruzione impropria (art. 318) il soggetto qualificato deve ricevere la retribuzione o la sua promessa per compiere un atto dell’ufficio ovvero ricevere la sola retribuzione per un atto d’ufficio da lui già compiuto; l’atto dell’ufficio è un atto conforme ai doveri funzionali, posto in essere nel pieno rispetto delle regole che disciplinano lo svolgimento dell’attività dell’ufficio. </w:t>
      </w: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quanto riguarda l’elemento soggettivo, bisogna distinguere a seconda che la corruzione (propria o impropria) sia antecedente o susseguente: mentre nella seconda il dolo è generico </w:t>
      </w:r>
      <w:r w:rsidRPr="00EB64DB">
        <w:rPr>
          <w:rFonts w:ascii="Times New Roman" w:hAnsi="Times New Roman"/>
          <w:color w:val="000000"/>
          <w:sz w:val="24"/>
          <w:szCs w:val="24"/>
          <w:lang w:eastAsia="it-IT"/>
        </w:rPr>
        <w:lastRenderedPageBreak/>
        <w:t>(consistente nella rappresentazione e violazione del fatto), rispetto alla pr</w:t>
      </w:r>
      <w:r w:rsidR="008A4595">
        <w:rPr>
          <w:rFonts w:ascii="Times New Roman" w:hAnsi="Times New Roman"/>
          <w:color w:val="000000"/>
          <w:sz w:val="24"/>
          <w:szCs w:val="24"/>
          <w:lang w:eastAsia="it-IT"/>
        </w:rPr>
        <w:t xml:space="preserve">ima si prevede altresì un dolo </w:t>
      </w:r>
      <w:r w:rsidRPr="00EB64DB">
        <w:rPr>
          <w:rFonts w:ascii="Times New Roman" w:hAnsi="Times New Roman"/>
          <w:color w:val="000000"/>
          <w:sz w:val="24"/>
          <w:szCs w:val="24"/>
          <w:lang w:eastAsia="it-IT"/>
        </w:rPr>
        <w:t xml:space="preserve">specifico, richiedendosi che il soggetto agisca al fine di compiere, omettere o ritardare l’atto. </w:t>
      </w:r>
    </w:p>
    <w:p w:rsidR="00946BDB" w:rsidRPr="00EB64DB" w:rsidRDefault="00946BDB" w:rsidP="00974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reato di corruzione, come si è detto, può coinvolgere, oltre al materiale </w:t>
      </w:r>
      <w:r w:rsidRPr="00EB64DB">
        <w:rPr>
          <w:rFonts w:ascii="Times New Roman" w:hAnsi="Times New Roman"/>
          <w:sz w:val="24"/>
          <w:szCs w:val="24"/>
          <w:lang w:eastAsia="it-IT"/>
        </w:rPr>
        <w:t>esecutore</w:t>
      </w:r>
      <w:r w:rsidRPr="00EB64DB">
        <w:rPr>
          <w:rFonts w:ascii="Times New Roman" w:hAnsi="Times New Roman"/>
          <w:color w:val="000000"/>
          <w:sz w:val="24"/>
          <w:szCs w:val="24"/>
          <w:lang w:eastAsia="it-IT"/>
        </w:rPr>
        <w:t>, il pubblico ufficiale nonché chi ponga in essere atti formali rilevanti per la commissione del reato.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5124E9"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322 - Istigazione alla corruzione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offre o promette denaro od altra utilità non dovuti ad un pubblico ufficiale o ad un incaricato di un pubblico servizio che riveste la qualità di pubblico impiegato, per indurlo a compiere un atto del suo ufficio, soggiace, qualora l’offerta o la promessa non sia accettata, alla pena stabilita dal primo comma dell’ articolo 318, ridotta di un terzo.</w:t>
      </w:r>
    </w:p>
    <w:p w:rsidR="00946BDB" w:rsidRPr="00EB64DB" w:rsidRDefault="008A4595" w:rsidP="00946BDB">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Pr>
          <w:rFonts w:ascii="Times New Roman" w:hAnsi="Times New Roman"/>
          <w:b/>
          <w:bCs/>
          <w:color w:val="000000"/>
          <w:sz w:val="24"/>
          <w:szCs w:val="24"/>
          <w:lang w:eastAsia="it-IT"/>
        </w:rPr>
        <w:tab/>
      </w:r>
      <w:r w:rsidR="00946BDB" w:rsidRPr="00EB64DB">
        <w:rPr>
          <w:rFonts w:ascii="Times New Roman" w:hAnsi="Times New Roman"/>
          <w:b/>
          <w:bCs/>
          <w:color w:val="000000"/>
          <w:sz w:val="24"/>
          <w:szCs w:val="24"/>
          <w:lang w:eastAsia="it-IT"/>
        </w:rPr>
        <w:t>Se l’offerta o la promessa è fatta per indurre un pubblico ufficiale o un incaricato di un pubblico servizio ad omettere o a ritardare un atto del suo ufficio, ovvero a fare un atto contrario ai suoi doveri, il colpevole soggiace, qualora l’offerta o la promessa non sia accettata, alla pena stabilita nell’articolo 319, ridotta di un terzo.</w:t>
      </w:r>
    </w:p>
    <w:p w:rsidR="00946BDB" w:rsidRPr="00EB64DB" w:rsidRDefault="008A4595" w:rsidP="00946BDB">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Pr>
          <w:rFonts w:ascii="Times New Roman" w:hAnsi="Times New Roman"/>
          <w:b/>
          <w:bCs/>
          <w:color w:val="000000"/>
          <w:sz w:val="24"/>
          <w:szCs w:val="24"/>
          <w:lang w:eastAsia="it-IT"/>
        </w:rPr>
        <w:tab/>
      </w:r>
      <w:r w:rsidR="00946BDB" w:rsidRPr="00EB64DB">
        <w:rPr>
          <w:rFonts w:ascii="Times New Roman" w:hAnsi="Times New Roman"/>
          <w:b/>
          <w:bCs/>
          <w:color w:val="000000"/>
          <w:sz w:val="24"/>
          <w:szCs w:val="24"/>
          <w:lang w:eastAsia="it-IT"/>
        </w:rPr>
        <w:t>La pena di cui al primo comma si applica al pubblico ufficiale o all’incaricato di un pubblico servizio che riveste la qualità di pubblico impiegato che sollecita una promessa o dazione di denaro od altra utilità da parte di un privato per le finalità indicate dall’articolo 318.</w:t>
      </w:r>
    </w:p>
    <w:p w:rsidR="00946BDB" w:rsidRPr="00EB64DB" w:rsidRDefault="008A4595" w:rsidP="00946BDB">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Pr>
          <w:rFonts w:ascii="Times New Roman" w:hAnsi="Times New Roman"/>
          <w:b/>
          <w:bCs/>
          <w:color w:val="000000"/>
          <w:sz w:val="24"/>
          <w:szCs w:val="24"/>
          <w:lang w:eastAsia="it-IT"/>
        </w:rPr>
        <w:tab/>
      </w:r>
      <w:r w:rsidR="00946BDB" w:rsidRPr="00EB64DB">
        <w:rPr>
          <w:rFonts w:ascii="Times New Roman" w:hAnsi="Times New Roman"/>
          <w:b/>
          <w:bCs/>
          <w:color w:val="000000"/>
          <w:sz w:val="24"/>
          <w:szCs w:val="24"/>
          <w:lang w:eastAsia="it-IT"/>
        </w:rPr>
        <w:t>La pena di cui al secondo comma si applica al pubblico ufficiale o all’incaricat</w:t>
      </w:r>
      <w:r>
        <w:rPr>
          <w:rFonts w:ascii="Times New Roman" w:hAnsi="Times New Roman"/>
          <w:b/>
          <w:bCs/>
          <w:color w:val="000000"/>
          <w:sz w:val="24"/>
          <w:szCs w:val="24"/>
          <w:lang w:eastAsia="it-IT"/>
        </w:rPr>
        <w:t>o di un pubblico servizio che so</w:t>
      </w:r>
      <w:r w:rsidR="00946BDB" w:rsidRPr="00EB64DB">
        <w:rPr>
          <w:rFonts w:ascii="Times New Roman" w:hAnsi="Times New Roman"/>
          <w:b/>
          <w:bCs/>
          <w:color w:val="000000"/>
          <w:sz w:val="24"/>
          <w:szCs w:val="24"/>
          <w:lang w:eastAsia="it-IT"/>
        </w:rPr>
        <w:t xml:space="preserve">llecita una promessa o dazione di denaro od altra utilità da parte di un privato per le finalità indicate dall’articolo 319”. </w:t>
      </w:r>
    </w:p>
    <w:p w:rsidR="008A4595" w:rsidRDefault="008A4595"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Questa disposizione configura come fattispecie delittuose autonome quattro figure che costituiscono, nella sostanza, ipotesi di tentativo di corruzione antecedente. Pertanto da </w:t>
      </w:r>
      <w:r w:rsidRPr="00EB64DB">
        <w:rPr>
          <w:rFonts w:ascii="Times New Roman" w:hAnsi="Times New Roman"/>
          <w:color w:val="000000"/>
          <w:sz w:val="24"/>
          <w:szCs w:val="24"/>
          <w:lang w:eastAsia="it-IT"/>
        </w:rPr>
        <w:br/>
        <w:t>tale configurazione deriva l’inapplicabilità dell’art. 26 del decreto.</w:t>
      </w:r>
    </w:p>
    <w:p w:rsidR="00946BDB" w:rsidRPr="00EB64DB" w:rsidRDefault="008A4595"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Il 1° ed il 2° comma prevedono due ipotesi di istigazione alla corruzione passiva, rispettivamente impropria e propria, la cui condotta è posta in essere dal privato e consiste nell’offerta o nella promessa di denaro o altra utilità, fatta al soggetto qualificato per indurlo a compiere un atto d’ufficio o a ritardare od omettere l’atto medesimo o a compiere un atto contrario ai propri doveri. </w:t>
      </w: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Relativamente all’offerta ed alla promessa, è necessario che queste siano caratterizzate da effettività, serietà e idoneità alla realizzazione dello scopo: siano, cioè, tali da indurre il destinatario al compimento, ritardo o omissione dell’atto. </w:t>
      </w: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3° e 4° comma configurano ipotesi di istigazione alla corruzione attiva, impropria e propria, che si realizzano allorché sia il soggetto qualificato a sollecitare al privato una promessa o una dazione di denaro o altra utilità per compiere un atto conforme ai doveri d’ufficio (corruzione impropria) ovvero per ritardare od omettere l’atto medesimo o compiere un atto contrario ai propri doveri (corruzione propria).</w:t>
      </w:r>
    </w:p>
    <w:p w:rsidR="00946BDB" w:rsidRPr="00EB64DB" w:rsidRDefault="008A4595"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Anche la sollecitazione deve essere seria ed idonea a determinare il comportamento del privato.</w:t>
      </w:r>
    </w:p>
    <w:p w:rsidR="00946BDB" w:rsidRPr="00EB64DB" w:rsidRDefault="008A4595"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L’elemento soggettivo è caratterizzato dal dolo specifico; questo consiste, per il privato, nello scopo di indurre il soggetto qualificato a compiere, omettere o ritardare l’atto, per il soggetto qualificato nella finalità di compiere, omettere o ritardare l’atto medesimo.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322 bis - Peculato, concussione, corruzione e istigazione alla corruzione di membri degli organi delle Comunità europee e di funzionari delle Comunità europee e di Stati esteri </w:t>
      </w:r>
    </w:p>
    <w:p w:rsidR="00946BDB" w:rsidRPr="00EB64DB" w:rsidRDefault="00946BDB" w:rsidP="008A4595">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lastRenderedPageBreak/>
        <w:t xml:space="preserve">“Le disposizioni degli articoli 314, 316, da 317 a 320 e 322, terzo e quarto comma, si applicano anche: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1) ai membri della Commissione delle Comunità europee, del Parlamento europeo, della Corte di Giustizia e della Corte dei conti delle Comunità europee;</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2) ai funzionari e agli agenti assunti per contratto a norma dello statuto dei funzionari delle Comunità europee o del regime applicabile agli agenti delle Comunità europee;</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3) alle persone comandate dagli Stati membri o da qualsiasi ente pubblico o privato presso le Comunità europee, che esercitino funzioni corrispondenti a quelle dei funzionari o agenti delle Comunità europee;</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bCs/>
          <w:color w:val="000000"/>
          <w:sz w:val="24"/>
          <w:szCs w:val="24"/>
          <w:lang w:eastAsia="it-IT"/>
        </w:rPr>
        <w:t xml:space="preserve">4) ai membri e agli addetti a enti costituiti sulla base dei Trattati che istituiscono le Comunità europee;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5) a coloro che nell’ambito di altri Stati membri dell’Unione europea, svolgono funzioni o attività corrispondenti a quelle dei pubblici ufficiali e degli incaricati di un pubblico servizio.</w:t>
      </w:r>
    </w:p>
    <w:p w:rsidR="00946BDB" w:rsidRPr="00EB64DB" w:rsidRDefault="008A4595" w:rsidP="008A4595">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Pr>
          <w:rFonts w:ascii="Times New Roman" w:hAnsi="Times New Roman"/>
          <w:b/>
          <w:bCs/>
          <w:color w:val="000000"/>
          <w:sz w:val="24"/>
          <w:szCs w:val="24"/>
          <w:lang w:eastAsia="it-IT"/>
        </w:rPr>
        <w:tab/>
      </w:r>
      <w:r w:rsidR="00946BDB" w:rsidRPr="00EB64DB">
        <w:rPr>
          <w:rFonts w:ascii="Times New Roman" w:hAnsi="Times New Roman"/>
          <w:b/>
          <w:bCs/>
          <w:color w:val="000000"/>
          <w:sz w:val="24"/>
          <w:szCs w:val="24"/>
          <w:lang w:eastAsia="it-IT"/>
        </w:rPr>
        <w:t>Le disposizioni degli articoli 321 e 322, primo e secondo comma, si applicano anche se il denaro o altra utilità e dato, offerto o promesso:</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1) alle persone indicate nel primo comma del presente articolo;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2) a persone che esercitano funzioni o attività corrispondenti a quelle dei pubblici ufficiali e degli incaricati di un pubblico servizio nell’ambito di altri Stati esteri o organizzazioni pubbliche internazionali, qualora il fatto sia commesso per procurare a sé o ad altri un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indebito vantaggio in operazioni economiche internazionali.</w:t>
      </w:r>
    </w:p>
    <w:p w:rsidR="00946BDB" w:rsidRPr="00EB64DB" w:rsidRDefault="00946BDB" w:rsidP="008A4595">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Le persone indicate nel primo comma sono assimilate ai pubblici ufficiali, qualora esercitino funzioni corrispondenti, e agli incaricati di un pubblico servizio negli altri casi”.</w:t>
      </w:r>
    </w:p>
    <w:p w:rsidR="008A4595" w:rsidRDefault="008A4595" w:rsidP="008A4595">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Questa disposizione rende applicabili alcune delle fattispecie dei delitti contro la pubblica amministrazione - tra cui la concussione, la corruzione propria e impropria, la corruzione in atti giudiziari e l’istigazione alla corruzione - ai membri degli organi delle Comunità europee, ai funzionari o agenti delle Comunità europee e ai soggetti ad essi assimilati, a coloro che nell’ambito di Stati appartenenti all’Unione europea svolgano funzioni o attività corrispondenti ai pubblici ufficiali e agli incaricati di pubblico servizio. </w:t>
      </w:r>
    </w:p>
    <w:p w:rsidR="00946B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1.4  Individuazione delle potenziali aree a rischio e dei processi sensibili nei rapporti con la P.A.  </w:t>
      </w:r>
    </w:p>
    <w:p w:rsidR="008A4595" w:rsidRDefault="008A4595"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L’Ente, in relazione alla prevalente operatività svolta in raccordo con gli Enti pubblici in generale, intrattiene molteplici e costanti rapporti colla Pubblica Amministrazione.</w:t>
      </w:r>
    </w:p>
    <w:p w:rsidR="00946BDB" w:rsidRPr="00EB64DB" w:rsidRDefault="008A4595"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Sono state analizzate e vengono, in appresso, indicate le aree operative ed i procedimenti che si ritengono maggiormente esposti al rischio.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2023" w:rsidRDefault="00942023"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1.4.1 - Rapporti con la P.A. per lo svolgimento delle attività di assistenza sanitaria, di assistenza socio-sanitaria, di assistenza sociale, di ricerca, di formazione e di istruzione </w:t>
      </w:r>
    </w:p>
    <w:p w:rsidR="008A4595" w:rsidRDefault="008A4595"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8A4595">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Lo svolgimento della prevalente attività, corrispondente ai fondamentali scopi istituzionali dell’Ente, comporta rapporti costanti e correnti con la P.A. (Ministeri, Regioni, Enti Locali, Università, A</w:t>
      </w:r>
      <w:r w:rsidR="008A4595">
        <w:rPr>
          <w:rFonts w:ascii="Times New Roman" w:hAnsi="Times New Roman"/>
          <w:color w:val="000000"/>
          <w:sz w:val="24"/>
          <w:szCs w:val="24"/>
          <w:lang w:eastAsia="it-IT"/>
        </w:rPr>
        <w:t>.</w:t>
      </w:r>
      <w:r w:rsidRPr="00EB64DB">
        <w:rPr>
          <w:rFonts w:ascii="Times New Roman" w:hAnsi="Times New Roman"/>
          <w:color w:val="000000"/>
          <w:sz w:val="24"/>
          <w:szCs w:val="24"/>
          <w:lang w:eastAsia="it-IT"/>
        </w:rPr>
        <w:t>S.L, etc).</w:t>
      </w:r>
    </w:p>
    <w:p w:rsidR="00946BDB" w:rsidRPr="00EB64DB" w:rsidRDefault="008A4595"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Il rischio è rappresentato dalla ipotetica possibilità di comportamenti tesi ad indirizzare l’azione della P.A. allo scopo di consentire, all’Ente, di conseguire vantaggi non pertinenti, di rimuovere ostacoli ed adempimenti dovuti. </w:t>
      </w:r>
    </w:p>
    <w:p w:rsidR="00942023" w:rsidRDefault="00942023"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1.4.2   Richieste di contributi o finanziamenti erogabili da Enti pubblici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rischio</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teorico è</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collegato alla possibilità che - nei rapporti fra gli Enti pubblici finanziatori e l’Ente - si ricorra a comportamenti volti a conseguire finanziamenti non pertinenti, o a superare l’esigenza di presupposti o di adempimenti, o di conseguire finanziamenti per attività e scopi diversi da quelli per i quali i finanziamenti possono essere accordati.</w:t>
      </w:r>
    </w:p>
    <w:p w:rsidR="006E4B5C" w:rsidRPr="00EB64DB"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1.4.3 Rapporti con gli Enti pubblici per l’ottenimento di accreditamenti, autorizzazioni ed altri titoli abilitativi all’esercizio di attività aziendale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rischio è</w:t>
      </w:r>
      <w:r w:rsidRPr="00EB64DB">
        <w:rPr>
          <w:rFonts w:ascii="Times New Roman" w:hAnsi="Times New Roman"/>
          <w:i/>
          <w:iCs/>
          <w:color w:val="000000"/>
          <w:sz w:val="24"/>
          <w:szCs w:val="24"/>
          <w:lang w:eastAsia="it-IT"/>
        </w:rPr>
        <w:t xml:space="preserve"> </w:t>
      </w:r>
      <w:r w:rsidRPr="00EB64DB">
        <w:rPr>
          <w:rFonts w:ascii="Times New Roman" w:hAnsi="Times New Roman"/>
          <w:color w:val="000000"/>
          <w:sz w:val="24"/>
          <w:szCs w:val="24"/>
          <w:lang w:eastAsia="it-IT"/>
        </w:rPr>
        <w:t xml:space="preserve">collegato alla possibilità di comportamenti tesi al rischio di accreditamenti, autorizzazioni ed altri assensi amministrativi occorrenti per lo svolgimento delle attività aziendali in assenza dei requisiti o dei presupposti occorrenti.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1.4.4  Incarichi e consulenze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rischio è collegato ad un eventuale uso improprio dell’affidamento di consulenze o di incarichi, segnatamente sotto il profilo del generale ricorso allo strumento dell’ incarico per consentire il conseguimento di vantaggi da parte di soggetti pubblici, coll’ultimo scopo di potenzialmente alterarne il grado di imparzialità e di obiettività.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1.4.5  Gestione dei ricoveri e delle prestazioni da tariffare e fatturare alla P.A.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rischio teorico è riferibile ai reati di truffa o di frode informatica o di indebita fruizione di finanziamenti pubblici per effetto di inveritiere attestazioni sulle prestazioni fornite o per impropria applicazione alle prestazioni di tariffe non pertinenti o per altre indicazioni improprie volte alla erronea prospettazione della consistenza e della natura delle prestazioni rese in vista del conseguimento di vantaggi economici.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1.4.6  Gestione delle ingiunzioni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rischio è connesso all’uso di accorgimenti - in caso di ingiunzioni amministrative o fiscali o previdenziali - per alterare l’esito delle ingiunzioni, con vantaggi indebiti per l’Ente.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1.4.7  Adempimenti amministrativi, fiscali e previdenziali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rischio è collegato all’inadempimento (o all’adempimento menzo</w:t>
      </w:r>
      <w:r w:rsidR="006E4B5C">
        <w:rPr>
          <w:rFonts w:ascii="Times New Roman" w:hAnsi="Times New Roman"/>
          <w:color w:val="000000"/>
          <w:sz w:val="24"/>
          <w:szCs w:val="24"/>
          <w:lang w:eastAsia="it-IT"/>
        </w:rPr>
        <w:t>g</w:t>
      </w:r>
      <w:r w:rsidRPr="00EB64DB">
        <w:rPr>
          <w:rFonts w:ascii="Times New Roman" w:hAnsi="Times New Roman"/>
          <w:color w:val="000000"/>
          <w:sz w:val="24"/>
          <w:szCs w:val="24"/>
          <w:lang w:eastAsia="it-IT"/>
        </w:rPr>
        <w:t xml:space="preserve">nero) degli adempimenti dovuti in materia fiscale, amministrativa, previdenziale e simili.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1.4.8   Comportamenti da osservarsi (generali e particolari)  </w:t>
      </w:r>
    </w:p>
    <w:p w:rsidR="001534B3" w:rsidRDefault="001534B3" w:rsidP="001534B3">
      <w:pPr>
        <w:autoSpaceDE w:val="0"/>
        <w:autoSpaceDN w:val="0"/>
        <w:adjustRightInd w:val="0"/>
        <w:spacing w:after="0" w:line="240" w:lineRule="auto"/>
        <w:jc w:val="both"/>
        <w:rPr>
          <w:rFonts w:ascii="Times New Roman" w:hAnsi="Times New Roman"/>
          <w:color w:val="000000"/>
          <w:sz w:val="24"/>
          <w:szCs w:val="24"/>
          <w:lang w:eastAsia="it-IT"/>
        </w:rPr>
      </w:pPr>
    </w:p>
    <w:p w:rsidR="001534B3" w:rsidRDefault="001534B3" w:rsidP="001534B3">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Nei rapporti con la P.A. dovranno, innanzitutto, essere osservate le regole generali di condotta </w:t>
      </w:r>
    </w:p>
    <w:p w:rsidR="00946BDB" w:rsidRPr="00EB64DB" w:rsidRDefault="00946BDB" w:rsidP="001534B3">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precisate nella parte generale del presente Modello e nel Codice Etico - comportamentale (parte III), tutte rilevanti ed utili per prevenire il rischio di comportamenti che possono integrare la fattispecie di reati previsti dagli artt. 24 e 5 del D.Lgvo n. 231/2001.</w:t>
      </w:r>
    </w:p>
    <w:p w:rsidR="006E4B5C" w:rsidRDefault="006E4B5C"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Le regole ed i divieti indicati nella parte generale del presente Modello, sono integrate dalle seguenti misure o procedure particolari: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il sistema di ripartizione dei poteri (e, in specie, le procure e le deleghe) deve essere conforme ai compiti ed alle attribuzioni proprie del personale interessato; analogamente per i liberi professionisti i poteri conferiti devono costituire componente naturale del mandato o dell’incarico;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 responsabili, i collaboratori e gli Organi che intrattengono rapporti diretti colla P.A. devono essere destinatari di provvedimento di attribuzione di appositi poteri da parte dell’Ente;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va gestita la ricostruibilità a posteriori dell’esistenza degli atti recanti l’attribuzione di poteri o di autorizzazioni; </w:t>
      </w:r>
      <w:r w:rsidRPr="00EB64DB">
        <w:rPr>
          <w:rFonts w:ascii="Times New Roman" w:hAnsi="Times New Roman"/>
          <w:color w:val="000000"/>
          <w:sz w:val="24"/>
          <w:szCs w:val="24"/>
          <w:lang w:eastAsia="it-IT"/>
        </w:rPr>
        <w:br/>
        <w:t>- qualunque criticità, o eventuali conflitti di interesse, va segnalata all’Organo di Vigilanza;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il personale e gli Organi in genere competenti ad intrattenere rapporti colla P .A. devono mantenere - in caso di rapporti coinvolgenti la competenza di più soggetti - rapporti di sistematica informazione e consulenza;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l’accesso alla rete informatica aziendale - finalizzata all’inserimento, alla modifica ed al prelievo di dati o a qualunque intervento sui programmi - deve essere istituito e posto in essere dalle sole persone interessate in base alle nonne interne e nell’ambito de</w:t>
      </w:r>
      <w:r w:rsidR="006E4B5C">
        <w:rPr>
          <w:rFonts w:ascii="Times New Roman" w:hAnsi="Times New Roman"/>
          <w:color w:val="000000"/>
          <w:sz w:val="24"/>
          <w:szCs w:val="24"/>
          <w:lang w:eastAsia="it-IT"/>
        </w:rPr>
        <w:t>lle rispettive competenze nonché</w:t>
      </w:r>
      <w:r w:rsidRPr="00EB64DB">
        <w:rPr>
          <w:rFonts w:ascii="Times New Roman" w:hAnsi="Times New Roman"/>
          <w:color w:val="000000"/>
          <w:sz w:val="24"/>
          <w:szCs w:val="24"/>
          <w:lang w:eastAsia="it-IT"/>
        </w:rPr>
        <w:t xml:space="preserve"> ai preposti ed ai Membri dell’Organo di Vigilanza;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è vietato utilizzare le chiavi di accesso o le</w:t>
      </w:r>
      <w:r w:rsidRPr="00EB64DB">
        <w:rPr>
          <w:rFonts w:ascii="Times New Roman" w:hAnsi="Times New Roman"/>
          <w:i/>
          <w:iCs/>
          <w:color w:val="000000"/>
          <w:sz w:val="24"/>
          <w:szCs w:val="24"/>
          <w:lang w:eastAsia="it-IT"/>
        </w:rPr>
        <w:t xml:space="preserve"> password</w:t>
      </w:r>
      <w:r w:rsidRPr="00EB64DB">
        <w:rPr>
          <w:rFonts w:ascii="Times New Roman" w:hAnsi="Times New Roman"/>
          <w:color w:val="000000"/>
          <w:sz w:val="24"/>
          <w:szCs w:val="24"/>
          <w:lang w:eastAsia="it-IT"/>
        </w:rPr>
        <w:t xml:space="preserve"> di altro operatore;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 scelta di collaboratori esterni e di professionisti deve avvenire in relazione a elementi di competenza ed esperienza professionale ed i relativi contratti devono essere definiti per iscritto, in ogni loro condizione, patto e termine;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i collaboratori esterni sono tenuti alla preventiva accettazione del Codice Etico dell’Ente e, in genere, delle misure assunte dall’Ente al fine di osservare il D.Lgvo n. 231/2001; a tale effetto l’attivazione del rapporto deve essere preceduta dalla dichiarazione di conoscenza ed accettazione degli atti aziendali relativi al D.Lgvo n. 231/2001, con esplicitazione di clausola risolutiva per le ipotesi di trasgressione degli adempimenti e comportamenti dovuti secondo i Modelli aziendali;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collaboratori e fornitori che intrattengono stabili o ricorrenti rapporti colla P.A. per conto dell’Ente devono periodicamente, per iscritto, informare l’Ente in ordine alla attività assolta, ai problemi emersi ed alle criticità rilevate;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nei contratti di </w:t>
      </w:r>
      <w:r w:rsidRPr="00EB64DB">
        <w:rPr>
          <w:rFonts w:ascii="Times New Roman" w:hAnsi="Times New Roman"/>
          <w:i/>
          <w:color w:val="000000"/>
          <w:sz w:val="24"/>
          <w:szCs w:val="24"/>
          <w:lang w:eastAsia="it-IT"/>
        </w:rPr>
        <w:t>service</w:t>
      </w:r>
      <w:r w:rsidRPr="00EB64DB">
        <w:rPr>
          <w:rFonts w:ascii="Times New Roman" w:hAnsi="Times New Roman"/>
          <w:color w:val="000000"/>
          <w:sz w:val="24"/>
          <w:szCs w:val="24"/>
          <w:lang w:eastAsia="it-IT"/>
        </w:rPr>
        <w:t xml:space="preserve"> vanno definite ed esplicitate le singole responsabilità, le attività di controllo e di informazione fra i contraenti; vanno definite le modalità e le procedure di erogazione del servizio; vanno introdotte clausole per garantire il rispetto del D.Lgvo n. 231/ 2001 e per consentire all’Ente i contratti stimati opportuni;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alle ispezioni giudiziarie, amministrative, fiscali o previdenziali debbono intervenire, per conto dell’Ente, i soggetti a ciò espressamente delegati ed autorizzati; di tutti i verbali va assicurata l’acquisizione e la conservazione agli atti dell’Amministrazione; ove nelle ispezioni emergano contrasti, va data pronta informazione all’Organo di Vigilanza, con apposito atto scritto;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ogni dichiarazione resa a qualsiasi Ente od Organo pubblico al fine di ottenere erogazioni, pagamenti, contributi, sovvenzioni o simili, va redatta per iscritto e deve contenere dichiarazioni veritiere; copia dell’atto va acquisita e conservata negli Archivi dell’Ente;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 preposti alla verifica ed ai controlli su adempimenti finalizzati ad ottenere somme dalla P.A. (pagamento delle fatture, finanziamenti per finalità particolari o altro) devono porre attenzione sulla sussistenza di tutti i requisiti e presupposti occorrenti, formali e sostanziali.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Per procedimenti relativi ad operazioni di particolare rischio, l’Ente può stabilire misure ulteriori e particolari, pervenendo anche alla designazione di un Responsabile interno incaricato di vigilare e controllare il regolare svolgimento di ogni fase del procedimento.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SEZIONE SECONDA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005124E9">
        <w:rPr>
          <w:rFonts w:ascii="Times New Roman" w:hAnsi="Times New Roman"/>
          <w:b/>
          <w:bCs/>
          <w:color w:val="000000"/>
          <w:sz w:val="24"/>
          <w:szCs w:val="24"/>
          <w:u w:val="single"/>
          <w:lang w:eastAsia="it-IT"/>
        </w:rPr>
        <w:t>I reati di cui all’</w:t>
      </w:r>
      <w:r w:rsidRPr="00EB64DB">
        <w:rPr>
          <w:rFonts w:ascii="Times New Roman" w:hAnsi="Times New Roman"/>
          <w:b/>
          <w:bCs/>
          <w:color w:val="000000"/>
          <w:sz w:val="24"/>
          <w:szCs w:val="24"/>
          <w:u w:val="single"/>
          <w:lang w:eastAsia="it-IT"/>
        </w:rPr>
        <w:t>art. 25 bis D.Lgvo n. 231/2001 (falsità in moneta, carte di credito pubblico e valori di bollo)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2.1  Le fattispecie ed il trattamento sanzionatorio </w:t>
      </w:r>
    </w:p>
    <w:p w:rsidR="006E4B5C" w:rsidRDefault="006E4B5C"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E4B5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L’art. 25 bis del decreto - introdotto dall’art. 6 del d.l. n. 350/2001 (“Disposizioni urgenti in vista dell’introduzione dell’euro”) - prende in considerazione una serie di fattispecie codicistiche in materia di falsità in monete, in carte di pubblico credito e in valori di bollo, volte alla tutela della certezza e affidabilità del traffico giuridico ed economico (la cosiddetta “fede pubblica”).</w:t>
      </w:r>
    </w:p>
    <w:p w:rsidR="00946BDB" w:rsidRPr="00EB64DB" w:rsidRDefault="006E4B5C"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Tale previsione, nel determinare l’ammontare della sanzione pecuniaria e i casi di applicabilità delle sanzioni interdittive, distingue tra le diverse figure, a seconda della gravità di ciascuna di esse. </w:t>
      </w:r>
    </w:p>
    <w:p w:rsidR="00946BDB" w:rsidRPr="00EB64DB" w:rsidRDefault="00946BDB" w:rsidP="006E4B5C">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Precisamente: </w:t>
      </w: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453 - Falsificazione di monete, spendita e introduzione nello Stato, previo concerto, di monete falsificate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“E’ punito con la reclusione da tre a dodici anni e con la multa da euro 516 a euro 3.098: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1) chiunque contraffà monete nazionali o straniere, aventi corso legale nello Stato o fuori;</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2) chiunque altera in qualsiasi modo monete genuine, col dare ad esse l’apparenza di un valore superiore;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3) chiunque, non essendo concorso nella contraffazione o nell’alterazione, ma di concerto con chi l’ha eseguita ovvero con un intermediario, introduce nel territorio dello Stato o detiene o spende o mette altrimenti in circolazione monete contraffatte o alterate;</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4) chiunque, al fine di metterle in circolazione, acquista o comunque riceve, da chi le ha falsificate, ovvero da un intermediario, monete contraffatte o alterate”. </w:t>
      </w:r>
    </w:p>
    <w:p w:rsidR="005124E9" w:rsidRDefault="005124E9"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5124E9" w:rsidRDefault="005124E9"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454 - Alterazione di monete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altera monete della qualità indicata nell’articolo precedente, scemandone in qualsiasi modo il valore, ovvero, rispetto alle monete in tal modo alterate, commette alcuno dei fatti indicati nei numeri 3 e 4 del detto articolo, è punito con la reclusione da uno a cinque anni e con la multa da euro 103 a euro 516”.</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455 - Spendita e introduzione nello Stato, senza concerto, di monete falsificate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“Chiunque, fuori dei casi preveduti dai due articoli precedenti, introduce nel territorio dello Stato, acquista o detiene monete contraffatte o alterate, al fine di metterle in </w:t>
      </w:r>
      <w:r w:rsidRPr="00EB64DB">
        <w:rPr>
          <w:rFonts w:ascii="Times New Roman" w:hAnsi="Times New Roman"/>
          <w:b/>
          <w:bCs/>
          <w:color w:val="000000"/>
          <w:sz w:val="24"/>
          <w:szCs w:val="24"/>
          <w:lang w:eastAsia="it-IT"/>
        </w:rPr>
        <w:lastRenderedPageBreak/>
        <w:t>circolazione, ovvero le spende o le mette altrimenti in circolazione, soggiace alle pene stabilite nei detti articoli, ridotte da un terzo alla metà”.</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457 - Spendita di monete falsificate ricevute in buona fede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spende o mette altrimenti in circolazione monete contraffatte o alterate, da lui ricevute in buona fede, è punito con la reclusione fino a sei mesi o con la multa fino a euro 1032”.</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bCs/>
          <w:color w:val="000000"/>
          <w:sz w:val="24"/>
          <w:szCs w:val="24"/>
          <w:u w:val="single"/>
          <w:lang w:eastAsia="it-IT"/>
        </w:rPr>
        <w:t xml:space="preserve">Art. 459 - Falsificazione di valori di bollo, introduzione nello Stato, acquisto, detenzione o messa in circolazione di valori di bollo falsificati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“Le disposizioni degli articoli 453, 455 e 457 si applicano anche alla contraffazione o alterazione di valori di bollo e alla introduzione nel territorio dello Stato, o all’acquisto, detenzione e messa in circolazione di valori di bollo contraffatti; ma le pene sono ridotte di un terzo. Agli effetti della legge penale, si intendono per valori di bollo la carta bollata, le marche da bollo, i francobolli e gli altri valori equiparati a questi da leggi speciali”.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460 - Contraffazione di carta filigranata in uso per la fabbricazione di carte di pubblico credito o di valori di bollo </w:t>
      </w:r>
    </w:p>
    <w:p w:rsidR="00946BDB" w:rsidRPr="00EB64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contraffà la carta filigranata che si adopera per la fabbricazione delle carte di pubblico credito o dei valori di bollo, ovvero acquista, detiene o aliena tale carta contraffatta, è punito, se il fatto non costituisce un più grave reato, con la reclusione da due a sei anni e con la multa da euro 309 ad euro 1.032”.</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461 - Fabbricazione o detenzione di filigrane o di strumenti destinati alla falsificazione di monete, di valori di bollo o di carta filigranata </w:t>
      </w:r>
    </w:p>
    <w:p w:rsidR="00946BDB" w:rsidRDefault="00946BDB"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fabbrica, acquista, detiene o aliena filigrane, programmi informatici o strumenti destinati esclusivamente alla contraffazione o alterazione di monete, di valori di bollo o di carta filigranata è punito, se il fatto non costituisce un più grave reato, con la reclusione da uno a cinque anni e con la molta da euro 103 ed euro 516. La stessa pena si applica se le condotte previste dal primo comma hanno ad oggetto ologrammi o altri componenti della moneta destinati ad assicurarne la protezione contro la contraffazione o l’alterazione”.</w:t>
      </w:r>
    </w:p>
    <w:p w:rsidR="00B167A9" w:rsidRPr="00EB64DB" w:rsidRDefault="00B167A9" w:rsidP="0097451B">
      <w:pPr>
        <w:autoSpaceDE w:val="0"/>
        <w:autoSpaceDN w:val="0"/>
        <w:adjustRightInd w:val="0"/>
        <w:spacing w:after="0" w:line="240" w:lineRule="auto"/>
        <w:ind w:firstLine="708"/>
        <w:jc w:val="both"/>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p>
    <w:p w:rsidR="00B167A9" w:rsidRDefault="00946BDB" w:rsidP="00B167A9">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bCs/>
          <w:color w:val="000000"/>
          <w:sz w:val="24"/>
          <w:szCs w:val="24"/>
          <w:u w:val="single"/>
          <w:lang w:eastAsia="it-IT"/>
        </w:rPr>
        <w:t xml:space="preserve">Art. 464 - Uso di valori di bollo contraffatti o alterati </w:t>
      </w:r>
    </w:p>
    <w:p w:rsidR="00946BDB" w:rsidRPr="00B167A9" w:rsidRDefault="00946BDB" w:rsidP="00B167A9">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lang w:eastAsia="it-IT"/>
        </w:rPr>
        <w:t>“Chiunque, non essendo concorso nella contraffazione o nell’alterazione, fa uso di valori di bollo contraffatti o alterati è punito con la reclusione fino a tre anni e con la multa fino ad euro 516. Se i valori sono stati ricevuti in buona fede, si applica la pena stabilita nell’articolo 457, ridotta di un terzo”.</w:t>
      </w:r>
    </w:p>
    <w:p w:rsidR="00140592"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Già dalla mera lettura delle fattispecie riportate emerge chiaramente come la possibilità che alcuna di esse venga commessa nell’ambito delle Fondazioni e Associazioni private e nel loro interesse o a loro vantaggio sia davvero remota e praticamente da escludersi. </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completezza si ritiene comunque utile fornire una breve analisi degli elementi che, diversamente “combinati” dal legislatore, costituiscono questi reati. </w:t>
      </w:r>
    </w:p>
    <w:p w:rsidR="00946BDB"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Il soggetto attivo è sempre descritto come </w:t>
      </w:r>
      <w:r w:rsidR="00946BDB" w:rsidRPr="00EB64DB">
        <w:rPr>
          <w:rFonts w:ascii="Times New Roman" w:hAnsi="Times New Roman"/>
          <w:b/>
          <w:bCs/>
          <w:color w:val="000000"/>
          <w:sz w:val="24"/>
          <w:szCs w:val="24"/>
          <w:u w:val="single"/>
          <w:lang w:eastAsia="it-IT"/>
        </w:rPr>
        <w:t>“chiunque”</w:t>
      </w:r>
      <w:r w:rsidR="00946BDB" w:rsidRPr="00EB64DB">
        <w:rPr>
          <w:rFonts w:ascii="Times New Roman" w:hAnsi="Times New Roman"/>
          <w:color w:val="000000"/>
          <w:sz w:val="24"/>
          <w:szCs w:val="24"/>
          <w:lang w:eastAsia="it-IT"/>
        </w:rPr>
        <w:t xml:space="preserve"> si tratta, dunque, di reati che possono essere commessi da tutti.</w:t>
      </w:r>
    </w:p>
    <w:p w:rsidR="00946BDB" w:rsidRDefault="000E1B2C" w:rsidP="0097451B">
      <w:pPr>
        <w:autoSpaceDE w:val="0"/>
        <w:autoSpaceDN w:val="0"/>
        <w:adjustRightInd w:val="0"/>
        <w:spacing w:after="0" w:line="240" w:lineRule="auto"/>
        <w:ind w:firstLine="708"/>
        <w:jc w:val="both"/>
        <w:rPr>
          <w:rFonts w:ascii="Times New Roman" w:hAnsi="Times New Roman"/>
          <w:color w:val="000000"/>
          <w:sz w:val="24"/>
          <w:szCs w:val="24"/>
          <w:lang w:eastAsia="it-IT"/>
        </w:rPr>
      </w:pPr>
      <w:r>
        <w:rPr>
          <w:rFonts w:ascii="Times New Roman" w:hAnsi="Times New Roman"/>
          <w:color w:val="000000"/>
          <w:sz w:val="24"/>
          <w:szCs w:val="24"/>
          <w:lang w:eastAsia="it-IT"/>
        </w:rPr>
        <w:t>Le condotte considerate all’</w:t>
      </w:r>
      <w:r w:rsidR="00946BDB" w:rsidRPr="00EB64DB">
        <w:rPr>
          <w:rFonts w:ascii="Times New Roman" w:hAnsi="Times New Roman"/>
          <w:color w:val="000000"/>
          <w:sz w:val="24"/>
          <w:szCs w:val="24"/>
          <w:lang w:eastAsia="it-IT"/>
        </w:rPr>
        <w:t xml:space="preserve">interno delle diverse fattispecie sono: </w:t>
      </w:r>
    </w:p>
    <w:p w:rsidR="00140592" w:rsidRPr="00EB64DB"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 contraffazione, da intendersi come fabbricazione - da parte di chi non vi sia legittimato - di monete, carte di pubblico credito, valori di bollo ad imitazione di quelli emessi dall’ente autorizzato, purché sia idonea ad indurre in errore un numero indeterminato di soggetti;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l’alterazione, da intendersi come modifica delle caratteristiche materiali o formali di monete, carte di pubblico credito, valori di bollo emessi dall’ente autorizzato;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l’introduzione nel territorio dello Stato;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 detenzione, da intendersi come disponibilità di fatto;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 spendita, la messa in circolazione e l’alienazione;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l’acquisto e la ricezione;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la fabbricazione: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l’uso.</w:t>
      </w:r>
    </w:p>
    <w:p w:rsidR="00946BDB" w:rsidRDefault="00946BDB" w:rsidP="00140592">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L’oggetto materiale della condotta è costituito da: </w:t>
      </w:r>
    </w:p>
    <w:p w:rsidR="00140592" w:rsidRPr="00EB64DB" w:rsidRDefault="00140592" w:rsidP="00140592">
      <w:pPr>
        <w:autoSpaceDE w:val="0"/>
        <w:autoSpaceDN w:val="0"/>
        <w:adjustRightInd w:val="0"/>
        <w:spacing w:after="0" w:line="240" w:lineRule="auto"/>
        <w:ind w:left="708"/>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moneta metallica nazionale o straniera, che abbia corso legale;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carte di pubblico credito, le quali (ex art. 458) sono parificate alle monete e comprendono, oltre a quelle che hanno corso legale come moneta, anche le carte e cedole al portatore, emesse dai Governi e tutte le altre aventi corso legale emesse da istituti a ciò autorizzati;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valori di bollo, cioè la carta bollata, le marche da bollo, i francobolli e gli altri valori equiparati a questi da leggi speciali (ad esempio, cartoline e biglietti postali);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carta filigranata (cioè la carta, prodotta dallo Stato o da soggetti autorizzati, che si usa per la fabbricazione delle carte di pubblico credito o dei valori di bollo) e filigrane (punzoni, forme o tele necessarie per la fabbricazione della carta filigranata);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ologrammi o altri componenti della moneta destinati ad assicurarne la protezione contro la falsificazione. </w:t>
      </w:r>
    </w:p>
    <w:p w:rsidR="00140592" w:rsidRDefault="00140592"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L’elemento soggettivo è costituito dal dolo generico, cioè dalla rappresentazione e volizione del fatto descritto nella norma; alcune disposizioni, tuttavia, accanto ad esso richiedono anche un dolo specifico, consistente nella particolare finalità che il soggetto agente deve perseguire con la sua condotta (cfr. artt. 453, 455 e 459). </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Pare, infine, importante sottolineare che il legislatore ha sottoposto a sanzione non solo la spendita di monete false e l’uso di valori di bollo falsi posti in essere da chi avesse la consapevolezza della loro falsità già al momento della ricezione degli stessi (artt. 455 e 464, 1° comma); gli artt. 457 e 464, 2° comma, infatti, puniscono anche colui il quale, avendo ricevuto in buona fede le monete o i valori di bollo ed avendo acquisito contezza della falsità solo successivamente, spenda o metta in circolazione le monete, ovvero faccia uso dei valori di bollo.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16594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D1114B" w:rsidRDefault="00D1114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2.2  Aree esposte e misure preventive </w:t>
      </w:r>
    </w:p>
    <w:p w:rsidR="00140592" w:rsidRDefault="00140592"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 reati di cui alla presente sezione hanno limitate possibilità di accadimento nell’ambito dell’Ente, in relazione alla natura dell’Ente ed all’attività svolta; le scarse possibilità di accadimento investono, comunque, l’area amministrativa e finanziaria, segnatamente sotto il profilo di possibili comportamenti erronei nella verifica delle monete e del circolante.</w:t>
      </w:r>
    </w:p>
    <w:p w:rsidR="00946BDB" w:rsidRPr="00EB64DB"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Misure preventive sono quelle indicate nel paragrafo 2 della Parte Seconda, con specifiche integrazioni nel modello organizzativo (sotto il profilo, in specie, della delimitazione dei soggetti legittimati ad effettuare le operazioni interessate, nonché ad imporre cautele nello svolgimento delle operazioni stesse).</w:t>
      </w:r>
    </w:p>
    <w:p w:rsidR="00946BDB" w:rsidRPr="00EB64DB"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Aggiuntivamente può stabilirsi: </w:t>
      </w:r>
    </w:p>
    <w:p w:rsidR="00946BDB" w:rsidRPr="00036880" w:rsidRDefault="00946BDB" w:rsidP="00946BDB">
      <w:pPr>
        <w:numPr>
          <w:ilvl w:val="0"/>
          <w:numId w:val="3"/>
        </w:num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036880">
        <w:rPr>
          <w:rFonts w:ascii="Times New Roman" w:hAnsi="Times New Roman"/>
          <w:color w:val="000000"/>
          <w:sz w:val="24"/>
          <w:szCs w:val="24"/>
          <w:lang w:eastAsia="it-IT"/>
        </w:rPr>
        <w:t xml:space="preserve">che è fatto divieto di ricevere od effettuare pagamenti per importo superiore ad Euro </w:t>
      </w:r>
      <w:r w:rsidR="00036880" w:rsidRPr="00036880">
        <w:rPr>
          <w:rFonts w:ascii="Times New Roman" w:hAnsi="Times New Roman"/>
          <w:color w:val="000000"/>
          <w:sz w:val="24"/>
          <w:szCs w:val="24"/>
          <w:lang w:eastAsia="it-IT"/>
        </w:rPr>
        <w:t>1.000</w:t>
      </w:r>
      <w:r w:rsidRPr="00036880">
        <w:rPr>
          <w:rFonts w:ascii="Times New Roman" w:hAnsi="Times New Roman"/>
          <w:color w:val="000000"/>
          <w:sz w:val="24"/>
          <w:szCs w:val="24"/>
          <w:lang w:eastAsia="it-IT"/>
        </w:rPr>
        <w:t xml:space="preserve">,00;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che le operazioni in contanti vanno effettuate solo da dipendenti specificatamente autorizzati;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che, in caso di introito di monete falsificate, vanno effettuate le denunce del caso.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7451B" w:rsidP="0097451B">
      <w:pPr>
        <w:autoSpaceDE w:val="0"/>
        <w:autoSpaceDN w:val="0"/>
        <w:adjustRightInd w:val="0"/>
        <w:spacing w:after="0" w:line="240" w:lineRule="auto"/>
        <w:ind w:left="2832" w:firstLine="708"/>
        <w:rPr>
          <w:rFonts w:ascii="Times New Roman" w:hAnsi="Times New Roman"/>
          <w:b/>
          <w:bCs/>
          <w:color w:val="000000"/>
          <w:sz w:val="24"/>
          <w:szCs w:val="24"/>
          <w:u w:val="single"/>
          <w:lang w:eastAsia="it-IT"/>
        </w:rPr>
      </w:pPr>
      <w:r>
        <w:rPr>
          <w:rFonts w:ascii="Times New Roman" w:hAnsi="Times New Roman"/>
          <w:color w:val="000000"/>
          <w:sz w:val="24"/>
          <w:szCs w:val="24"/>
          <w:lang w:eastAsia="it-IT"/>
        </w:rPr>
        <w:t xml:space="preserve">  </w:t>
      </w:r>
      <w:r w:rsidR="00946BDB" w:rsidRPr="00EB64DB">
        <w:rPr>
          <w:rFonts w:ascii="Times New Roman" w:hAnsi="Times New Roman"/>
          <w:b/>
          <w:bCs/>
          <w:color w:val="000000"/>
          <w:sz w:val="24"/>
          <w:szCs w:val="24"/>
          <w:u w:val="single"/>
          <w:lang w:eastAsia="it-IT"/>
        </w:rPr>
        <w:t xml:space="preserve">SEZIONE TERZA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I reati di cui all’art.25 ter (reati societari)</w:t>
      </w:r>
    </w:p>
    <w:p w:rsidR="00946BDB" w:rsidRPr="00FE45CD" w:rsidRDefault="00946BDB" w:rsidP="00946BDB">
      <w:pPr>
        <w:autoSpaceDE w:val="0"/>
        <w:autoSpaceDN w:val="0"/>
        <w:adjustRightInd w:val="0"/>
        <w:jc w:val="center"/>
        <w:rPr>
          <w:rFonts w:ascii="Times New Roman" w:hAnsi="Times New Roman"/>
          <w:b/>
          <w:bCs/>
          <w:sz w:val="24"/>
          <w:szCs w:val="24"/>
          <w:u w:val="single"/>
          <w:lang w:eastAsia="it-IT"/>
        </w:rPr>
      </w:pPr>
      <w:r w:rsidRPr="00FE45CD">
        <w:rPr>
          <w:rFonts w:ascii="Times New Roman" w:hAnsi="Times New Roman"/>
          <w:b/>
          <w:bCs/>
          <w:sz w:val="24"/>
          <w:szCs w:val="24"/>
          <w:u w:val="single"/>
          <w:lang w:eastAsia="it-IT"/>
        </w:rPr>
        <w:t>nel testo aggiornato ex L. n. 190/2012</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FE45CD">
        <w:rPr>
          <w:rFonts w:ascii="Times New Roman" w:hAnsi="Times New Roman"/>
          <w:b/>
          <w:bCs/>
          <w:sz w:val="24"/>
          <w:szCs w:val="24"/>
          <w:u w:val="single"/>
          <w:lang w:eastAsia="it-IT"/>
        </w:rPr>
        <w:br/>
      </w:r>
      <w:r w:rsidRPr="00EB64DB">
        <w:rPr>
          <w:rFonts w:ascii="Times New Roman" w:hAnsi="Times New Roman"/>
          <w:b/>
          <w:bCs/>
          <w:color w:val="000000"/>
          <w:sz w:val="24"/>
          <w:szCs w:val="24"/>
          <w:u w:val="single"/>
          <w:lang w:eastAsia="it-IT"/>
        </w:rPr>
        <w:t>3.1  Le fattispecie e le possibilità di accadimento nell’ambito dell’Ente</w:t>
      </w:r>
    </w:p>
    <w:p w:rsidR="00140592" w:rsidRDefault="00140592" w:rsidP="00140592">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Default="00140592"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r>
        <w:rPr>
          <w:rFonts w:ascii="Times New Roman" w:hAnsi="Times New Roman"/>
          <w:color w:val="000000"/>
          <w:sz w:val="24"/>
          <w:szCs w:val="24"/>
          <w:lang w:eastAsia="it-IT"/>
        </w:rPr>
        <w:t>L’art.25 ter (introdotto con D</w:t>
      </w:r>
      <w:r w:rsidR="00946BDB" w:rsidRPr="00EB64DB">
        <w:rPr>
          <w:rFonts w:ascii="Times New Roman" w:hAnsi="Times New Roman"/>
          <w:color w:val="000000"/>
          <w:sz w:val="24"/>
          <w:szCs w:val="24"/>
          <w:lang w:eastAsia="it-IT"/>
        </w:rPr>
        <w:t>.</w:t>
      </w:r>
      <w:r>
        <w:rPr>
          <w:rFonts w:ascii="Times New Roman" w:hAnsi="Times New Roman"/>
          <w:color w:val="000000"/>
          <w:sz w:val="24"/>
          <w:szCs w:val="24"/>
          <w:lang w:eastAsia="it-IT"/>
        </w:rPr>
        <w:t>L</w:t>
      </w:r>
      <w:r w:rsidR="00946BDB" w:rsidRPr="00EB64DB">
        <w:rPr>
          <w:rFonts w:ascii="Times New Roman" w:hAnsi="Times New Roman"/>
          <w:color w:val="000000"/>
          <w:sz w:val="24"/>
          <w:szCs w:val="24"/>
          <w:lang w:eastAsia="it-IT"/>
        </w:rPr>
        <w:t>gvo n. 61 dell’11 aprile 2002, considera una gamma di reati previsti dal Codice Civile (art. 2621 e segg.), specie nell’ambito della riforma del diritto penale societario. I reati in oggetto riguardano in particolare:</w:t>
      </w:r>
    </w:p>
    <w:p w:rsidR="00140592" w:rsidRPr="00EB64DB" w:rsidRDefault="00140592" w:rsidP="00140592">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Pr="00EB64DB" w:rsidRDefault="00946BDB" w:rsidP="00946BDB">
      <w:pPr>
        <w:numPr>
          <w:ilvl w:val="0"/>
          <w:numId w:val="3"/>
        </w:num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false comunicazioni sociali (art. 2621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false comunicazioni sociali in danno dei soci o dei creditori (art. 2622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falso in prospetto (art. 2623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falsità nelle relazioni e nelle comunicazioni delle società di revisione (art. 2624 c.c.);</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omessa comunicazione di conflitto di interessi (art. 2629 bis)</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impedito controllo (art. 2625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indebita restituzione dei conferimenti (art. 2626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illegale ripartizione degli utili e delle riserve (art. 2627 c.c.);</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illecite operazioni sulle azioni o quote sociali o della società controllante (art. 2628 c.c.);</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operazioni in pregiudizio dei creditori (art. 2629 c.c.);</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formazione fittizia del capitale (art. 2632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indebita ripartizione dei beni sociali da parte dei liquidatori (art. 2633 c.c.);</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illecita influenza sull’assemblea (art. 2636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aggiottaggio (art. 2637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ostacolo all’esercizio delle funzioni delle autorità di pubblica vigilanza (art. 2638 c.c.). </w:t>
      </w:r>
    </w:p>
    <w:p w:rsidR="00140592" w:rsidRDefault="00140592" w:rsidP="00140592">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 linee del modello dell’ARIS al riguardo hanno precisato: “si omette ogni considerazione sulla presente sezione dedicata ai reati societari in quanto inerente a fattispecie incriminatrici del tutto estranee alla struttura, natura e configurazione degli Enti associati”. Il provvedimento 13 aprile 2005, n. 114-1, del Ministero della giustizia ha, al riguardo, formulato la seguente considerazione: “Si evidenzia inoltre che la scelta di non trattare i reati societari elencati dall’art. 25 ter D.Lgvo n. 231/2001, ved. pag. 60 delle linee-guida), sul presupposto che le fattispecie incriminatrici ivi </w:t>
      </w:r>
      <w:r w:rsidRPr="00EB64DB">
        <w:rPr>
          <w:rFonts w:ascii="Times New Roman" w:hAnsi="Times New Roman"/>
          <w:color w:val="000000"/>
          <w:sz w:val="24"/>
          <w:szCs w:val="24"/>
          <w:lang w:eastAsia="it-IT"/>
        </w:rPr>
        <w:lastRenderedPageBreak/>
        <w:t xml:space="preserve">previste sarebbero estranee alla natura e alla struttura degli enti associati, ricade interamente sotto la responsabilità di codesta Associazione”. L’espressione Ministeriale appare sintomatica di una non piena condivisione della recisa affermazione di ARIS. </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Ulteriori riflessioni inducono alle seguenti osservazioni particolari. </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Non dovrebbero, in primo luogo ed a stretto rigore, insorgere problemi di responsabilità ex D.Lgvo n. 231/2001, in relazione ad ipotesi di reati societari, almeno per queste considerazioni: </w:t>
      </w:r>
      <w:r w:rsidRPr="00EB64DB">
        <w:rPr>
          <w:rFonts w:ascii="Times New Roman" w:hAnsi="Times New Roman"/>
          <w:color w:val="000000"/>
          <w:sz w:val="24"/>
          <w:szCs w:val="24"/>
          <w:lang w:eastAsia="it-IT"/>
        </w:rPr>
        <w:br/>
        <w:t xml:space="preserve">      -    i reati societari normalmente presuppongono la presenza di una struttura societaria; l’art.11 della legge 3 ottobre 2001, n. 366, e l’art. 3 del D.Lgvo 11 aprile 2002, n. 61, espressamente si riferiscono alle “società commerciali” o alle “società”; </w:t>
      </w:r>
    </w:p>
    <w:p w:rsidR="00946BDB" w:rsidRPr="00EB64DB" w:rsidRDefault="00946BDB" w:rsidP="00946BDB">
      <w:pPr>
        <w:tabs>
          <w:tab w:val="left" w:pos="72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  i medesimi reati, inoltre, richiedono, almeno per parte di essi, alcune articolazioni organizzative tipiche della struttura societaria (es. Soci, Assemblea, ecc.), non sussistenti nell’ambito dell’Ente. </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 norme di carattere punitivo, poi, non sono applicabili per analogia o in modo estensivo (art. 14, preleggi); ciò porterebbe ad escludere l’operatività dell’art. 25 ter del D.Lgvo n. 231/2001 agli Enti, trattandosi di norma espressamente rivolta alle Società. </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Nonostante ciò non è possibile escludere in modo assoluto la possibilità di ricorrenza di ipotesi di reati societari.</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Anche in relazione alla stringatezza delle regole specifiche portate dal Codice Civile in tema di persone giuridiche private (Enti e Associazioni), si è formato - e si va consolidando - un indirizzo giurisprudenziale volto ad affermare che alcune regole, ancorché formalmente collocate nell’ambito della materia societaria, costituiscono, in realtà, principi generali applicabili a tutte le persone giuridiche, ovviamente in presenza di analoghi presupposti sostanziali; in qualche caso, poi, disposizioni portate dal diritto penale societario sono espressamente riferite, oltreché alle Società, anche agli “Enti” (es.: art. 2638 in tema di vigilanza e controlli).</w:t>
      </w:r>
    </w:p>
    <w:p w:rsidR="00946BDB" w:rsidRPr="00EB64DB"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Alla luce di tali indirizzi non sono certo applicabili, al settore degli Enti ed Associazioni, proprio per la mancanza di presupposti sostanziali, le regole dettate per i reati di cui agli artt. 2626 c.c. (indebita restituzione dei conferimenti), 2627 c.c. (ripartizione illegale di riserve), 2628 c.c. (illecite operazioni sulle azioni) 2636 c.c. (illecita influenza sull’Assemblea) 2637 cc. (aggiottaggio) 2631 c.c. (omessa convocazione dell’Assemblea), eccetera.</w:t>
      </w:r>
    </w:p>
    <w:p w:rsidR="00946BDB"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Per altri reati previsti dall’ art. 25 ter, qualche pericolo può - sia pure sotto certi presupposti ed in circoscritta misura - essere prospettato, solamente sotto questi prof</w:t>
      </w:r>
      <w:r>
        <w:rPr>
          <w:rFonts w:ascii="Times New Roman" w:hAnsi="Times New Roman"/>
          <w:color w:val="000000"/>
          <w:sz w:val="24"/>
          <w:szCs w:val="24"/>
          <w:lang w:eastAsia="it-IT"/>
        </w:rPr>
        <w:t>i</w:t>
      </w:r>
      <w:r w:rsidR="00946BDB" w:rsidRPr="00EB64DB">
        <w:rPr>
          <w:rFonts w:ascii="Times New Roman" w:hAnsi="Times New Roman"/>
          <w:color w:val="000000"/>
          <w:sz w:val="24"/>
          <w:szCs w:val="24"/>
          <w:lang w:eastAsia="it-IT"/>
        </w:rPr>
        <w:t>li:</w:t>
      </w:r>
    </w:p>
    <w:p w:rsidR="00140592" w:rsidRPr="00EB64DB" w:rsidRDefault="00140592"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false comunicazioni sociali in danno dei creditori (art. 2622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falso in prospetto (art. 2623, ora abrogato ex L. 262/05);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impedito controllo (art. 2625);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operazioni in pregiudizio dei creditori (art. 2629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ostacolo all’esercizio della vigilanza (art. 2638 c.c.);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ostacolo all’esercizio delle funzioni di vigilanza da parte della pubblica Autorità. </w:t>
      </w:r>
    </w:p>
    <w:p w:rsidR="00946BDB" w:rsidRPr="0016594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16594B">
        <w:rPr>
          <w:rFonts w:ascii="Times New Roman" w:hAnsi="Times New Roman"/>
          <w:color w:val="000000"/>
          <w:sz w:val="24"/>
          <w:szCs w:val="24"/>
          <w:lang w:eastAsia="it-IT"/>
        </w:rPr>
        <w:t>tardività nelle relazioni e nelle comunicazioni delle società di revisione (art. 2624 ora abrogato con L.39/2010)</w:t>
      </w:r>
    </w:p>
    <w:p w:rsidR="00140592" w:rsidRDefault="00140592" w:rsidP="00140592">
      <w:pPr>
        <w:autoSpaceDE w:val="0"/>
        <w:autoSpaceDN w:val="0"/>
        <w:adjustRightInd w:val="0"/>
        <w:ind w:firstLine="360"/>
        <w:jc w:val="both"/>
        <w:rPr>
          <w:rFonts w:ascii="Times New Roman" w:hAnsi="Times New Roman"/>
          <w:color w:val="000000"/>
          <w:sz w:val="24"/>
          <w:szCs w:val="24"/>
          <w:lang w:eastAsia="it-IT"/>
        </w:rPr>
      </w:pPr>
    </w:p>
    <w:p w:rsidR="00946BDB" w:rsidRPr="00FE45CD" w:rsidRDefault="00946BDB" w:rsidP="00140592">
      <w:pPr>
        <w:autoSpaceDE w:val="0"/>
        <w:autoSpaceDN w:val="0"/>
        <w:adjustRightInd w:val="0"/>
        <w:ind w:firstLine="708"/>
        <w:jc w:val="both"/>
        <w:rPr>
          <w:rFonts w:ascii="Times New Roman" w:hAnsi="Times New Roman"/>
          <w:sz w:val="24"/>
          <w:szCs w:val="24"/>
          <w:lang w:eastAsia="it-IT"/>
        </w:rPr>
      </w:pPr>
      <w:r w:rsidRPr="00FE45CD">
        <w:rPr>
          <w:rFonts w:ascii="Times New Roman" w:hAnsi="Times New Roman"/>
          <w:sz w:val="24"/>
          <w:szCs w:val="24"/>
          <w:lang w:eastAsia="it-IT"/>
        </w:rPr>
        <w:t>La lettera b) del comma 77 dell’art. 1 della Legge 190/2012 ha introdotto la nuova figura del delitto di corruzione fra privati e, limitatamente ai casi previsti dal 3^ comma dell’art. 2635 del Codice Civile, ha previsto la sanzione pecuniaria da 200 a 400 quote.</w:t>
      </w: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Per dare risposta a possibili dubbi, si riportano le disposizioni incriminatrici interessate:</w:t>
      </w:r>
    </w:p>
    <w:p w:rsidR="00140592" w:rsidRDefault="00946BDB" w:rsidP="00140592">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color w:val="000000"/>
          <w:sz w:val="24"/>
          <w:szCs w:val="24"/>
          <w:u w:val="single"/>
          <w:lang w:eastAsia="it-IT"/>
        </w:rPr>
        <w:t xml:space="preserve">Art. 2622 - False comunicazioni sociali in danno della “società, dei soci o dei creditori” </w:t>
      </w:r>
    </w:p>
    <w:p w:rsidR="00946BDB" w:rsidRPr="00140592" w:rsidRDefault="00946BDB" w:rsidP="0097451B">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lastRenderedPageBreak/>
        <w:t>“Gli amministratori, i direttori generali, i dirigenti preposti alla redazione dei documenti contabili societari, i sindaci e i liquidatori, i quali, con l’intenzione di ingannare i soci o il pubblico e al fine di conseguire per sé o per altri un ingiusto profitto, nei bilanci, nelle relazioni o nelle altre comunicazioni sociali previste dalla legge, dirette ai soci o al pubblico, esponendo fatti materiali non rispondenti al vero ancorché oggetto di valutazioni, ovvero omettendo informazioni la cui comunicazione è imposta dalla legge sulla situazione economica, patrimoniale o finanziaria della società o del gruppo al quale essa appartiene, in modo idoneo ad indurre in errore i destinatari sulla predetta situazione, cagionando un danno patrimoniale alla società, ai soci o ai creditori, sono puniti, a querela della persona offesa, con la reclusione da sei mesi a tre anni.</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Si procede a querela anche se il fatto integra altro delitto, ancorché aggravato, a danno del patrimonio di soggetti diversi dai soci e dai creditori, salvo che sia commesso in danno dello Stato, di altri enti pubblici o delle Comunità europee.</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Nel caso di società soggette alle disposizioni della parte IV, titolo III, capo II del testo unico di cui al decreto legislativo 24 febbraio 1998, n. 58 (Intermediazione finanziaria) e successive modificazioni, la pena per i fatti previsti al primo comma è da uno a quattro anni e il delitto è procedibile d’ufficio. </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pena è da due a sei anni se, nelle ipotesi di cui al terzo comma, il fatto cagiona un grave documento ai risparmiatori.</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Il documento si considera grave quando abbia riguardato un numero di risparmiatori superiore allo 0,1 per mille della popolazione risultante dall’ultimo censimento ISTAT ovvero se sia consistito nella distruzione o riduzione del valore di titoli di entità complessiva superiore allo 0,1 per mille del prodotto interno lordo. </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punibilità per i fatti previsti dal primo e terzo comma è estesa anche al caso in cui le informazioni riguardino beni posseduti o amministrati dalla società per conto di terzi.</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punibilità per i fatti previsti dal primo e terzo comma è esclusa se le falsità o le omissioni non alterano in modo sensibile la rappresentazione della situazione economica, patrimoniale o finanziaria della società o del gruppo al quale essa appartiene. La punibilità è comunque esclusa se le falsità o le omissioni determinano una variazione del risultato economico di esercizio, al lordo delle imposte, non superiore al 5 per cento o una variazione del patrimonio netto non superiore all’1 per cento.</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In ogni caso il fatto non è punibile se conseguenza di valutazioni estimative che, singolarmente considerate, differiscono in misura non superiore al 10 per cento da quella corretta.</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Nei casi previsti dai commi settimo e ottavo, ai soggetti di cui al primo comma sono irrogate la sanzione amministrativa da dieci a cento quote e l’interdizione dagli uffici direttivi delle persone giuridiche e delle imprese da sei mesi a tre anni, dall’esercizio dell’ufficio di amministratore, sindaco, liquidatore, direttore generale e dirigente preposto alla redazione dei documenti contabili societari, nonché da ogni altro ufficio con potere di rappresentanza della persona giuridica o dell’impresa”.</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D1114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u w:val="single"/>
          <w:lang w:eastAsia="it-IT"/>
        </w:rPr>
        <w:t xml:space="preserve">Art. 2625 - Impedito controllo </w:t>
      </w:r>
    </w:p>
    <w:p w:rsidR="00946BDB" w:rsidRPr="00EB64DB" w:rsidRDefault="00946BDB" w:rsidP="00A24A8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“Gli amministratori che, occultando documenti o con altri idonei artifici, impediscono o comunque ostacolano lo svolgimento delle attività di controllo o di revisione legalmente attribuite ai soci, ad altri organi sociali o alle società di revisione, sono puniti con la sanzione amministrativa pecuniaria fino a 10.329 euro. </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la condotta ha cagionato un danno ai soci, si applica la reclusione fino ad un anno e si procede a querela della persona offesa. </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La pena è raddoppiata se si tratta di società con titoli quotati in mercati regolamentati italiani o di altri Stati dell’Unione europea o diffusi tra il pubblico in misura rilevante ai sensi dell’articolo 116 del testo unico di cui al decreto legislativo 24 febbraio 1998, n. 58 (Intermediazione finanziaria)”.</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 </w:t>
      </w:r>
      <w:r w:rsidRPr="00EB64DB">
        <w:rPr>
          <w:rFonts w:ascii="Times New Roman" w:hAnsi="Times New Roman"/>
          <w:b/>
          <w:color w:val="000000"/>
          <w:sz w:val="24"/>
          <w:szCs w:val="24"/>
          <w:u w:val="single"/>
          <w:lang w:eastAsia="it-IT"/>
        </w:rPr>
        <w:t xml:space="preserve">Art. 2629 - Operazioni in pregiudizio dei creditori </w:t>
      </w:r>
    </w:p>
    <w:p w:rsidR="00946BDB" w:rsidRPr="00EB64DB" w:rsidRDefault="00946BDB" w:rsidP="00A24A8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“Gli amministratori che, in violazione delle disposizioni di legge a tutela dei creditori, effettuano riduzioni del capitale sociale o fusioni con altra società o scissioni, cagionando danno ai creditori, sono puniti, a querela della persona offesa, con la reclusione da sei mesi a tre anni. Il risarcimento del danno ai creditori prima del giudizio estingue il reato”.</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u w:val="single"/>
          <w:lang w:eastAsia="it-IT"/>
        </w:rPr>
        <w:t>Art. 2629 bis – Omessa comunicazione del conflitto di interessi</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“L’Amministratore o il componente del consiglio di gestione di una società con titoli quotati in mercati regolamentari italiani o di altro Stato dell’Unione Europea o diffusi tra il pubblico in misura rilevante ai sensi dell’art. 116 del testo unico di cui al decreto legislativo 24 febbraio 1998 n.58 e successive modificazioni, ovvero di un soggetto sottoposto a vigilanza ai sensi del testo unico di cui al decreto legislativo n.58 del 1998, del decreto legislativo 7 settembre 2005, n.209, o del decreto legislativo 7 settembre 2005, n.209, o del decreto legislativo 21 aprile 1993, n.124, che viola gli obblighi previsti dall’art. 2391, primo comma, è punito con la reclusione da uno a tre anni, se dalla violazione siano derivati danni alla società o a terzi.”</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 xml:space="preserve">Art. 2638 - Ostacolo all’esercizio delle funzioni delle autorità pubbliche di vigilanza </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“Gli amministratori, i direttori generali, i dirigenti preposti alla redazione dei documenti contabili societari, i sindaci e i liquidatori di società o enti e gli altri soggetti sottoposti per legge alle autorità pubbliche di vigilanza, o tenuti ad obblighi nei loro confronti, i quali nelle comunicazioni alle predette autorità previste in base alla legge, al fine di ostacolare l’esercizio delle funzioni di vigilanza, espongono fatti materiali non rispondenti al vero, ancorché oggetto di valutazioni, sulla situazione economica, patrimoniale o finanziaria dei sottoposti alla vigilanza, ovvero allo stesso fine, occultano con altri mezzi fraudolenti, in tutto o in parte, fatti che avrebbero dovuto comunicare, concernenti la situazione medesima, sono puniti con la reclusione da uno a quattro anni. La punibilità è estesa anche nel caso in cui le informazioni riguardino beni posseduti o amministrati dalla società per conto terzi. </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Sono puniti con la stessa pena gli amministratori, i direttori generali, i dirigenti preposti alla redazione dei documenti contabili societari, i sindaci e i liquidatori di società, o enti e gli altri soggetti sottoposti per legge alle autorità pubbliche di vigilanza o tenuti ad obblighi nei loro confronti, i quali, in qualsiasi forma, anche omettendo le comunicazioni dovute alle predette autorità, consapevolmente ne ostacolano le funzioni. </w:t>
      </w:r>
    </w:p>
    <w:p w:rsidR="00946BDB" w:rsidRPr="00EB64DB" w:rsidRDefault="00946BDB" w:rsidP="0014059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pena è raddoppiata se si tratta di società con titoli quotati in mercati regolamentati italiani o di altri Stati dell’Unione europea o diffusi tra il pubblico in misura rilevante ai sensi dell’articolo 116 del testo unico di cui al decreto legislativo 24 febbraio 1998, n. 58 (Intermediazione finanziaria)”.</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p>
    <w:p w:rsidR="00A24A89" w:rsidRDefault="00946BDB" w:rsidP="00A74D8C">
      <w:pPr>
        <w:autoSpaceDE w:val="0"/>
        <w:autoSpaceDN w:val="0"/>
        <w:adjustRightInd w:val="0"/>
        <w:spacing w:after="0" w:line="240" w:lineRule="auto"/>
        <w:jc w:val="both"/>
        <w:rPr>
          <w:rFonts w:ascii="Times New Roman" w:hAnsi="Times New Roman"/>
          <w:b/>
          <w:sz w:val="24"/>
          <w:szCs w:val="24"/>
          <w:u w:val="single"/>
          <w:lang w:eastAsia="it-IT"/>
        </w:rPr>
      </w:pPr>
      <w:r w:rsidRPr="00FE45CD">
        <w:rPr>
          <w:rFonts w:ascii="Times New Roman" w:hAnsi="Times New Roman"/>
          <w:b/>
          <w:sz w:val="24"/>
          <w:szCs w:val="24"/>
          <w:u w:val="single"/>
          <w:lang w:eastAsia="it-IT"/>
        </w:rPr>
        <w:t>Art. 2635 – Corruzione  tra privati</w:t>
      </w:r>
    </w:p>
    <w:p w:rsidR="00140592" w:rsidRDefault="00946BDB" w:rsidP="00A74D8C">
      <w:pPr>
        <w:autoSpaceDE w:val="0"/>
        <w:autoSpaceDN w:val="0"/>
        <w:adjustRightInd w:val="0"/>
        <w:spacing w:after="0" w:line="240" w:lineRule="auto"/>
        <w:ind w:firstLine="708"/>
        <w:jc w:val="both"/>
        <w:rPr>
          <w:rFonts w:ascii="Times New Roman" w:hAnsi="Times New Roman"/>
          <w:b/>
          <w:sz w:val="24"/>
          <w:szCs w:val="24"/>
          <w:u w:val="single"/>
          <w:lang w:eastAsia="it-IT"/>
        </w:rPr>
      </w:pPr>
      <w:r w:rsidRPr="00FE45CD">
        <w:rPr>
          <w:rFonts w:ascii="Times New Roman" w:hAnsi="Times New Roman"/>
          <w:b/>
          <w:sz w:val="24"/>
          <w:szCs w:val="24"/>
          <w:lang w:eastAsia="it-IT"/>
        </w:rPr>
        <w:t>a</w:t>
      </w:r>
      <w:r w:rsidR="00A74D8C" w:rsidRPr="00FE45CD">
        <w:rPr>
          <w:rFonts w:ascii="Times New Roman" w:hAnsi="Times New Roman"/>
          <w:b/>
          <w:sz w:val="24"/>
          <w:szCs w:val="24"/>
          <w:lang w:eastAsia="it-IT"/>
        </w:rPr>
        <w:t xml:space="preserve">“Salvo che il fatto costituisca più grave reato, gli amministratori, i direttori generali, i dirigenti preposti alla redazione dei documenti contabili societari, i sindaci e i liquidatori, che a seguito della dazione o della promessa di denaro o altra utilità, per sé o per altri, compiono od omettono atti, in violazione degli obblighi inerenti </w:t>
      </w:r>
      <w:r w:rsidRPr="00FE45CD">
        <w:rPr>
          <w:rFonts w:ascii="Times New Roman" w:hAnsi="Times New Roman"/>
          <w:b/>
          <w:sz w:val="24"/>
          <w:szCs w:val="24"/>
          <w:lang w:eastAsia="it-IT"/>
        </w:rPr>
        <w:t xml:space="preserve">l loro ufficio o degli obblighi di fedeltà, cagionando nocumento alla società, sono puniti con la reclusione da uno a tre anni.Si applica </w:t>
      </w:r>
      <w:r w:rsidRPr="00FE45CD">
        <w:rPr>
          <w:rFonts w:ascii="Times New Roman" w:hAnsi="Times New Roman"/>
          <w:b/>
          <w:sz w:val="24"/>
          <w:szCs w:val="24"/>
          <w:lang w:eastAsia="it-IT"/>
        </w:rPr>
        <w:lastRenderedPageBreak/>
        <w:t>la pena della reclusione fino a un anno e sei mesi se il fatto è commesso da chi è sottoposto alla direzione o alla vigilanza di uno dei soggetti indicati al primo comma.</w:t>
      </w:r>
    </w:p>
    <w:p w:rsidR="00946BDB" w:rsidRPr="00140592" w:rsidRDefault="00946BDB" w:rsidP="00A74D8C">
      <w:pPr>
        <w:autoSpaceDE w:val="0"/>
        <w:autoSpaceDN w:val="0"/>
        <w:adjustRightInd w:val="0"/>
        <w:spacing w:after="0" w:line="240" w:lineRule="auto"/>
        <w:ind w:firstLine="709"/>
        <w:jc w:val="both"/>
        <w:rPr>
          <w:rFonts w:ascii="Times New Roman" w:hAnsi="Times New Roman"/>
          <w:b/>
          <w:sz w:val="24"/>
          <w:szCs w:val="24"/>
          <w:u w:val="single"/>
          <w:lang w:eastAsia="it-IT"/>
        </w:rPr>
      </w:pPr>
      <w:r w:rsidRPr="00FE45CD">
        <w:rPr>
          <w:rFonts w:ascii="Times New Roman" w:hAnsi="Times New Roman"/>
          <w:b/>
          <w:sz w:val="24"/>
          <w:szCs w:val="24"/>
          <w:lang w:eastAsia="it-IT"/>
        </w:rPr>
        <w:t>Chi dà o promette denaro o altra utilità alle persone indicate nel primo e nel secondo comma è punito con le pene ivi previste.</w:t>
      </w:r>
    </w:p>
    <w:p w:rsidR="00946BDB" w:rsidRPr="00FE45CD" w:rsidRDefault="00946BDB" w:rsidP="00A74D8C">
      <w:pPr>
        <w:autoSpaceDE w:val="0"/>
        <w:autoSpaceDN w:val="0"/>
        <w:adjustRightInd w:val="0"/>
        <w:spacing w:after="0" w:line="240" w:lineRule="auto"/>
        <w:ind w:firstLine="709"/>
        <w:jc w:val="both"/>
        <w:rPr>
          <w:rFonts w:ascii="Times New Roman" w:hAnsi="Times New Roman"/>
          <w:b/>
          <w:sz w:val="24"/>
          <w:szCs w:val="24"/>
          <w:lang w:eastAsia="it-IT"/>
        </w:rPr>
      </w:pPr>
      <w:r w:rsidRPr="00FE45CD">
        <w:rPr>
          <w:rFonts w:ascii="Times New Roman" w:hAnsi="Times New Roman"/>
          <w:b/>
          <w:sz w:val="24"/>
          <w:szCs w:val="24"/>
          <w:lang w:eastAsia="it-IT"/>
        </w:rPr>
        <w:t>Le pene stabilite nei commi precedenti sono raddoppiate se si tratta di società con titoli quotati in mercati regolamentati italiani o di altri Stati dell’Unione  europea o diffusi tra il pubblico in misura rilevante ai sensi dell’articolo 116 del testo unico delle disposizioni in materia di intermediazione finanziaria, di cui al decreto legislativo 24 febbraio 1998, n.58, e successive modificazioni.</w:t>
      </w:r>
    </w:p>
    <w:p w:rsidR="00946BDB" w:rsidRPr="00FE45CD" w:rsidRDefault="00946BDB" w:rsidP="00A74D8C">
      <w:pPr>
        <w:autoSpaceDE w:val="0"/>
        <w:autoSpaceDN w:val="0"/>
        <w:adjustRightInd w:val="0"/>
        <w:spacing w:after="0" w:line="240" w:lineRule="auto"/>
        <w:ind w:firstLine="709"/>
        <w:jc w:val="both"/>
        <w:rPr>
          <w:rFonts w:ascii="Times New Roman" w:hAnsi="Times New Roman"/>
          <w:b/>
          <w:sz w:val="24"/>
          <w:szCs w:val="24"/>
          <w:lang w:eastAsia="it-IT"/>
        </w:rPr>
      </w:pPr>
      <w:r w:rsidRPr="00FE45CD">
        <w:rPr>
          <w:rFonts w:ascii="Times New Roman" w:hAnsi="Times New Roman"/>
          <w:b/>
          <w:sz w:val="24"/>
          <w:szCs w:val="24"/>
          <w:lang w:eastAsia="it-IT"/>
        </w:rPr>
        <w:t xml:space="preserve">Si procede a querela della persona offesa, salvo che dal fatto derivi una distorsione della concorrenza nella acquisizione di beni o servizi.”   </w:t>
      </w:r>
    </w:p>
    <w:p w:rsidR="00140592" w:rsidRDefault="00140592"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Gli specifici reati sembrano riguardare i soli dipendenti in posizione apicale e nell’area amministrativo-finanziaria; il modello reca specifiche regole di condotta.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3.2  Aree esposte a rischio e comportamenti da osservarsi per preservare dal reato </w:t>
      </w:r>
    </w:p>
    <w:p w:rsidR="00140592" w:rsidRDefault="00140592"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Alla luce dell’analisi svolta al precedente punto, si ribadisce che l’Ente è esposto a rischi solo marginalmente e solo in relazione alle seguenti ipotesi di reato:</w:t>
      </w:r>
    </w:p>
    <w:p w:rsidR="00140592" w:rsidRPr="00EB64DB" w:rsidRDefault="00140592"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false comunicazioni sociali in danno dei creditori (art. 2622 c.c.);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falso in prospetto (art. 2623, ora abrogato ex L. n. 262/2005);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impedito controllo (art. 2625);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operazioni in pregiudizio dei creditori (art. 2629 c.c.);</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ostacolo all’esercizio della vigilanza (art. 2638 c.c.); </w:t>
      </w:r>
    </w:p>
    <w:p w:rsidR="00946BDB" w:rsidRPr="00EB64DB" w:rsidRDefault="00946BDB" w:rsidP="00946BDB">
      <w:pPr>
        <w:autoSpaceDE w:val="0"/>
        <w:autoSpaceDN w:val="0"/>
        <w:adjustRightInd w:val="0"/>
        <w:spacing w:after="0" w:line="240" w:lineRule="auto"/>
        <w:rPr>
          <w:rFonts w:ascii="Times New Roman" w:hAnsi="Times New Roman"/>
          <w:sz w:val="24"/>
          <w:szCs w:val="24"/>
          <w:lang w:eastAsia="it-IT"/>
        </w:rPr>
      </w:pPr>
      <w:r w:rsidRPr="00EB64DB">
        <w:rPr>
          <w:rFonts w:ascii="Times New Roman" w:hAnsi="Times New Roman"/>
          <w:sz w:val="24"/>
          <w:szCs w:val="24"/>
          <w:lang w:eastAsia="it-IT"/>
        </w:rPr>
        <w:t xml:space="preserve">- ostacolo all’esercizio delle funzioni di vigilanza da parte della pubblica autorità. </w:t>
      </w:r>
    </w:p>
    <w:p w:rsidR="00946BDB" w:rsidRPr="00FE45CD" w:rsidRDefault="00946BDB" w:rsidP="00946BDB">
      <w:pPr>
        <w:autoSpaceDE w:val="0"/>
        <w:autoSpaceDN w:val="0"/>
        <w:adjustRightInd w:val="0"/>
        <w:spacing w:after="0" w:line="240" w:lineRule="auto"/>
        <w:rPr>
          <w:rFonts w:ascii="Times New Roman" w:hAnsi="Times New Roman"/>
          <w:sz w:val="24"/>
          <w:szCs w:val="24"/>
          <w:lang w:eastAsia="it-IT"/>
        </w:rPr>
      </w:pPr>
      <w:r w:rsidRPr="00FE45CD">
        <w:rPr>
          <w:rFonts w:ascii="Times New Roman" w:hAnsi="Times New Roman"/>
          <w:sz w:val="24"/>
          <w:szCs w:val="24"/>
          <w:lang w:eastAsia="it-IT"/>
        </w:rPr>
        <w:t>- induzione indebita a dare o promettere utilità;</w:t>
      </w:r>
    </w:p>
    <w:p w:rsidR="00946BDB" w:rsidRDefault="00946BDB" w:rsidP="00946BDB">
      <w:pPr>
        <w:autoSpaceDE w:val="0"/>
        <w:autoSpaceDN w:val="0"/>
        <w:adjustRightInd w:val="0"/>
        <w:spacing w:after="0" w:line="240" w:lineRule="auto"/>
        <w:rPr>
          <w:rFonts w:ascii="Times New Roman" w:hAnsi="Times New Roman"/>
          <w:sz w:val="24"/>
          <w:szCs w:val="24"/>
          <w:lang w:eastAsia="it-IT"/>
        </w:rPr>
      </w:pPr>
      <w:r w:rsidRPr="00FE45CD">
        <w:rPr>
          <w:rFonts w:ascii="Times New Roman" w:hAnsi="Times New Roman"/>
          <w:sz w:val="24"/>
          <w:szCs w:val="24"/>
          <w:lang w:eastAsia="it-IT"/>
        </w:rPr>
        <w:t>- corruzione tra privati.</w:t>
      </w:r>
    </w:p>
    <w:p w:rsidR="00140592" w:rsidRPr="00FE45CD" w:rsidRDefault="00140592" w:rsidP="00946BDB">
      <w:pPr>
        <w:autoSpaceDE w:val="0"/>
        <w:autoSpaceDN w:val="0"/>
        <w:adjustRightInd w:val="0"/>
        <w:spacing w:after="0" w:line="240" w:lineRule="auto"/>
        <w:rPr>
          <w:rFonts w:ascii="Times New Roman" w:hAnsi="Times New Roman"/>
          <w:sz w:val="24"/>
          <w:szCs w:val="24"/>
          <w:lang w:eastAsia="it-IT"/>
        </w:rPr>
      </w:pPr>
    </w:p>
    <w:p w:rsidR="00946BDB" w:rsidRDefault="00946BDB"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 relazione alla svolta verifica delle aree operative dell’Ente, si ritiene che le aree esposte allo specifico rischio siano le seguenti:</w:t>
      </w:r>
    </w:p>
    <w:p w:rsidR="00140592" w:rsidRPr="00EB64DB" w:rsidRDefault="00140592" w:rsidP="0014059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2B600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Consiglio direttivo</w:t>
      </w:r>
      <w:r w:rsidR="00946BDB" w:rsidRPr="00EB64DB">
        <w:rPr>
          <w:rFonts w:ascii="Times New Roman" w:hAnsi="Times New Roman"/>
          <w:color w:val="000000"/>
          <w:sz w:val="24"/>
          <w:szCs w:val="24"/>
          <w:lang w:eastAsia="it-IT"/>
        </w:rPr>
        <w:t xml:space="preserve"> e Legale Rappresentanza; </w:t>
      </w:r>
    </w:p>
    <w:p w:rsidR="00946BDB" w:rsidRPr="00EB64DB" w:rsidRDefault="002B6007"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Organo di controllo</w:t>
      </w:r>
      <w:r w:rsidR="00946BDB"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Direzione Generale e Direzione delle singole strutture;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Settore Finanze;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Settore Contabilità. </w:t>
      </w:r>
    </w:p>
    <w:p w:rsidR="00BB0532" w:rsidRDefault="00BB0532"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 comportamenti da osservarsi comprendono, in primo luogo, l’obbligo di scrupolosa ottemperanza alle regole del provvedimento indicate nella parte generale del presente documento. </w:t>
      </w:r>
    </w:p>
    <w:p w:rsidR="00946BDB" w:rsidRDefault="00946BDB"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Inoltre - e con particolare riguardo alle comunicazioni che vengono rese a terzi sulla condizione finanziaria ed economica dell’Ente - è fatto preciso obbligo agli Organi Sociali degli Enti, ai dirigenti, ai dipendenti ed ai collaboratori tutti:</w:t>
      </w:r>
    </w:p>
    <w:p w:rsidR="00BB0532" w:rsidRPr="00EB64DB" w:rsidRDefault="00BB0532"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A77A9F">
      <w:pPr>
        <w:numPr>
          <w:ilvl w:val="0"/>
          <w:numId w:val="1"/>
        </w:num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di osservare un comportamento corretto, nel rispetto delle regole di legge e delle procedure aziendali, nelle attività volte alla formazione del Bilancio, alla predisposizione dei budget ed in ogni </w:t>
      </w:r>
      <w:r w:rsidRPr="00EB64DB">
        <w:rPr>
          <w:rFonts w:ascii="Times New Roman" w:hAnsi="Times New Roman"/>
          <w:color w:val="000000"/>
          <w:sz w:val="24"/>
          <w:szCs w:val="24"/>
          <w:lang w:eastAsia="it-IT"/>
        </w:rPr>
        <w:lastRenderedPageBreak/>
        <w:t>comunicazione rivolta a terzi, fornendo, in ogni caso, informazioni veritiere e corrette sulla destinazione patrimoniale, economica e finanziaria dell’Ente;</w:t>
      </w:r>
    </w:p>
    <w:p w:rsidR="00946BDB" w:rsidRPr="00EB64DB" w:rsidRDefault="00946BDB" w:rsidP="00A77A9F">
      <w:pPr>
        <w:numPr>
          <w:ilvl w:val="0"/>
          <w:numId w:val="1"/>
        </w:num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di effettuare le comunicazioni previste dalla legge o dalle regole aziendali o dai rapporti convenzionali osservando caratteri di tempestività e di veridicità; </w:t>
      </w:r>
    </w:p>
    <w:p w:rsidR="00946BDB" w:rsidRPr="00EB64DB" w:rsidRDefault="00946BDB" w:rsidP="00A77A9F">
      <w:pPr>
        <w:numPr>
          <w:ilvl w:val="0"/>
          <w:numId w:val="1"/>
        </w:num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di fornire, agli Organi di vigilanza esterni od interni, dati veritieri e certi, evitando ogni sorta di atteggiamenti falsi o lacunosi o, comunque, non rispondenti alla realtà; </w:t>
      </w:r>
    </w:p>
    <w:p w:rsidR="00946BDB" w:rsidRPr="00EB64DB" w:rsidRDefault="00946BDB" w:rsidP="00A77A9F">
      <w:pPr>
        <w:numPr>
          <w:ilvl w:val="0"/>
          <w:numId w:val="1"/>
        </w:num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soprassedere dall’effettuazione di comunicazioni richieste dalla legge sulla storia economica dell’Ente; </w:t>
      </w:r>
    </w:p>
    <w:p w:rsidR="00946BDB" w:rsidRPr="00EB64DB" w:rsidRDefault="00946BDB" w:rsidP="00A77A9F">
      <w:pPr>
        <w:numPr>
          <w:ilvl w:val="0"/>
          <w:numId w:val="1"/>
        </w:num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evitare qualsiasi comportamento od iniziativa che possa risultare ostativa allo svolgimento delle funzioni degli Organi di vigilanza, controllo e decisione o che si traducano in ostacoli all’acquisizione dei dati necessari da parte della Pubblica Autorità, anche in sede di esercizio delle funzioni ispettive previste dalla legge.</w:t>
      </w:r>
    </w:p>
    <w:p w:rsidR="00946BDB" w:rsidRPr="00FE45CD" w:rsidRDefault="00946BDB" w:rsidP="00A77A9F">
      <w:pPr>
        <w:numPr>
          <w:ilvl w:val="0"/>
          <w:numId w:val="1"/>
        </w:numPr>
        <w:autoSpaceDE w:val="0"/>
        <w:autoSpaceDN w:val="0"/>
        <w:adjustRightInd w:val="0"/>
        <w:spacing w:after="0" w:line="240" w:lineRule="auto"/>
        <w:jc w:val="both"/>
        <w:rPr>
          <w:rFonts w:ascii="Times New Roman" w:hAnsi="Times New Roman"/>
          <w:sz w:val="24"/>
          <w:szCs w:val="24"/>
          <w:lang w:eastAsia="it-IT"/>
        </w:rPr>
      </w:pPr>
      <w:r w:rsidRPr="00FE45CD">
        <w:rPr>
          <w:rFonts w:ascii="Times New Roman" w:hAnsi="Times New Roman"/>
          <w:sz w:val="24"/>
          <w:szCs w:val="24"/>
          <w:lang w:eastAsia="it-IT"/>
        </w:rPr>
        <w:t>di evitare, nei rapporti con la Pubblica Amministrazione in genere, qualsiasi forma di promessa o di prospettazione di utilità in connessione con lo svolgimento delle funzioni proprie dell’Agente Pubblico;</w:t>
      </w:r>
    </w:p>
    <w:p w:rsidR="00946BDB" w:rsidRPr="00FE45CD" w:rsidRDefault="00946BDB" w:rsidP="00A77A9F">
      <w:pPr>
        <w:numPr>
          <w:ilvl w:val="0"/>
          <w:numId w:val="1"/>
        </w:numPr>
        <w:autoSpaceDE w:val="0"/>
        <w:autoSpaceDN w:val="0"/>
        <w:adjustRightInd w:val="0"/>
        <w:spacing w:after="0" w:line="240" w:lineRule="auto"/>
        <w:jc w:val="both"/>
        <w:rPr>
          <w:rFonts w:ascii="Times New Roman" w:hAnsi="Times New Roman"/>
          <w:sz w:val="24"/>
          <w:szCs w:val="24"/>
          <w:lang w:eastAsia="it-IT"/>
        </w:rPr>
      </w:pPr>
      <w:r w:rsidRPr="00FE45CD">
        <w:rPr>
          <w:rFonts w:ascii="Times New Roman" w:hAnsi="Times New Roman"/>
          <w:sz w:val="24"/>
          <w:szCs w:val="24"/>
          <w:lang w:eastAsia="it-IT"/>
        </w:rPr>
        <w:t>di evitare di sollecitare qualsiasi utilità per il dipendente dell’Ente nei rapporti con tutti coloro che hanno titolo a fruire di prestazioni o di servizi da parte dell’Ente stesso;</w:t>
      </w:r>
    </w:p>
    <w:p w:rsidR="00946BDB" w:rsidRPr="00FE45CD" w:rsidRDefault="00946BDB" w:rsidP="00A77A9F">
      <w:pPr>
        <w:numPr>
          <w:ilvl w:val="0"/>
          <w:numId w:val="1"/>
        </w:numPr>
        <w:autoSpaceDE w:val="0"/>
        <w:autoSpaceDN w:val="0"/>
        <w:adjustRightInd w:val="0"/>
        <w:spacing w:after="0" w:line="240" w:lineRule="auto"/>
        <w:jc w:val="both"/>
        <w:rPr>
          <w:rFonts w:ascii="Times New Roman" w:hAnsi="Times New Roman"/>
          <w:sz w:val="24"/>
          <w:szCs w:val="24"/>
          <w:lang w:eastAsia="it-IT"/>
        </w:rPr>
      </w:pPr>
      <w:r w:rsidRPr="00FE45CD">
        <w:rPr>
          <w:rFonts w:ascii="Times New Roman" w:hAnsi="Times New Roman"/>
          <w:sz w:val="24"/>
          <w:szCs w:val="24"/>
          <w:lang w:eastAsia="it-IT"/>
        </w:rPr>
        <w:t>la corruzione fra privati costituisce un istituto nuove nell’ambito delle regole sulla corruzione (in genere circoscritta ai rapporti fra P.A. e privati) e, per quanto riguarda la responsabilità amministrativa, è circoscritta all’ipotesi prevista dal 3^ comma dell’art. 2635 e, cioè, dall’erogazione o promessa di utilità per indurre soggetti preposti alla redazione di atti contabili o amministrativi dell’Ente a dichiarazioni false o travisate.</w:t>
      </w:r>
    </w:p>
    <w:p w:rsidR="00946BDB" w:rsidRPr="00EB64DB" w:rsidRDefault="00946BDB" w:rsidP="00FE45CD">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Pr="00EB64DB" w:rsidRDefault="00946BDB"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L’Ente è altresì tenuto a promuovere e svolgere iniziative di formazione e di aggiornamento, al fine di accrescere la conoscenza degli adempimenti di carattere societario e di migliorare le modalità di assolvimento degli adempimenti dovuti. </w:t>
      </w:r>
    </w:p>
    <w:p w:rsidR="00946BDB" w:rsidRPr="00EB64DB" w:rsidRDefault="00946BDB" w:rsidP="00A77A9F">
      <w:pPr>
        <w:autoSpaceDE w:val="0"/>
        <w:autoSpaceDN w:val="0"/>
        <w:adjustRightInd w:val="0"/>
        <w:spacing w:after="0" w:line="240" w:lineRule="auto"/>
        <w:ind w:firstLine="360"/>
        <w:jc w:val="both"/>
        <w:rPr>
          <w:rFonts w:ascii="Times New Roman" w:hAnsi="Times New Roman"/>
          <w:color w:val="000000"/>
          <w:sz w:val="24"/>
          <w:szCs w:val="24"/>
          <w:lang w:eastAsia="it-IT"/>
        </w:rPr>
      </w:pP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p>
    <w:p w:rsidR="00946B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B167A9" w:rsidRPr="001534B3" w:rsidRDefault="00B167A9"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1534B3">
        <w:rPr>
          <w:rFonts w:ascii="Times New Roman" w:hAnsi="Times New Roman"/>
          <w:b/>
          <w:bCs/>
          <w:color w:val="000000"/>
          <w:sz w:val="24"/>
          <w:szCs w:val="24"/>
          <w:u w:val="single"/>
          <w:lang w:eastAsia="it-IT"/>
        </w:rPr>
        <w:t>SEZIONE QUARTA</w:t>
      </w:r>
      <w:r w:rsidR="00946BDB" w:rsidRPr="001534B3">
        <w:rPr>
          <w:rFonts w:ascii="Times New Roman" w:hAnsi="Times New Roman"/>
          <w:b/>
          <w:bCs/>
          <w:color w:val="000000"/>
          <w:sz w:val="24"/>
          <w:szCs w:val="24"/>
          <w:u w:val="single"/>
          <w:lang w:eastAsia="it-IT"/>
        </w:rPr>
        <w:br/>
      </w:r>
    </w:p>
    <w:p w:rsidR="006A0DFC" w:rsidRPr="007E6838" w:rsidRDefault="001534B3"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7E6838">
        <w:rPr>
          <w:rFonts w:ascii="Times New Roman" w:hAnsi="Times New Roman"/>
          <w:b/>
          <w:bCs/>
          <w:color w:val="000000"/>
          <w:sz w:val="24"/>
          <w:szCs w:val="24"/>
          <w:u w:val="single"/>
          <w:lang w:eastAsia="it-IT"/>
        </w:rPr>
        <w:t>I</w:t>
      </w:r>
      <w:r w:rsidR="007E6838" w:rsidRPr="007E6838">
        <w:rPr>
          <w:rFonts w:ascii="Times New Roman" w:hAnsi="Times New Roman"/>
          <w:b/>
          <w:bCs/>
          <w:color w:val="000000"/>
          <w:sz w:val="24"/>
          <w:szCs w:val="24"/>
          <w:u w:val="single"/>
          <w:lang w:eastAsia="it-IT"/>
        </w:rPr>
        <w:t xml:space="preserve"> reati di cui all’art. 25 quater</w:t>
      </w:r>
    </w:p>
    <w:p w:rsidR="006A0DFC" w:rsidRPr="00EB64DB" w:rsidRDefault="006A0DFC" w:rsidP="001534B3">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 xml:space="preserve">4.1  Le fattispecie criminose </w:t>
      </w:r>
    </w:p>
    <w:p w:rsidR="00946BDB" w:rsidRPr="00EB64DB" w:rsidRDefault="00946BDB" w:rsidP="00BB0532">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Sono le seguenti: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270 bis - Associazioni con finalità di terrorismo anche internazionale o di eversione dell’ordine democratico </w:t>
      </w:r>
    </w:p>
    <w:p w:rsidR="00946BDB" w:rsidRPr="00EB64DB" w:rsidRDefault="00946BDB" w:rsidP="00A24A89">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“Chiunque promuove, costituisce, organizza, dirige o finanzia associazioni che si propongono il compimento di atti di violenza con finalità di terrorismo o di eversione dell’ordine democratico è punito con la reclusione da sette a quindici anni. </w:t>
      </w:r>
    </w:p>
    <w:p w:rsidR="00946BDB" w:rsidRPr="00EB64DB" w:rsidRDefault="00946BDB" w:rsidP="00BB0532">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partecipa a tali associazioni è punito con la reclusione da cinque a dieci anni.</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w:t>
      </w:r>
      <w:r w:rsidR="00BB0532">
        <w:rPr>
          <w:rFonts w:ascii="Times New Roman" w:hAnsi="Times New Roman"/>
          <w:b/>
          <w:bCs/>
          <w:color w:val="000000"/>
          <w:sz w:val="24"/>
          <w:szCs w:val="24"/>
          <w:lang w:eastAsia="it-IT"/>
        </w:rPr>
        <w:tab/>
      </w:r>
      <w:r w:rsidRPr="00EB64DB">
        <w:rPr>
          <w:rFonts w:ascii="Times New Roman" w:hAnsi="Times New Roman"/>
          <w:b/>
          <w:bCs/>
          <w:color w:val="000000"/>
          <w:sz w:val="24"/>
          <w:szCs w:val="24"/>
          <w:lang w:eastAsia="it-IT"/>
        </w:rPr>
        <w:t>Ai fini della legge penale, la finalità di terrorismo ricorre anche quando gli atti di violenza sono rivolti contro uno Stato estero, un’istituzione e un organismo internazionale.</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lastRenderedPageBreak/>
        <w:t xml:space="preserve"> Nei confronti del condannato è sempre obbligatoria la confisca delle cose che servirono o furono destinate a commettere il reato e delle cose che ne sono il prezzo, il prodotto, il profitto o che ne costituiscono l’impiego”.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w:t>
      </w:r>
      <w:r w:rsidR="00BB0532">
        <w:rPr>
          <w:rFonts w:ascii="Times New Roman" w:hAnsi="Times New Roman"/>
          <w:b/>
          <w:bCs/>
          <w:color w:val="000000"/>
          <w:sz w:val="24"/>
          <w:szCs w:val="24"/>
          <w:u w:val="single"/>
          <w:lang w:eastAsia="it-IT"/>
        </w:rPr>
        <w:t>70 sexies. Condotte con finalità</w:t>
      </w:r>
      <w:r w:rsidRPr="00EB64DB">
        <w:rPr>
          <w:rFonts w:ascii="Times New Roman" w:hAnsi="Times New Roman"/>
          <w:b/>
          <w:bCs/>
          <w:color w:val="000000"/>
          <w:sz w:val="24"/>
          <w:szCs w:val="24"/>
          <w:u w:val="single"/>
          <w:lang w:eastAsia="it-IT"/>
        </w:rPr>
        <w:t xml:space="preserve"> di terrorismo</w:t>
      </w:r>
    </w:p>
    <w:p w:rsidR="00946BDB" w:rsidRPr="00EB64DB" w:rsidRDefault="00946BDB" w:rsidP="00A24A89">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“Sono considerate con finalità di terrorismo le condotte che, per la loro natura o contesto, possono arrecare grave danno ad un Paese o ad una organizzazione internazionale e sono compiute allo scopo di intimidire la popolazione o costringere i poteri pubblici o un’organizzazione internazionale a compiere o ad astenersi  dal compiere un qualsiasi atto o destabilizzare o distruggere le strutture politiche fondamentali, costituzionali, economiche e sociali di un Paese o di una organizzazione internazionale, nonché le altre condotte definite terroristiche o commesse con finalità di terrorismo da convenzioni o altre norme di diritto internazionale vincolanti per l’Italia.”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b/>
          <w:bCs/>
          <w:color w:val="000000"/>
          <w:sz w:val="24"/>
          <w:szCs w:val="24"/>
          <w:u w:val="single"/>
          <w:lang w:eastAsia="it-IT"/>
        </w:rPr>
        <w:t xml:space="preserve"> </w:t>
      </w:r>
    </w:p>
    <w:p w:rsidR="00BB0532" w:rsidRDefault="00BB0532"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280 - Attentato per finalità terroristiche o di eversione </w:t>
      </w:r>
    </w:p>
    <w:p w:rsidR="00946BDB" w:rsidRPr="00EB64DB" w:rsidRDefault="00946BDB" w:rsidP="00A24A89">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“Chiunque per finalità di terrorismo o di eversione dell’ordine democratico attenta alla vita od alla incolumità di una persona, è punito, nel primo caso, con la reclusione non inferiore ad anni venti e, nel secondo caso, con la reclusione non inferiore ad anni sei.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Se dall’attentato alla incolumità di una persona deriva una lesione gravissima, si applica la pena della reclusione non inferiore ad anni diciotto; se ne deriva una lesione grave, si applica la pena della reclusione non inferiore ad anni dodici.</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w:t>
      </w:r>
      <w:r w:rsidR="00BB0532">
        <w:rPr>
          <w:rFonts w:ascii="Times New Roman" w:hAnsi="Times New Roman"/>
          <w:b/>
          <w:bCs/>
          <w:color w:val="000000"/>
          <w:sz w:val="24"/>
          <w:szCs w:val="24"/>
          <w:lang w:eastAsia="it-IT"/>
        </w:rPr>
        <w:tab/>
      </w:r>
      <w:r w:rsidRPr="00EB64DB">
        <w:rPr>
          <w:rFonts w:ascii="Times New Roman" w:hAnsi="Times New Roman"/>
          <w:b/>
          <w:bCs/>
          <w:color w:val="000000"/>
          <w:sz w:val="24"/>
          <w:szCs w:val="24"/>
          <w:lang w:eastAsia="it-IT"/>
        </w:rPr>
        <w:t xml:space="preserve">Se i fatti previsti nei commi precedenti sono rivolti contro persone che esercitano funzioni giudiziarie o penitenziarie, ovvero di sicurezza pubblica nell’esercizio o a causa delle loro funzioni, le pene sono aumentate di un terzo. </w:t>
      </w:r>
    </w:p>
    <w:p w:rsidR="00946BDB" w:rsidRPr="00EB64DB" w:rsidRDefault="00946BDB" w:rsidP="00BB0532">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Se dai fatti di cui ai commi precedenti deriva la morte della persona si applicano nel caso di attentato alla vita 1’ergastolo e, nel caso di attentato all’incolumità, la reclusione di anni trenta. </w:t>
      </w:r>
    </w:p>
    <w:p w:rsidR="00946BDB" w:rsidRPr="00EB64DB" w:rsidRDefault="00946BDB" w:rsidP="00BB0532">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Le circostanze attenuanti, diverse da quelle previste dagli articoli 98 e 114, concorrenti con le aggravanti di cui al secondo e al quarto comma, non possono essere ritenute equivalenti o prevalenti rispetto a queste e le diminuzioni di pena si operano sulla quantità di pena risultante dall’aumento conseguente alle predette aggravanti”.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289 bis - Sequestro di persona a scopo di terrorismo o di eversione </w:t>
      </w:r>
    </w:p>
    <w:p w:rsidR="00946BDB" w:rsidRPr="00EB64DB" w:rsidRDefault="00946BDB" w:rsidP="00A24A89">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“Chiunque, per finalità di terrorismo o di eversione dell’ordine democratico sequestra una persona è punito con la reclusione da venticinque a trenta anni.</w:t>
      </w:r>
    </w:p>
    <w:p w:rsidR="00946BDB" w:rsidRPr="00EB64DB" w:rsidRDefault="00946BDB" w:rsidP="00BB0532">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Se dal sequestro deriva comunque la morte, quale conseguenza non voluta dal reo, della persona sequestrata, il colpevole è punito con la reclusione di anni trenta.</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w:t>
      </w:r>
      <w:r w:rsidR="00BB0532">
        <w:rPr>
          <w:rFonts w:ascii="Times New Roman" w:hAnsi="Times New Roman"/>
          <w:b/>
          <w:bCs/>
          <w:color w:val="000000"/>
          <w:sz w:val="24"/>
          <w:szCs w:val="24"/>
          <w:lang w:eastAsia="it-IT"/>
        </w:rPr>
        <w:tab/>
      </w:r>
      <w:r w:rsidRPr="00EB64DB">
        <w:rPr>
          <w:rFonts w:ascii="Times New Roman" w:hAnsi="Times New Roman"/>
          <w:b/>
          <w:bCs/>
          <w:color w:val="000000"/>
          <w:sz w:val="24"/>
          <w:szCs w:val="24"/>
          <w:lang w:eastAsia="it-IT"/>
        </w:rPr>
        <w:t>Se il colpevole cagione la morte del sequestrato si applica la pena dell’ergastolo.</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w:t>
      </w:r>
      <w:r w:rsidR="00BB0532">
        <w:rPr>
          <w:rFonts w:ascii="Times New Roman" w:hAnsi="Times New Roman"/>
          <w:b/>
          <w:bCs/>
          <w:color w:val="000000"/>
          <w:sz w:val="24"/>
          <w:szCs w:val="24"/>
          <w:lang w:eastAsia="it-IT"/>
        </w:rPr>
        <w:tab/>
      </w:r>
      <w:r w:rsidRPr="00EB64DB">
        <w:rPr>
          <w:rFonts w:ascii="Times New Roman" w:hAnsi="Times New Roman"/>
          <w:b/>
          <w:bCs/>
          <w:color w:val="000000"/>
          <w:sz w:val="24"/>
          <w:szCs w:val="24"/>
          <w:lang w:eastAsia="it-IT"/>
        </w:rPr>
        <w:t xml:space="preserve">Il concorrente che, dissociandosi dagli altri, si adopera in modo che il soggetto passivo riacquisti la libertà è punito con la reclusione da due a otto anni; se il soggetto passivo muore, in conseguenza del sequestro, dopo la liberazione, la pena è della reclusione da otto a diciotto anni.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 xml:space="preserve"> </w:t>
      </w:r>
      <w:r w:rsidR="00BB0532">
        <w:rPr>
          <w:rFonts w:ascii="Times New Roman" w:hAnsi="Times New Roman"/>
          <w:b/>
          <w:bCs/>
          <w:color w:val="000000"/>
          <w:sz w:val="24"/>
          <w:szCs w:val="24"/>
          <w:lang w:eastAsia="it-IT"/>
        </w:rPr>
        <w:tab/>
      </w:r>
      <w:r w:rsidRPr="00EB64DB">
        <w:rPr>
          <w:rFonts w:ascii="Times New Roman" w:hAnsi="Times New Roman"/>
          <w:b/>
          <w:bCs/>
          <w:color w:val="000000"/>
          <w:sz w:val="24"/>
          <w:szCs w:val="24"/>
          <w:lang w:eastAsia="it-IT"/>
        </w:rPr>
        <w:t xml:space="preserve">Quando ricorre una circostanza attenuante, alla pena prevista dal secondo comma è sostituita la reclusione da venti a ventiquattro anni; alla pena prevista dal terzo comma è sostituita la reclusione da ventiquattro a trenta anni. Se concorrono più circostanze attenuanti, la pena da applicare per effetto delle diminuzioni non può essere inferiore a dieci </w:t>
      </w:r>
      <w:r w:rsidRPr="00EB64DB">
        <w:rPr>
          <w:rFonts w:ascii="Times New Roman" w:hAnsi="Times New Roman"/>
          <w:b/>
          <w:bCs/>
          <w:color w:val="000000"/>
          <w:sz w:val="24"/>
          <w:szCs w:val="24"/>
          <w:lang w:eastAsia="it-IT"/>
        </w:rPr>
        <w:lastRenderedPageBreak/>
        <w:t>anni, nell’ipotesi prevista dal secondo comma, ed a quindici anni, nell’ipotesi prevista dal terzo comma”.</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4.2  Valutazione del rischio e misure preventive  </w:t>
      </w:r>
    </w:p>
    <w:p w:rsidR="00BB0532" w:rsidRDefault="00BB0532"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L’analisi delle attività svolte dall’Ente induce a ritenere che non sussistano concreti pericoli di accadimento dei reati considerati </w:t>
      </w:r>
      <w:r w:rsidRPr="00A77A9F">
        <w:rPr>
          <w:rFonts w:ascii="Times New Roman" w:hAnsi="Times New Roman"/>
          <w:bCs/>
          <w:sz w:val="24"/>
          <w:szCs w:val="24"/>
          <w:lang w:eastAsia="it-IT"/>
        </w:rPr>
        <w:t>dall’art. 25 quater</w:t>
      </w:r>
      <w:r w:rsidRPr="00EB64DB">
        <w:rPr>
          <w:rFonts w:ascii="Times New Roman" w:hAnsi="Times New Roman"/>
          <w:color w:val="000000"/>
          <w:sz w:val="24"/>
          <w:szCs w:val="24"/>
          <w:lang w:eastAsia="it-IT"/>
        </w:rPr>
        <w:t xml:space="preserve"> </w:t>
      </w:r>
    </w:p>
    <w:p w:rsidR="00946BDB" w:rsidRPr="00A77A9F" w:rsidRDefault="00946BDB" w:rsidP="00BB0532">
      <w:pPr>
        <w:autoSpaceDE w:val="0"/>
        <w:autoSpaceDN w:val="0"/>
        <w:adjustRightInd w:val="0"/>
        <w:spacing w:after="0" w:line="240" w:lineRule="auto"/>
        <w:ind w:firstLine="708"/>
        <w:jc w:val="both"/>
        <w:rPr>
          <w:rFonts w:ascii="Times New Roman" w:hAnsi="Times New Roman"/>
          <w:sz w:val="24"/>
          <w:szCs w:val="24"/>
          <w:lang w:eastAsia="it-IT"/>
        </w:rPr>
      </w:pPr>
      <w:r w:rsidRPr="00EB64DB">
        <w:rPr>
          <w:rFonts w:ascii="Times New Roman" w:hAnsi="Times New Roman"/>
          <w:color w:val="000000"/>
          <w:sz w:val="24"/>
          <w:szCs w:val="24"/>
          <w:lang w:eastAsia="it-IT"/>
        </w:rPr>
        <w:t xml:space="preserve">Le regole generali sulla condotta previste nella parte generale e nel codice etico possono considerarsi utili a prevenire marginali ipotesi di </w:t>
      </w:r>
      <w:r w:rsidRPr="00A77A9F">
        <w:rPr>
          <w:rFonts w:ascii="Times New Roman" w:hAnsi="Times New Roman"/>
          <w:sz w:val="24"/>
          <w:szCs w:val="24"/>
          <w:lang w:eastAsia="it-IT"/>
        </w:rPr>
        <w:t xml:space="preserve">rischio e devono, comunque, essere attentamente osservate. </w:t>
      </w:r>
    </w:p>
    <w:p w:rsidR="00946BDB" w:rsidRPr="00EB64DB" w:rsidRDefault="00946BDB"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codice etico, infatti, con riferimento a possibili aspetti di ricaduta di tali reati nell’Ente, contiene norme atte ad evitare che - ad opera di terzi o di chiunque - si tenti di realizzare, nelle strutture e nei vari presidi dell’Ente, ruoli o modalità di copertura per la realizzazione delle predette attività criminali; in tale senso il modello contiene apposite norme di condotta.</w:t>
      </w:r>
    </w:p>
    <w:p w:rsidR="00946BDB" w:rsidRPr="00B50DA3" w:rsidRDefault="00946BDB" w:rsidP="00B50DA3">
      <w:pPr>
        <w:autoSpaceDE w:val="0"/>
        <w:autoSpaceDN w:val="0"/>
        <w:adjustRightInd w:val="0"/>
        <w:spacing w:after="0" w:line="240" w:lineRule="auto"/>
        <w:ind w:right="-1"/>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00BB0532">
        <w:rPr>
          <w:rFonts w:ascii="Times New Roman" w:hAnsi="Times New Roman"/>
          <w:color w:val="000000"/>
          <w:sz w:val="24"/>
          <w:szCs w:val="24"/>
          <w:lang w:eastAsia="it-IT"/>
        </w:rPr>
        <w:tab/>
      </w:r>
      <w:r w:rsidRPr="00EB64DB">
        <w:rPr>
          <w:rFonts w:cs="Calibri"/>
          <w:color w:val="000000"/>
          <w:sz w:val="24"/>
          <w:szCs w:val="24"/>
          <w:lang w:eastAsia="it-IT"/>
        </w:rPr>
        <w:t xml:space="preserve"> </w:t>
      </w:r>
      <w:r w:rsidRPr="00B50DA3">
        <w:rPr>
          <w:rFonts w:ascii="Times New Roman" w:hAnsi="Times New Roman"/>
          <w:color w:val="000000"/>
          <w:sz w:val="24"/>
          <w:szCs w:val="24"/>
          <w:lang w:eastAsia="it-IT"/>
        </w:rPr>
        <w:t xml:space="preserve">Le ipotesi delittuose riportate non esauriscono la gamma di  possibili reati per fini di </w:t>
      </w:r>
      <w:r w:rsidR="00B50DA3">
        <w:rPr>
          <w:rFonts w:ascii="Times New Roman" w:hAnsi="Times New Roman"/>
          <w:color w:val="000000"/>
          <w:sz w:val="24"/>
          <w:szCs w:val="24"/>
          <w:lang w:eastAsia="it-IT"/>
        </w:rPr>
        <w:t>te</w:t>
      </w:r>
      <w:r w:rsidRPr="00B50DA3">
        <w:rPr>
          <w:rFonts w:ascii="Times New Roman" w:hAnsi="Times New Roman"/>
          <w:color w:val="000000"/>
          <w:sz w:val="24"/>
          <w:szCs w:val="24"/>
          <w:lang w:eastAsia="it-IT"/>
        </w:rPr>
        <w:t>rrorismo ed eversione; conseguentemente le condotte suggerite dal presente documento,  valgono per ogni ipotesi di reati introducibili nella specifica materia</w:t>
      </w:r>
    </w:p>
    <w:p w:rsidR="00946BDB" w:rsidRPr="00EB64DB" w:rsidRDefault="00946BDB" w:rsidP="00A77A9F">
      <w:pPr>
        <w:autoSpaceDE w:val="0"/>
        <w:autoSpaceDN w:val="0"/>
        <w:adjustRightInd w:val="0"/>
        <w:spacing w:after="0" w:line="240" w:lineRule="auto"/>
        <w:ind w:left="900" w:right="-1"/>
        <w:rPr>
          <w:rFonts w:cs="Calibri"/>
          <w:color w:val="000000"/>
          <w:sz w:val="24"/>
          <w:szCs w:val="24"/>
          <w:lang w:eastAsia="it-IT"/>
        </w:rPr>
      </w:pPr>
      <w:r w:rsidRPr="00EB64DB">
        <w:rPr>
          <w:rFonts w:cs="Calibri"/>
          <w:color w:val="000000"/>
          <w:sz w:val="24"/>
          <w:szCs w:val="24"/>
          <w:lang w:eastAsia="it-IT"/>
        </w:rPr>
        <w:t xml:space="preserve"> </w:t>
      </w:r>
    </w:p>
    <w:p w:rsidR="00946BDB" w:rsidRPr="00EB64DB" w:rsidRDefault="00946BDB" w:rsidP="00A77A9F">
      <w:pPr>
        <w:autoSpaceDE w:val="0"/>
        <w:autoSpaceDN w:val="0"/>
        <w:adjustRightInd w:val="0"/>
        <w:spacing w:after="0" w:line="240" w:lineRule="auto"/>
        <w:ind w:left="900" w:right="-1"/>
        <w:rPr>
          <w:rFonts w:cs="Calibri"/>
          <w:color w:val="000000"/>
          <w:sz w:val="24"/>
          <w:szCs w:val="24"/>
          <w:lang w:eastAsia="it-IT"/>
        </w:rPr>
      </w:pPr>
    </w:p>
    <w:p w:rsidR="00946B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B50DA3" w:rsidRDefault="00B50DA3" w:rsidP="00946BDB">
      <w:pPr>
        <w:autoSpaceDE w:val="0"/>
        <w:autoSpaceDN w:val="0"/>
        <w:adjustRightInd w:val="0"/>
        <w:spacing w:after="0" w:line="240" w:lineRule="auto"/>
        <w:jc w:val="both"/>
        <w:rPr>
          <w:rFonts w:ascii="Times New Roman" w:hAnsi="Times New Roman"/>
          <w:color w:val="000000"/>
          <w:sz w:val="24"/>
          <w:szCs w:val="24"/>
          <w:lang w:eastAsia="it-IT"/>
        </w:rPr>
      </w:pPr>
    </w:p>
    <w:p w:rsidR="00B50DA3" w:rsidRDefault="00B50DA3" w:rsidP="007E6838">
      <w:pPr>
        <w:autoSpaceDE w:val="0"/>
        <w:autoSpaceDN w:val="0"/>
        <w:adjustRightInd w:val="0"/>
        <w:spacing w:after="0" w:line="240" w:lineRule="auto"/>
        <w:jc w:val="center"/>
        <w:rPr>
          <w:rFonts w:ascii="Times New Roman" w:hAnsi="Times New Roman"/>
          <w:color w:val="000000"/>
          <w:sz w:val="24"/>
          <w:szCs w:val="24"/>
          <w:lang w:eastAsia="it-IT"/>
        </w:rPr>
      </w:pP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SEZIONE QUINTA</w:t>
      </w: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I reati previsti dall’art. 25 quater</w:t>
      </w: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Pratiche di mutilazione degli organi genitali femminili</w:t>
      </w:r>
    </w:p>
    <w:p w:rsidR="00946BDB" w:rsidRPr="00EB64DB" w:rsidRDefault="00946BDB" w:rsidP="007E6838">
      <w:pPr>
        <w:autoSpaceDE w:val="0"/>
        <w:autoSpaceDN w:val="0"/>
        <w:adjustRightInd w:val="0"/>
        <w:spacing w:after="0" w:line="240" w:lineRule="auto"/>
        <w:jc w:val="center"/>
        <w:rPr>
          <w:rFonts w:ascii="Times New Roman" w:hAnsi="Times New Roman"/>
          <w:color w:val="000000"/>
          <w:sz w:val="24"/>
          <w:szCs w:val="24"/>
          <w:lang w:eastAsia="it-IT"/>
        </w:rPr>
      </w:pPr>
    </w:p>
    <w:p w:rsidR="007E6838" w:rsidRDefault="007E6838" w:rsidP="007E6838">
      <w:pPr>
        <w:autoSpaceDE w:val="0"/>
        <w:autoSpaceDN w:val="0"/>
        <w:adjustRightInd w:val="0"/>
        <w:spacing w:after="0" w:line="240" w:lineRule="auto"/>
        <w:rPr>
          <w:rFonts w:ascii="Times New Roman" w:hAnsi="Times New Roman"/>
          <w:color w:val="000000"/>
          <w:sz w:val="24"/>
          <w:szCs w:val="24"/>
          <w:lang w:eastAsia="it-IT"/>
        </w:rPr>
      </w:pPr>
    </w:p>
    <w:p w:rsidR="007E6838" w:rsidRDefault="007E6838" w:rsidP="007E6838">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7E6838">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5.1   Le fattispecie criminose</w:t>
      </w:r>
    </w:p>
    <w:p w:rsidR="00BB0532" w:rsidRDefault="00BB0532"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BB0532">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Contestualmente con la nuova previsione introdotta nel Codice penale, con l’art. 583-bis  “Pratiche di mutilazione degli organi genitali femminili”, in vigore dal 2 febbraio 20</w:t>
      </w:r>
      <w:r w:rsidR="00FF6F06">
        <w:rPr>
          <w:rFonts w:ascii="Times New Roman" w:hAnsi="Times New Roman"/>
          <w:color w:val="000000"/>
          <w:sz w:val="24"/>
          <w:szCs w:val="24"/>
          <w:lang w:eastAsia="it-IT"/>
        </w:rPr>
        <w:t xml:space="preserve">06, la legge 9 gennaio 2006, n. </w:t>
      </w:r>
      <w:r w:rsidRPr="00EB64DB">
        <w:rPr>
          <w:rFonts w:ascii="Times New Roman" w:hAnsi="Times New Roman"/>
          <w:color w:val="000000"/>
          <w:sz w:val="24"/>
          <w:szCs w:val="24"/>
          <w:lang w:eastAsia="it-IT"/>
        </w:rPr>
        <w:t xml:space="preserve">7, “Disposizioni concernenti la prevenzione e il divieto delle pratiche di mutilazione genitale femminile” ha inserito l’art. 25-quater, l, nell’ambito del D.lgvo n. 231/2001. </w:t>
      </w:r>
    </w:p>
    <w:p w:rsidR="00946BDB" w:rsidRPr="00EB64DB" w:rsidRDefault="00946BDB" w:rsidP="00BB0532">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L’art. 583-bis dispone che: </w:t>
      </w:r>
    </w:p>
    <w:p w:rsidR="00C64086"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in assenza di esigenze terapeutiche, cagiona una mutilazione degli organi genitali femminili è punito con la reclusione da quattro a dodici anni. Ai fini del presente articolo, si intendono come pratiche di mutilazione degli organi genitali femminili la clitoridectomia, l’escussione e l’infibulazione e qualsiasi altra pratica che cagioni effetti dello stesso tipo. </w:t>
      </w:r>
    </w:p>
    <w:p w:rsidR="00F65038" w:rsidRDefault="00946BDB" w:rsidP="00F65038">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in assenza di esigenze terapeutiche, provoca, al fine di menomare le funzioni sessuali, lesioni agli organi genitali femminili diverse da quelle indicate al primo comma, da cui derivi una malattia nel corpo o nella mente, è punito con la reclusione da tre a sette anni. La pena è diminuita fino a due terzi se la lesione è di lieve entità. </w:t>
      </w:r>
      <w:r w:rsidR="00F65038">
        <w:rPr>
          <w:rFonts w:ascii="Times New Roman" w:hAnsi="Times New Roman"/>
          <w:b/>
          <w:color w:val="000000"/>
          <w:sz w:val="24"/>
          <w:szCs w:val="24"/>
          <w:lang w:eastAsia="it-IT"/>
        </w:rPr>
        <w:tab/>
      </w:r>
    </w:p>
    <w:p w:rsidR="00F65038" w:rsidRDefault="00946BDB" w:rsidP="00F65038">
      <w:pPr>
        <w:autoSpaceDE w:val="0"/>
        <w:autoSpaceDN w:val="0"/>
        <w:adjustRightInd w:val="0"/>
        <w:spacing w:after="0" w:line="240" w:lineRule="auto"/>
        <w:ind w:firstLine="708"/>
        <w:jc w:val="both"/>
      </w:pPr>
      <w:r w:rsidRPr="00EB64DB">
        <w:rPr>
          <w:rFonts w:ascii="Times New Roman" w:hAnsi="Times New Roman"/>
          <w:b/>
          <w:color w:val="000000"/>
          <w:sz w:val="24"/>
          <w:szCs w:val="24"/>
          <w:lang w:eastAsia="it-IT"/>
        </w:rPr>
        <w:lastRenderedPageBreak/>
        <w:t>La pena è aumentata di un terzo quando le pratiche di cui al primo e al secondo comma sono commesse a danno di un minore ovvero se il fatto è commesso per fini di lucro.</w:t>
      </w:r>
    </w:p>
    <w:p w:rsidR="00F65038" w:rsidRPr="00F65038" w:rsidRDefault="00F65038" w:rsidP="00F65038">
      <w:pPr>
        <w:autoSpaceDE w:val="0"/>
        <w:autoSpaceDN w:val="0"/>
        <w:adjustRightInd w:val="0"/>
        <w:spacing w:after="0" w:line="240" w:lineRule="auto"/>
        <w:ind w:firstLine="708"/>
        <w:jc w:val="both"/>
        <w:rPr>
          <w:rFonts w:ascii="Times New Roman" w:hAnsi="Times New Roman"/>
          <w:b/>
          <w:sz w:val="24"/>
          <w:szCs w:val="24"/>
        </w:rPr>
      </w:pPr>
      <w:r w:rsidRPr="00F65038">
        <w:rPr>
          <w:rFonts w:ascii="Times New Roman" w:hAnsi="Times New Roman"/>
          <w:b/>
          <w:sz w:val="24"/>
          <w:szCs w:val="24"/>
        </w:rPr>
        <w:t>La condanna ovvero l'applicazione della pena su richiesta delle parti a norma dell'articolo 444 del codice di procedura penale per il reato di cui al presente articolo comporta, qualora il fatto sia commesso dal genitore o dal tutore, rispettivamente: </w:t>
      </w:r>
    </w:p>
    <w:p w:rsidR="00F65038" w:rsidRPr="00F65038" w:rsidRDefault="00F65038" w:rsidP="00F65038">
      <w:pPr>
        <w:autoSpaceDE w:val="0"/>
        <w:autoSpaceDN w:val="0"/>
        <w:adjustRightInd w:val="0"/>
        <w:spacing w:after="0" w:line="240" w:lineRule="auto"/>
        <w:ind w:firstLine="708"/>
        <w:jc w:val="both"/>
        <w:rPr>
          <w:rFonts w:ascii="Times New Roman" w:hAnsi="Times New Roman"/>
          <w:b/>
          <w:sz w:val="24"/>
          <w:szCs w:val="24"/>
        </w:rPr>
      </w:pPr>
      <w:r w:rsidRPr="00F65038">
        <w:rPr>
          <w:rFonts w:ascii="Times New Roman" w:hAnsi="Times New Roman"/>
          <w:b/>
          <w:sz w:val="24"/>
          <w:szCs w:val="24"/>
        </w:rPr>
        <w:t>1) la decaden</w:t>
      </w:r>
      <w:r w:rsidR="00623A0A">
        <w:rPr>
          <w:rFonts w:ascii="Times New Roman" w:hAnsi="Times New Roman"/>
          <w:b/>
          <w:sz w:val="24"/>
          <w:szCs w:val="24"/>
        </w:rPr>
        <w:t>za dall'esercizio della potestà</w:t>
      </w:r>
      <w:r w:rsidRPr="00F65038">
        <w:rPr>
          <w:rFonts w:ascii="Times New Roman" w:hAnsi="Times New Roman"/>
          <w:b/>
          <w:sz w:val="24"/>
          <w:szCs w:val="24"/>
        </w:rPr>
        <w:t xml:space="preserve"> del genitore;</w:t>
      </w:r>
    </w:p>
    <w:p w:rsidR="00F65038" w:rsidRPr="00F65038" w:rsidRDefault="00F65038" w:rsidP="00F65038">
      <w:pPr>
        <w:autoSpaceDE w:val="0"/>
        <w:autoSpaceDN w:val="0"/>
        <w:adjustRightInd w:val="0"/>
        <w:spacing w:after="0" w:line="240" w:lineRule="auto"/>
        <w:ind w:firstLine="708"/>
        <w:jc w:val="both"/>
        <w:rPr>
          <w:rFonts w:ascii="Times New Roman" w:hAnsi="Times New Roman"/>
          <w:b/>
          <w:sz w:val="24"/>
          <w:szCs w:val="24"/>
        </w:rPr>
      </w:pPr>
      <w:r w:rsidRPr="00F65038">
        <w:rPr>
          <w:rFonts w:ascii="Times New Roman" w:hAnsi="Times New Roman"/>
          <w:b/>
          <w:sz w:val="24"/>
          <w:szCs w:val="24"/>
        </w:rPr>
        <w:t xml:space="preserve">2) l'interdizione perpetua da qualsiasi ufficio attinente alla tutela, alla curatela e all'amministrazione di sostegno. </w:t>
      </w:r>
    </w:p>
    <w:p w:rsidR="00F65038" w:rsidRPr="00F65038" w:rsidRDefault="00F65038" w:rsidP="00F65038">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F65038">
        <w:rPr>
          <w:rFonts w:ascii="Times New Roman" w:hAnsi="Times New Roman"/>
          <w:b/>
          <w:sz w:val="24"/>
          <w:szCs w:val="24"/>
        </w:rPr>
        <w:t>Le disposizioni del presente articolo si applicano altresì quando il fatto è commesso all'estero da cittadino italiano o da straniero residente in Italia, ovvero in danno di cittadino italiano o di straniero residente in Italia. In tal caso, il colpevole è punito a richiesta del Ministro della giustizia</w:t>
      </w:r>
      <w:r>
        <w:t>.”</w:t>
      </w:r>
    </w:p>
    <w:p w:rsidR="00946BDB" w:rsidRPr="00F65038" w:rsidRDefault="004860E3" w:rsidP="00623A0A">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color w:val="000000"/>
          <w:sz w:val="24"/>
          <w:szCs w:val="24"/>
          <w:lang w:eastAsia="it-IT"/>
        </w:rPr>
        <w:t>Le sanzioni pecuniarie sono previste nella misura da 300 a 700 quote. Si applicano, altresì, le sanzioni interdittive previste dall’art. 9, secondo comma, per una durata non inferiore ad un anno. Nel caso in cui si tratti di un ente privato accreditato è inoltre</w:t>
      </w:r>
      <w:r w:rsidR="00F65038">
        <w:rPr>
          <w:rFonts w:ascii="Times New Roman" w:hAnsi="Times New Roman"/>
          <w:b/>
          <w:color w:val="000000"/>
          <w:sz w:val="24"/>
          <w:szCs w:val="24"/>
          <w:lang w:eastAsia="it-IT"/>
        </w:rPr>
        <w:t xml:space="preserve"> </w:t>
      </w:r>
      <w:r w:rsidR="00946BDB" w:rsidRPr="00EB64DB">
        <w:rPr>
          <w:rFonts w:ascii="Times New Roman" w:hAnsi="Times New Roman"/>
          <w:color w:val="000000"/>
          <w:sz w:val="24"/>
          <w:szCs w:val="24"/>
          <w:lang w:eastAsia="it-IT"/>
        </w:rPr>
        <w:t xml:space="preserve">revocato l’accreditamento. </w:t>
      </w:r>
    </w:p>
    <w:p w:rsidR="00946BDB" w:rsidRPr="00EB64DB" w:rsidRDefault="00946BDB" w:rsidP="00623A0A">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Se l’ente o una sua unità organizzativa viene stabilmente utilizzato allo scopo unico o prevalente di consentire o agevolare la commissione del reato, si applica la sanzione dell’interdizione definitiva dall’esercizio dell’attività, ai sensi dell’art. 16, comma 3, del D.lgvo n. 231/2001.</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5.2   Valutazione del rischio e misure preventive </w:t>
      </w:r>
    </w:p>
    <w:p w:rsidR="00A43D7D" w:rsidRDefault="00A43D7D" w:rsidP="00A43D7D">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A43D7D">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Per quanto la natura e le finalità dell’Ente escludano il pericolo di accadimento del reato in questione, la presenza, fra le strutture dell’Ente, di servizi </w:t>
      </w:r>
      <w:r w:rsidR="002915AA">
        <w:rPr>
          <w:rFonts w:ascii="Times New Roman" w:hAnsi="Times New Roman"/>
          <w:color w:val="000000"/>
          <w:sz w:val="24"/>
          <w:szCs w:val="24"/>
          <w:lang w:eastAsia="it-IT"/>
        </w:rPr>
        <w:t>sanitari</w:t>
      </w:r>
      <w:r w:rsidRPr="00EB64DB">
        <w:rPr>
          <w:rFonts w:ascii="Times New Roman" w:hAnsi="Times New Roman"/>
          <w:color w:val="000000"/>
          <w:sz w:val="24"/>
          <w:szCs w:val="24"/>
          <w:lang w:eastAsia="it-IT"/>
        </w:rPr>
        <w:t xml:space="preserve"> induce a stabilire, nel codice etico-comportamentale, per massima cautela, che l’attività dell’Ente e dei suoi Operatori non potrà mai esplicarsi in pratiche di mutilazione degli organi genitali femminili.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SEZIONE SESTA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I reati previsti dall’art. 25 quinquies</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Delitti contro la personalità individuale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6.1  Le fattispecie criminose </w:t>
      </w:r>
    </w:p>
    <w:p w:rsidR="006A0DFC" w:rsidRDefault="006A0DFC"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L’art. 5 della legge 228/2003, nell’ambito delle misure contro la tratta delle persone, ha introdotto il comma 25 quinquies, aggiuntivo al D. Lgvo n. 231/2001, prevedente sanzioni amministrative a carico di Enti ed in correlazione alla commissione dei reati previsti dai novellati articoli 600 e 602 del Codice penale, aventi il seguente tenore: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600 - Riduzione o mantenimento in schiavitù o in servitù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esercita su una persona poteri corrispondenti a quelli del diritto di proprietà ovvero chiunque riduce o mantiene una persona in uno stato di soggezione </w:t>
      </w:r>
      <w:r w:rsidRPr="00EB64DB">
        <w:rPr>
          <w:rFonts w:ascii="Times New Roman" w:hAnsi="Times New Roman"/>
          <w:b/>
          <w:color w:val="000000"/>
          <w:sz w:val="24"/>
          <w:szCs w:val="24"/>
          <w:lang w:eastAsia="it-IT"/>
        </w:rPr>
        <w:lastRenderedPageBreak/>
        <w:t>continuativa, costringendola a prestazioni lavorative o sessuali ovvero all’accattonaggio o comunque a prestazioni che ne comportino lo sfruttamento, è punito con la reclusione da otto a venti anni.</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La riduzione o il mantenimento nello stato di soggezione ha luogo quando la condotta è attuata mediante violenza, minaccia, inganno, abuso di autorità o approfittamento di una situazione di inferiorità fisica o psichica o di una situazione di necessità, o mediante la promessa o la dazione di somme di denaro o di altri vantaggi a chi ha autorità sulla persona. </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pena è aumentata da un terzo alla metà se i fatti di cui al primo comma sono commessi in danno di minore degli anni diciotto o sono diretti allo sfruttamento della prostituzione o al fine di sottoporre la persona offesa al prelievo di organi”.</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 xml:space="preserve"> </w:t>
      </w:r>
      <w:r w:rsidRPr="00EB64DB">
        <w:rPr>
          <w:rFonts w:ascii="Times New Roman" w:hAnsi="Times New Roman"/>
          <w:b/>
          <w:color w:val="000000"/>
          <w:sz w:val="24"/>
          <w:szCs w:val="24"/>
          <w:lang w:eastAsia="it-IT"/>
        </w:rPr>
        <w:br/>
      </w:r>
      <w:r w:rsidRPr="00EB64DB">
        <w:rPr>
          <w:rFonts w:ascii="Times New Roman" w:hAnsi="Times New Roman"/>
          <w:b/>
          <w:bCs/>
          <w:color w:val="000000"/>
          <w:sz w:val="24"/>
          <w:szCs w:val="24"/>
          <w:u w:val="single"/>
          <w:lang w:eastAsia="it-IT"/>
        </w:rPr>
        <w:t xml:space="preserve">Art. 600-bis - Prostituzione minorile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induce alla prostituzione una persona di età inferiore agli anni diciotto ovvero ne favorisca la prostituzione è punito con la reclusione da sei a dodici anni e con la multa da euro 15.493 ad euro 154.937 (600-sexies). Salvo che il fatto non costituisca più grave reato (609-quater), chiunque compie atti sessuali con un minore di età compresa tra i quattordici e i diciotto anni, in cambio di denaro o di altra utilità economica, è punito con la reclusione da sei mesi a tre anni e con la multa non inferiore a euro 5.164. </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Nel caso in cui il fatto di cui al secondo comma sia commesso nei confronti di persona che non abbia compiuto gli anni sedici, si applica la pena della reclusione da due a cinque anni.</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6A0DFC">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 xml:space="preserve">Se l’autore del fatto di cui al secondo comma è persona minore di anni diciotto si applica la pena della reclusione o della multa, ridotta da un terzo a due terzi (63.3, 600-septies, 609-decies, 734-bis)”.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600-ter - Pornografia minorile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utilizzando minori degli anni diciotto, realizza esibizioni pornografiche o produce materiale pornografico ovvero induce minori di anni diciotto a partecipare ad esibizioni pornografiche è punito con la reclusione da sei a dodici anni e con la multa da euro 25.822 a euro 258.228 (600-sexies).</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6A0DFC">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Alla stessa pena soggiace chi fa commercio del materiale pornografico di cui al primo comma.</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al di fuori delle ipotesi di cui al primo e al secondo comma, con qualsiasi mezzo, anche per via telematica, distribuisce, divulga, diffonde o pubblicizza il materiale pornografico di cui al primo comma, ovvero distribuisce o divulga notizie o informazioni finalizzate all’adescamento o allo sfruttamento sessuale di minori degli anni diciotto, è punito con la reclusione da uno a cinque anni e con la multa da euro 2.582 a euro 51.645.</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al di fuori delle ipotesi di cui ai commi primo, secondo e terzo, offre o cede ad altri, anche a titolo gratuito, il materiale pornografico di cui al primo comma, è punito con la reclusione fino a tre anni e con la multa da euro 1.549 a euro 5.164 (600-septies, 609-decies, 734-bis).</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Nei casi previsti dal terzo e dal quarto comma la pena è aumentata in misura non eccedente i due terzi, ove il materiale sia di ingente quantità”.</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600-quater - Detenzione di materiale pornografico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al di fuori delle ipotesi previste dall’articolo 600-ter, consapevolmente si procura o detiene materiale pornografico realizzato utilizzando minori degli anni diciotto, è </w:t>
      </w:r>
      <w:r w:rsidRPr="00EB64DB">
        <w:rPr>
          <w:rFonts w:ascii="Times New Roman" w:hAnsi="Times New Roman"/>
          <w:b/>
          <w:color w:val="000000"/>
          <w:sz w:val="24"/>
          <w:szCs w:val="24"/>
          <w:lang w:eastAsia="it-IT"/>
        </w:rPr>
        <w:lastRenderedPageBreak/>
        <w:t>punito con la reclusione fino a tre anni e con la multa non inferiore a euro 1.549 (600-septies, 734-bis). La pena è aumentata in misura non eccedente i due terzi, ove il materiale detenuto sia di ingente quantità”.</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600-quinquies - Iniziative turistiche volte allo sfruttamento della prostituzione minorile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color w:val="000000"/>
          <w:sz w:val="24"/>
          <w:szCs w:val="24"/>
          <w:lang w:eastAsia="it-IT"/>
        </w:rPr>
        <w:t>“Chiunque organizza o propaganda viaggi finalizzati alla fruizione di attività di prostituzione a danno di minori o comunque comprendenti tale attività è punito con la reclusione da sei a dodici anni e con la multa da euro 15.493 a euro 154.937 (600-sexies, 600-septies, 609-decies, 734-bis)”.</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b/>
          <w:color w:val="000000"/>
          <w:sz w:val="24"/>
          <w:szCs w:val="24"/>
          <w:lang w:eastAsia="it-IT"/>
        </w:rPr>
        <w:t xml:space="preserve"> </w:t>
      </w:r>
      <w:r w:rsidRPr="00EB64DB">
        <w:rPr>
          <w:rFonts w:ascii="Times New Roman" w:hAnsi="Times New Roman"/>
          <w:b/>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600-sexies - Circostanze aggravanti ed attenuanti</w:t>
      </w:r>
    </w:p>
    <w:p w:rsidR="00946BDB" w:rsidRPr="00EB64DB" w:rsidRDefault="00946BDB" w:rsidP="00FF6F06">
      <w:pPr>
        <w:autoSpaceDE w:val="0"/>
        <w:autoSpaceDN w:val="0"/>
        <w:adjustRightInd w:val="0"/>
        <w:spacing w:after="0" w:line="240" w:lineRule="auto"/>
        <w:ind w:firstLine="708"/>
        <w:jc w:val="both"/>
        <w:rPr>
          <w:rFonts w:ascii="Times New Roman" w:hAnsi="Times New Roman"/>
          <w:b/>
          <w:sz w:val="24"/>
          <w:szCs w:val="24"/>
          <w:lang w:eastAsia="it-IT"/>
        </w:rPr>
      </w:pPr>
      <w:r w:rsidRPr="00EB64DB">
        <w:rPr>
          <w:rFonts w:ascii="Times New Roman" w:hAnsi="Times New Roman"/>
          <w:b/>
          <w:sz w:val="24"/>
          <w:szCs w:val="24"/>
          <w:lang w:eastAsia="it-IT"/>
        </w:rPr>
        <w:t>“Nei casi previsti dagli articoli 600-bis, primo comma, 600-ter, primo comma e 600-quinquies, nonché dagli articoli 600, 601 e 602, la pena è aumentata da un terzo alla metà (63.3) se il fatto è commesso in danno di minore degli anni quattordici.</w:t>
      </w:r>
    </w:p>
    <w:p w:rsidR="00946BDB" w:rsidRPr="00EB64DB" w:rsidRDefault="00946BDB" w:rsidP="00946BDB">
      <w:pPr>
        <w:autoSpaceDE w:val="0"/>
        <w:autoSpaceDN w:val="0"/>
        <w:adjustRightInd w:val="0"/>
        <w:spacing w:after="0" w:line="240" w:lineRule="auto"/>
        <w:jc w:val="both"/>
        <w:rPr>
          <w:rFonts w:ascii="Times New Roman" w:hAnsi="Times New Roman"/>
          <w:b/>
          <w:sz w:val="24"/>
          <w:szCs w:val="24"/>
          <w:lang w:eastAsia="it-IT"/>
        </w:rPr>
      </w:pPr>
      <w:r w:rsidRPr="00EB64DB">
        <w:rPr>
          <w:rFonts w:ascii="Times New Roman" w:hAnsi="Times New Roman"/>
          <w:b/>
          <w:sz w:val="24"/>
          <w:szCs w:val="24"/>
          <w:lang w:eastAsia="it-IT"/>
        </w:rPr>
        <w:t xml:space="preserve"> </w:t>
      </w:r>
      <w:r w:rsidR="006A0DFC">
        <w:rPr>
          <w:rFonts w:ascii="Times New Roman" w:hAnsi="Times New Roman"/>
          <w:b/>
          <w:sz w:val="24"/>
          <w:szCs w:val="24"/>
          <w:lang w:eastAsia="it-IT"/>
        </w:rPr>
        <w:tab/>
      </w:r>
      <w:r w:rsidRPr="00EB64DB">
        <w:rPr>
          <w:rFonts w:ascii="Times New Roman" w:hAnsi="Times New Roman"/>
          <w:b/>
          <w:sz w:val="24"/>
          <w:szCs w:val="24"/>
          <w:lang w:eastAsia="it-IT"/>
        </w:rPr>
        <w:t>Nei casi previsti dagli articoli 600-bis, primo comma e 600-ter, nonché dagli articoli 600, 601 e 602, se il fatto è commesso in danno di minore, la pena è aumentata dalla metà ai due terzi (63.3) se il fatto è commesso da un ascendente, dal genitore adottivo (d.c. 291), o dal loro coniuge o convivente, dal coniuge o da affini entro il secondo grado (c.c. 78), da parenti fino al quarto grado collaterale (c.c. 76), dal tutore (c.c. 346) o da persona a cui il minore è stato affidato per ragioni di cura, educazione, istruzione, vigilanza, custodia, lavoro, ovvero da pubblici ufficiali o incaricati di pubblico servizio nell’esercizio delle loro funzioni (357, 358), ovvero se è commesso in danno di minore in stato di infermità o minorazione psichica, naturale o provocata.</w:t>
      </w:r>
    </w:p>
    <w:p w:rsidR="00946BDB" w:rsidRPr="00EB64DB" w:rsidRDefault="00946BDB" w:rsidP="006A0DFC">
      <w:pPr>
        <w:autoSpaceDE w:val="0"/>
        <w:autoSpaceDN w:val="0"/>
        <w:adjustRightInd w:val="0"/>
        <w:spacing w:after="0" w:line="240" w:lineRule="auto"/>
        <w:ind w:firstLine="708"/>
        <w:jc w:val="both"/>
        <w:rPr>
          <w:rFonts w:ascii="Times New Roman" w:hAnsi="Times New Roman"/>
          <w:b/>
          <w:sz w:val="24"/>
          <w:szCs w:val="24"/>
          <w:lang w:eastAsia="it-IT"/>
        </w:rPr>
      </w:pPr>
      <w:r w:rsidRPr="00EB64DB">
        <w:rPr>
          <w:rFonts w:ascii="Times New Roman" w:hAnsi="Times New Roman"/>
          <w:b/>
          <w:sz w:val="24"/>
          <w:szCs w:val="24"/>
          <w:lang w:eastAsia="it-IT"/>
        </w:rPr>
        <w:t>Nei casi previsti dagli articoli 600-bis, primo comma, e 600-ter, nonché dagli articoli 600, 601 e 602, la pena è aumentata (64) se il fatto è commesso con violenza o minaccia.</w:t>
      </w:r>
    </w:p>
    <w:p w:rsidR="00946BDB" w:rsidRPr="00EB64DB" w:rsidRDefault="00946BDB" w:rsidP="00946BDB">
      <w:pPr>
        <w:autoSpaceDE w:val="0"/>
        <w:autoSpaceDN w:val="0"/>
        <w:adjustRightInd w:val="0"/>
        <w:spacing w:after="0" w:line="240" w:lineRule="auto"/>
        <w:jc w:val="both"/>
        <w:rPr>
          <w:rFonts w:ascii="Times New Roman" w:hAnsi="Times New Roman"/>
          <w:b/>
          <w:sz w:val="24"/>
          <w:szCs w:val="24"/>
          <w:lang w:eastAsia="it-IT"/>
        </w:rPr>
      </w:pPr>
      <w:r w:rsidRPr="00EB64DB">
        <w:rPr>
          <w:rFonts w:ascii="Times New Roman" w:hAnsi="Times New Roman"/>
          <w:b/>
          <w:sz w:val="24"/>
          <w:szCs w:val="24"/>
          <w:lang w:eastAsia="it-IT"/>
        </w:rPr>
        <w:t>Nei casi previsti dagli articoli 600-bis e 600-ter, nonché dagli articoli 600, 601 e 602, la pena è ridotta da un terzo alla metà (63.3) per chi si adopera concretamente in modo che il minore degli anni diciotto riacquisti la propria autonomia e libertà.</w:t>
      </w:r>
    </w:p>
    <w:p w:rsidR="00946BDB" w:rsidRPr="00EB64DB" w:rsidRDefault="00946BDB" w:rsidP="006A0DFC">
      <w:pPr>
        <w:autoSpaceDE w:val="0"/>
        <w:autoSpaceDN w:val="0"/>
        <w:adjustRightInd w:val="0"/>
        <w:spacing w:after="0" w:line="240" w:lineRule="auto"/>
        <w:ind w:firstLine="708"/>
        <w:jc w:val="both"/>
        <w:rPr>
          <w:rFonts w:ascii="Times New Roman" w:hAnsi="Times New Roman"/>
          <w:b/>
          <w:sz w:val="24"/>
          <w:szCs w:val="24"/>
          <w:lang w:eastAsia="it-IT"/>
        </w:rPr>
      </w:pPr>
      <w:r w:rsidRPr="00EB64DB">
        <w:rPr>
          <w:rFonts w:ascii="Times New Roman" w:hAnsi="Times New Roman"/>
          <w:b/>
          <w:sz w:val="24"/>
          <w:szCs w:val="24"/>
          <w:lang w:eastAsia="it-IT"/>
        </w:rPr>
        <w:t>Le circostanze attenuanti, diverse da quelle previste dall’ articolo 98, concorrenti con le aggravanti di cui al primo e secondo comma, non possono essere ritenute equivalenti o prevalenti rispetto a queste e le diminuzioni di pena si operano sulla quantità della stessa risultante dall’aumento conseguente alle predette aggravanti”.</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FF6F06" w:rsidRDefault="00946BDB" w:rsidP="00FF6F06">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600-septies - Confisca e pene accessorie </w:t>
      </w:r>
    </w:p>
    <w:p w:rsidR="00946BDB" w:rsidRPr="00FF6F06" w:rsidRDefault="00946BDB" w:rsidP="00FF6F06">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“Nel caso di condanna (c.p.p., 442, 533), o di applicazione della pena su richiesta delle parti, a norma dell’articolo 444 del codice di procedura penale, per i delitti previsti dalla presente sezione è sempre ordinata, salvi i diritti della persona offesa dal reato alle restituzioni ed al risarcimento dei danni, la confisca di cui all’articolo 240 e, quando non è possibile la confisca dei beni che costituiscono il profitto o il prezzo del reato, la confisca di beni di cui il reo ha la disponibilità per un valore corrispondente a tale profitto. In ogni caso è disposta la chiusura degli esercizi la cui attività risulta finalizzata al delitti previst</w:t>
      </w:r>
      <w:r w:rsidR="00FF6F06">
        <w:rPr>
          <w:rFonts w:ascii="Times New Roman" w:hAnsi="Times New Roman"/>
          <w:b/>
          <w:color w:val="000000"/>
          <w:sz w:val="24"/>
          <w:szCs w:val="24"/>
          <w:lang w:eastAsia="it-IT"/>
        </w:rPr>
        <w:t>i della presente sezione, nonché</w:t>
      </w:r>
      <w:r w:rsidRPr="00EB64DB">
        <w:rPr>
          <w:rFonts w:ascii="Times New Roman" w:hAnsi="Times New Roman"/>
          <w:b/>
          <w:color w:val="000000"/>
          <w:sz w:val="24"/>
          <w:szCs w:val="24"/>
          <w:lang w:eastAsia="it-IT"/>
        </w:rPr>
        <w:t xml:space="preserve"> la revoca della licenza d’esercizio o della concessione o dell’autorizzazione per le emittenti radiotelevisive.</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La condanna o l’applicazione della pena su richiesta delle parti a norma dell’articolo 444 del codice di procedura penale per uno dei delitti di cui al primo comma comporta in ogni caso l’interdizione perpetua da qualunque incarico nelle scuole di ogni ordine e grado, nonché </w:t>
      </w:r>
      <w:r w:rsidRPr="00EB64DB">
        <w:rPr>
          <w:rFonts w:ascii="Times New Roman" w:hAnsi="Times New Roman"/>
          <w:b/>
          <w:color w:val="000000"/>
          <w:sz w:val="24"/>
          <w:szCs w:val="24"/>
          <w:lang w:eastAsia="it-IT"/>
        </w:rPr>
        <w:lastRenderedPageBreak/>
        <w:t xml:space="preserve">da ogni ufficio o servizio in istituzioni o strutture pubbliche o private frequentate prevalentemente da minori.”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601- Tratta di persone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commette tratta di persona che si trova nelle condizioni di cui all’articolo 600 ovvero al fine di commettere i delitti di cui al primo comma del medesimo articolo, la induce, mediante inganno o la costringe mediante violenza, minaccia, abuso di autorità o approfittamento di una situazione di inferiorità fisica o psichica o di una situazione di necessità, o mediante promessa di dazione di somme di denaro o di altri vantaggi alla persona che su di essa ha autorità, a fare ingresso o a soggiornare o a uscire dal territorio dello Stato o a trasferirsi al suo interno, è punito con la reclusione da otto a venti anni (604). </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pena è aumentata (63.3) da un terzo alla metà se i delitti di cui al presente articolo sono commessi in danno di minore degli anni diciotto o sono diretti allo sfruttamento della prostituzione o al fine di sottoporre la persona offesa al prelievo di organi”.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bCs/>
          <w:color w:val="000000"/>
          <w:sz w:val="24"/>
          <w:szCs w:val="24"/>
          <w:u w:val="single"/>
          <w:lang w:eastAsia="it-IT"/>
        </w:rPr>
        <w:t xml:space="preserve">Art. 602 - Acquisto e alienazione di schiavi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fuori dai casi indicati nell’articolo 601, acquista o aliena o cede una persona che si trova in una delle condizioni di cui all’articolo 600 è punito con la reclusione da otto a venti anni (604).</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pena è aumentata (63.3) da un terzo alla metà se la persona offesa è minore degli anni diciotto ovvero se i fatti di cui al primo comma sono diretti allo sfruttamento della prostituzione o al fine di sottoporre la persona “offesa al prelievo di organi”.</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 xml:space="preserve"> </w:t>
      </w:r>
      <w:r w:rsidRPr="00EB64DB">
        <w:rPr>
          <w:rFonts w:ascii="Times New Roman" w:hAnsi="Times New Roman"/>
          <w:b/>
          <w:color w:val="000000"/>
          <w:sz w:val="24"/>
          <w:szCs w:val="24"/>
          <w:lang w:eastAsia="it-IT"/>
        </w:rPr>
        <w:br/>
      </w:r>
      <w:r w:rsidRPr="00EB64DB">
        <w:rPr>
          <w:rFonts w:ascii="Times New Roman" w:hAnsi="Times New Roman"/>
          <w:b/>
          <w:bCs/>
          <w:color w:val="000000"/>
          <w:sz w:val="24"/>
          <w:szCs w:val="24"/>
          <w:u w:val="single"/>
          <w:lang w:eastAsia="it-IT"/>
        </w:rPr>
        <w:t xml:space="preserve">6.2  Valutazione del rischio e misure preventive </w:t>
      </w:r>
    </w:p>
    <w:p w:rsidR="006A0DFC" w:rsidRDefault="006A0DFC"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 tipologia dei reati sopra indicati non ha oggettive possibilità di accadimento nell’ambito dell’Ente. </w:t>
      </w:r>
    </w:p>
    <w:p w:rsidR="00946BDB" w:rsidRPr="00EB64DB" w:rsidRDefault="00946BDB"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Non è tuttavia escludibile che taluno cerchi di favorire il ricovero di certe persone per segregarle e mantenerle in condizioni di dipendenza. </w:t>
      </w:r>
    </w:p>
    <w:p w:rsidR="00946BDB" w:rsidRPr="00EB64DB" w:rsidRDefault="00946BDB"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Non è neppure escludibile che qualcuno - specie in connessione alla possibilità di utilizzo di siti Internet - tenda a cogliere le immagini di soggetti</w:t>
      </w:r>
      <w:r w:rsidR="00A77A9F">
        <w:rPr>
          <w:rFonts w:ascii="Times New Roman" w:hAnsi="Times New Roman"/>
          <w:color w:val="000000"/>
          <w:sz w:val="24"/>
          <w:szCs w:val="24"/>
          <w:lang w:eastAsia="it-IT"/>
        </w:rPr>
        <w:t xml:space="preserve"> che si trovino</w:t>
      </w:r>
      <w:r w:rsidRPr="00EB64DB">
        <w:rPr>
          <w:rFonts w:ascii="Times New Roman" w:hAnsi="Times New Roman"/>
          <w:color w:val="000000"/>
          <w:sz w:val="24"/>
          <w:szCs w:val="24"/>
          <w:lang w:eastAsia="it-IT"/>
        </w:rPr>
        <w:t xml:space="preserve"> in condizioni di scarso abbigliamento o di dipendenza fisica o morale da chi li assiste.</w:t>
      </w:r>
    </w:p>
    <w:p w:rsidR="00946BDB" w:rsidRPr="00EB64DB" w:rsidRDefault="006A0DFC"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Pur non trattandosi - nei casi limite anzidetti - di fatti volti ad apportare benefici all’Ente (ma solo irregolari utilità a singoli soggetti), il codice etico reca la prescrizione di condotte volte a prevenire le remote possibilità di accadimento dei reati previsti dagli articoli 800-802 c.p.</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p>
    <w:p w:rsidR="00946B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6A5B88" w:rsidRPr="00EB64DB" w:rsidRDefault="006A5B88"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SEZIONE SETTIMA</w:t>
      </w: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Art. 25 sexies</w:t>
      </w: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Reati per abuso di mercato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6A0DFC"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color w:val="000000"/>
          <w:sz w:val="24"/>
          <w:szCs w:val="24"/>
          <w:lang w:eastAsia="it-IT"/>
        </w:rPr>
        <w:lastRenderedPageBreak/>
        <w:br/>
      </w:r>
      <w:r w:rsidR="006A0DFC">
        <w:rPr>
          <w:rFonts w:ascii="Times New Roman" w:hAnsi="Times New Roman"/>
          <w:b/>
          <w:color w:val="000000"/>
          <w:sz w:val="24"/>
          <w:szCs w:val="24"/>
          <w:u w:val="single"/>
          <w:lang w:eastAsia="it-IT"/>
        </w:rPr>
        <w:t xml:space="preserve">7.1   Le fattispecie criminose </w:t>
      </w:r>
    </w:p>
    <w:p w:rsidR="006A0DFC" w:rsidRDefault="006A0DFC"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6A0DF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Si tratta - ex L. n. 62/2005 - delle forme di reato previste dal T.U.F. 24 febbraio 1998, n. 58 (parte V, titolo I bis, capo II) e, segnatamente:</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color w:val="000000"/>
          <w:sz w:val="24"/>
          <w:szCs w:val="24"/>
          <w:u w:val="single"/>
          <w:lang w:eastAsia="it-IT"/>
        </w:rPr>
        <w:t xml:space="preserve">Art. 184 - Abuso di informazioni privilegiate </w:t>
      </w:r>
    </w:p>
    <w:p w:rsidR="00946BDB" w:rsidRPr="00EB64DB" w:rsidRDefault="006A0DFC"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Pr>
          <w:rFonts w:ascii="Times New Roman" w:hAnsi="Times New Roman"/>
          <w:b/>
          <w:color w:val="000000"/>
          <w:sz w:val="24"/>
          <w:szCs w:val="24"/>
          <w:lang w:eastAsia="it-IT"/>
        </w:rPr>
        <w:t>“</w:t>
      </w:r>
      <w:r w:rsidR="00946BDB" w:rsidRPr="00EB64DB">
        <w:rPr>
          <w:rFonts w:ascii="Times New Roman" w:hAnsi="Times New Roman"/>
          <w:b/>
          <w:color w:val="000000"/>
          <w:sz w:val="24"/>
          <w:szCs w:val="24"/>
          <w:lang w:eastAsia="it-IT"/>
        </w:rPr>
        <w:t xml:space="preserve">1. E’ punito con la reclusione da tre a otto anni e con la multa da euro duecentomila a euro tre milioni chiunque, essendo in possesso di informazioni privilegiate in ragione della sua qualità di membro di organi di amministrazione, direzione o controllo dell’emittente, della partecipazione al capitale dell’emittente, ovvero all’esercizio di un’attività lavorativa, di una professione o di una funzione anche pubblica o di un ufficio : a) acquista, vende o compie altre operazioni, direttamente o indirettamente, per conto proprio o per conto di terzi, su strumenti finanziari utilizzando le informazioni medesime; b) comunica le informazioni ad altri, al di fuori del normale esercizio del da o induce altri, sulla base di esse, al compimento di taluna delle operazioni indicate nella lettera a). </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La stessa pena di cui al comma 1 si applica a chiunque, essendo in possesso di informazioni privilegiate a motivo della preparazione o esecuzione di attività delittuose, compie taluna delle azioni di cui al medesimo comma 1. </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Il giudice può aumentare la multa fino al triplo o fino al maggiore importo di dieci volte il prodotto o il profitto conseguito dal reato quando, per la rilevante offensività del fatto, per le qualità personali del colpevole o per l’entità del prodotto o del profitto conseguito dal reato, essa appare inadeguata anche se applicata nel massimo.</w:t>
      </w:r>
    </w:p>
    <w:p w:rsidR="00946BDB" w:rsidRPr="00EB64DB" w:rsidRDefault="00946BDB" w:rsidP="006A0DF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4. Ai fini del presente articolo, per strumenti finanziari si intendono anche gli strumenti finanziari di cui all’articolo 1, comma 2, il cui valore dipende da uno strumento finanziario di cui all’articolo 180, comma 1, lettera a)”.</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185 - Manipolazione del mercato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Chiunque diffonde notizie false o pone in essere operazioni simulate o altri artifici concretamente idonei a provocare una sensibile alterazione del prezzo di strumenti finanziari, è punito con la reclusione da uno a sei anni e con la multa da euro ventimila a euro cinque milioni.</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2. Il giudice può aumentare la multa fino al triplo o fino al maggiore importo di dieci volte il prodotto o il profitto conseguito dal reato quando, per la rilevante offensività del fatto, per le qualità personali del colpevole o per l’entità del prodotto o del profitto conseguito dal reato, essa appare inadeguata anche se applicata nel massimo”.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BD36A1"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187-bis - Abuso di informazioni privilegiate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Salve le sanzioni penali quando il fatto costituisce reato, è punito con la sanzione amministrativa pecuniaria da euro ventimila a euro tre milioni chiunque, essendo in possesso di informazioni privilegiate in ragione della sua qualità di membro di organi di amministrazione, direzione o controllo dell’emittente, della partecipazione al capitale dell’emittente, ovvero dell’esercizio di un’attività lavorativa, di una professione o di una funzione, anche pubblica, o di un ufficio: a) acquista, vende o compie altre operazioni, direttamente o indirettamente, per conto proprio o per conto di terzi su strumenti finanziari utilizzando le informazioni medesime; b) comunica informazioni ad altri, al di fuori del </w:t>
      </w:r>
      <w:r w:rsidRPr="00EB64DB">
        <w:rPr>
          <w:rFonts w:ascii="Times New Roman" w:hAnsi="Times New Roman"/>
          <w:b/>
          <w:color w:val="000000"/>
          <w:sz w:val="24"/>
          <w:szCs w:val="24"/>
          <w:lang w:eastAsia="it-IT"/>
        </w:rPr>
        <w:lastRenderedPageBreak/>
        <w:t xml:space="preserve">normale esercizio del lavoro, della professione, della funzione o dell’ufficio; “c) raccomanda o induce altri, sulla base di esse, al compimento di taluna delle operazioni indicate nella lettera a). </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La stessa sanzione di cui al comma 1 si applica a chiunque, essendo in possesso di informazioni privilegiate a motivo della preparazione o esecuzione di attività delittuose, compie taluna delle azioni di cui al medesimo comma 1. </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Ai fini del presente articolo, per strumenti finanziari si intendono anche gli strumenti finanziari dì cui all’ articolo 1, comma 2, il cui valore dipende da uno strumento finanziario di cui all’articolo 180, comma 1, lettera a). </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La sanzione prevista ai comma 1 si applica anche a chiunque, in possesso di informazioni privilegiate, conoscendo o potendo conoscere in base a ordinaria diligenza il carattere privilegiato delle stesse, compie taluno dei fatti ivi descritti. </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5. Le sanzioni amministrative pecuniarie previste dai commi 1, 2 e 4 sono aumentate fino al triplo o fino al maggiore importo di dieci volte il prodotto o il profitto conseguito dall’illecito quando, per le qualità personali del colpevole ovvero per l’entità del prodotto o del profitto conseguito dall’illecito, esse appaiano inadeguate anche se applicate nel massimo.</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BD36A1">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 xml:space="preserve">6. Per le fattispecie previste dal presente articolo il tentativo è equiparato alla consumazione”.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b/>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187-ter - Manipolazioni del mercato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Salve le sanzioni penali quando il fatto costituisce reato, è punito con la sanzione amministrativa pecuniaria da euro ventimila a euro cinque milioni chiunque, tramite mezzi di informazione, compreso Internet o ogni altro mezzo, diffonde informazioni, voci o notizie false o fuorvianti che forniscano o siano suscettibili di fornire indicazioni false ovvero fuorvianti in merito agli strumenti finanziari.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BD36A1">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2. Per i giornalisti che operano nello svolgimento della loro attività professionale la diffusione delle informazioni va valutata tenendo conto delle norme di autoregolamentazione proprie di detta professione, salvo che tali soggetti traggano, direttamente o indirettamente, un vantaggio o un profitto dalla diffusione delle informazioni.</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3. Salve le sanzioni penali quando il fatto costituisce reato, è punito con la sanzione amministrativa pecuniaria di cui al comma 1 chiunque pone in essere: a) operazioni o ordini di compravendita che forniscano o siano idonei a fornire indicazioni false o fuorvianti in merito all’offerta, alla domanda o al prezzo di strumenti finanziari; b) operazioni o ordini di compravendita che consentono, tramite l’azione di una o più persone che agiscono di concerto, di fissare il prezzo di mercato di uno o più strumenti finanziari a un livello anomalo o artificiale; c) operazioni o ordini di compravendita che utilizzano artifizi o ogni altro tipo di inganno o di espediente; d) altri artifici idonei a fornire indicazioni false o fuorvianti in merito all’offerta, alla domanda o al prezzo di strumenti finanziari.</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Per gli illeciti indicati al comma 3, lettere a) e b) non può essere assoggettato a sanzione amministrativa chi dimostri di aver agito per motivi legittimi e in conformità alle prassi di mercato ammesse nel mercato interessato.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5. Le sanzioni amministrative pecuniarie previste dai commi precedenti sono aumentate fino al triplo o fino al maggiore importo di dieci volte il prodotto o il profitto conseguito dall’illecito quando, per le qualità personali del colpevole, per l’entità del prodotto o del profitto conseguito dall’illecito ovvero per gli effetti prodotti sul mercato, esse appaiano inadeguate anche se applicate al massimo. </w:t>
      </w:r>
    </w:p>
    <w:p w:rsidR="00946BDB" w:rsidRPr="00EB64DB" w:rsidRDefault="00946BDB" w:rsidP="00BD36A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6. Il Ministero dell’economia e delle finanze, sentita la CONSOB ovvero su proposta della medesima, può individuare, con proprio regolamento, in conformità alle disposizioni di </w:t>
      </w:r>
      <w:r w:rsidRPr="00EB64DB">
        <w:rPr>
          <w:rFonts w:ascii="Times New Roman" w:hAnsi="Times New Roman"/>
          <w:b/>
          <w:color w:val="000000"/>
          <w:sz w:val="24"/>
          <w:szCs w:val="24"/>
          <w:lang w:eastAsia="it-IT"/>
        </w:rPr>
        <w:lastRenderedPageBreak/>
        <w:t>attuazione della direttiva 2003/6/CE adottate dalla Commissione europea, secondo la procedura di cui all’articolo 17, paragrafo 2, della stessa direttiva, le fattispecie, anche ulteriori rispetto a quelle previste nei commi precedenti, rilevanti ai fini dell’applicazione del presente articolo.</w:t>
      </w:r>
    </w:p>
    <w:p w:rsidR="00946B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BD36A1">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7. La CONSOB rende noti, con proprie disposizioni, gli elementi e le circostanze da prendere in considerazione per la valutazione dei comportamenti idonei a costituire manipolazioni di mercato, ai sensi della direttiva 2003/6/CE e delle disposizioni di attuazione della stessa”.</w:t>
      </w:r>
    </w:p>
    <w:p w:rsidR="00FF6F06" w:rsidRPr="00EB64DB" w:rsidRDefault="00FF6F06"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BD36A1"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BD36A1">
        <w:rPr>
          <w:rFonts w:ascii="Times New Roman" w:hAnsi="Times New Roman"/>
          <w:b/>
          <w:color w:val="000000"/>
          <w:sz w:val="24"/>
          <w:szCs w:val="24"/>
          <w:lang w:eastAsia="it-IT"/>
        </w:rPr>
        <w:tab/>
      </w:r>
      <w:r w:rsidRPr="00EB64DB">
        <w:rPr>
          <w:rFonts w:ascii="Times New Roman" w:hAnsi="Times New Roman"/>
          <w:color w:val="000000"/>
          <w:sz w:val="24"/>
          <w:szCs w:val="24"/>
          <w:lang w:eastAsia="it-IT"/>
        </w:rPr>
        <w:t>Si tr</w:t>
      </w:r>
      <w:r w:rsidR="00BD36A1">
        <w:rPr>
          <w:rFonts w:ascii="Times New Roman" w:hAnsi="Times New Roman"/>
          <w:color w:val="000000"/>
          <w:sz w:val="24"/>
          <w:szCs w:val="24"/>
          <w:lang w:eastAsia="it-IT"/>
        </w:rPr>
        <w:t>atta di reati riconducibili a</w:t>
      </w:r>
      <w:r w:rsidRPr="00EB64DB">
        <w:rPr>
          <w:rFonts w:ascii="Times New Roman" w:hAnsi="Times New Roman"/>
          <w:color w:val="000000"/>
          <w:sz w:val="24"/>
          <w:szCs w:val="24"/>
          <w:lang w:eastAsia="it-IT"/>
        </w:rPr>
        <w:t xml:space="preserve"> </w:t>
      </w:r>
      <w:r w:rsidRPr="00EB64DB">
        <w:rPr>
          <w:rFonts w:ascii="Times New Roman" w:hAnsi="Times New Roman"/>
          <w:i/>
          <w:color w:val="000000"/>
          <w:sz w:val="24"/>
          <w:szCs w:val="24"/>
          <w:lang w:eastAsia="it-IT"/>
        </w:rPr>
        <w:t>market abuse</w:t>
      </w:r>
      <w:r w:rsidRPr="00EB64DB">
        <w:rPr>
          <w:rFonts w:ascii="Times New Roman" w:hAnsi="Times New Roman"/>
          <w:color w:val="000000"/>
          <w:sz w:val="24"/>
          <w:szCs w:val="24"/>
          <w:lang w:eastAsia="it-IT"/>
        </w:rPr>
        <w:t xml:space="preserve"> (abusi di mercato) volti ad alterare il mercato per effetto dell’uso distorto, in dipendenza di una particolare posizione societaria, di informazioni direttamente non conosciute al pubblico.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551FB2" w:rsidRDefault="00551FB2" w:rsidP="00946BDB">
      <w:pPr>
        <w:autoSpaceDE w:val="0"/>
        <w:autoSpaceDN w:val="0"/>
        <w:adjustRightInd w:val="0"/>
        <w:spacing w:after="0" w:line="240" w:lineRule="auto"/>
        <w:jc w:val="both"/>
        <w:rPr>
          <w:rFonts w:ascii="Times New Roman" w:hAnsi="Times New Roman"/>
          <w:color w:val="000000"/>
          <w:sz w:val="24"/>
          <w:szCs w:val="24"/>
          <w:lang w:eastAsia="it-IT"/>
        </w:rPr>
      </w:pPr>
    </w:p>
    <w:p w:rsidR="00551FB2" w:rsidRDefault="00551FB2"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7.2  Valutazione del rischio </w:t>
      </w:r>
    </w:p>
    <w:p w:rsidR="00BD36A1" w:rsidRDefault="00BD36A1" w:rsidP="00BD36A1">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BD36A1" w:rsidRDefault="00946BDB" w:rsidP="00BD36A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L’analisi del campo di operatività e della tipologia di attività dell’Ente, nonché la sua stessa configurazione giuridica, inducono ad escludere la sussistenza del rischio di commissione dei reati in esame; pare quindi sufficiente la semplice esposizione del dato legislativo. </w:t>
      </w:r>
      <w:r w:rsidR="00BD36A1">
        <w:rPr>
          <w:rFonts w:ascii="Times New Roman" w:hAnsi="Times New Roman"/>
          <w:color w:val="000000"/>
          <w:sz w:val="24"/>
          <w:szCs w:val="24"/>
          <w:lang w:eastAsia="it-IT"/>
        </w:rPr>
        <w:tab/>
      </w:r>
    </w:p>
    <w:p w:rsidR="00946BDB" w:rsidRPr="00551FB2" w:rsidRDefault="00946BDB" w:rsidP="00BD36A1">
      <w:pPr>
        <w:autoSpaceDE w:val="0"/>
        <w:autoSpaceDN w:val="0"/>
        <w:adjustRightInd w:val="0"/>
        <w:spacing w:after="0" w:line="240" w:lineRule="auto"/>
        <w:ind w:firstLine="708"/>
        <w:jc w:val="both"/>
        <w:rPr>
          <w:rFonts w:ascii="Times New Roman" w:hAnsi="Times New Roman"/>
          <w:sz w:val="24"/>
          <w:szCs w:val="24"/>
          <w:lang w:eastAsia="it-IT"/>
        </w:rPr>
      </w:pPr>
      <w:r w:rsidRPr="00551FB2">
        <w:rPr>
          <w:rFonts w:ascii="Times New Roman" w:hAnsi="Times New Roman"/>
          <w:color w:val="000000"/>
          <w:sz w:val="24"/>
          <w:szCs w:val="24"/>
          <w:lang w:eastAsia="it-IT"/>
        </w:rPr>
        <w:t xml:space="preserve">L’abuso di informazioni privilegiate (art 184) e l’abuso di manipolazioni di mercato (art. 185) normalmente presuppongono l’appartenenza e la qualificazione dell’agente in una </w:t>
      </w:r>
      <w:r w:rsidRPr="00551FB2">
        <w:rPr>
          <w:rFonts w:ascii="Times New Roman" w:hAnsi="Times New Roman"/>
          <w:sz w:val="24"/>
          <w:szCs w:val="24"/>
          <w:lang w:eastAsia="it-IT"/>
        </w:rPr>
        <w:t>delle seguenti 5 categorie:</w:t>
      </w:r>
    </w:p>
    <w:p w:rsidR="00946BDB" w:rsidRPr="00551FB2"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551FB2">
        <w:rPr>
          <w:rFonts w:ascii="Times New Roman" w:hAnsi="Times New Roman"/>
          <w:color w:val="000000"/>
          <w:sz w:val="24"/>
          <w:szCs w:val="24"/>
          <w:lang w:eastAsia="it-IT"/>
        </w:rPr>
        <w:t>a società emittenti o in rapporto di controllo</w:t>
      </w:r>
    </w:p>
    <w:p w:rsidR="00946BDB" w:rsidRPr="00551FB2" w:rsidRDefault="00D120F1"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551FB2">
        <w:rPr>
          <w:rFonts w:ascii="Times New Roman" w:hAnsi="Times New Roman"/>
          <w:color w:val="000000"/>
          <w:sz w:val="24"/>
          <w:szCs w:val="24"/>
          <w:lang w:eastAsia="it-IT"/>
        </w:rPr>
        <w:t>a SGR</w:t>
      </w:r>
      <w:r w:rsidR="00946BDB" w:rsidRPr="00551FB2">
        <w:rPr>
          <w:rFonts w:ascii="Times New Roman" w:hAnsi="Times New Roman"/>
          <w:color w:val="000000"/>
          <w:sz w:val="24"/>
          <w:szCs w:val="24"/>
          <w:lang w:eastAsia="it-IT"/>
        </w:rPr>
        <w:t xml:space="preserve"> o società di gestione individuali </w:t>
      </w:r>
    </w:p>
    <w:p w:rsidR="00946BDB" w:rsidRPr="00551FB2" w:rsidRDefault="00D120F1"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551FB2">
        <w:rPr>
          <w:rFonts w:ascii="Times New Roman" w:hAnsi="Times New Roman"/>
          <w:color w:val="000000"/>
          <w:sz w:val="24"/>
          <w:szCs w:val="24"/>
          <w:lang w:eastAsia="it-IT"/>
        </w:rPr>
        <w:t>a i</w:t>
      </w:r>
      <w:r w:rsidR="00946BDB" w:rsidRPr="00551FB2">
        <w:rPr>
          <w:rFonts w:ascii="Times New Roman" w:hAnsi="Times New Roman"/>
          <w:color w:val="000000"/>
          <w:sz w:val="24"/>
          <w:szCs w:val="24"/>
          <w:lang w:eastAsia="it-IT"/>
        </w:rPr>
        <w:t>ntermediari che operano per conto terzi</w:t>
      </w:r>
    </w:p>
    <w:p w:rsidR="00946BDB" w:rsidRPr="00551FB2"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551FB2">
        <w:rPr>
          <w:rFonts w:ascii="Times New Roman" w:hAnsi="Times New Roman"/>
          <w:color w:val="000000"/>
          <w:sz w:val="24"/>
          <w:szCs w:val="24"/>
          <w:lang w:eastAsia="it-IT"/>
        </w:rPr>
        <w:t>ad investitori molto attivi</w:t>
      </w:r>
    </w:p>
    <w:p w:rsidR="00946BDB" w:rsidRPr="00551FB2"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551FB2">
        <w:rPr>
          <w:rFonts w:ascii="Times New Roman" w:hAnsi="Times New Roman"/>
          <w:color w:val="000000"/>
          <w:sz w:val="24"/>
          <w:szCs w:val="24"/>
          <w:lang w:eastAsia="it-IT"/>
        </w:rPr>
        <w:t>ad azionisti rilevanti e altri “</w:t>
      </w:r>
      <w:r w:rsidR="00A77A9F" w:rsidRPr="00551FB2">
        <w:rPr>
          <w:rFonts w:ascii="Times New Roman" w:hAnsi="Times New Roman"/>
          <w:i/>
          <w:iCs/>
          <w:color w:val="000000"/>
          <w:sz w:val="24"/>
          <w:szCs w:val="24"/>
          <w:lang w:eastAsia="it-IT"/>
        </w:rPr>
        <w:t>large i</w:t>
      </w:r>
      <w:r w:rsidRPr="00551FB2">
        <w:rPr>
          <w:rFonts w:ascii="Times New Roman" w:hAnsi="Times New Roman"/>
          <w:i/>
          <w:iCs/>
          <w:color w:val="000000"/>
          <w:sz w:val="24"/>
          <w:szCs w:val="24"/>
          <w:lang w:eastAsia="it-IT"/>
        </w:rPr>
        <w:t>nvestors</w:t>
      </w:r>
      <w:r w:rsidRPr="00551FB2">
        <w:rPr>
          <w:rFonts w:ascii="Times New Roman" w:hAnsi="Times New Roman"/>
          <w:color w:val="000000"/>
          <w:sz w:val="24"/>
          <w:szCs w:val="24"/>
          <w:lang w:eastAsia="it-IT"/>
        </w:rPr>
        <w:t>”</w:t>
      </w:r>
    </w:p>
    <w:p w:rsidR="00946BDB" w:rsidRPr="00EB64DB" w:rsidRDefault="00946BDB" w:rsidP="00946BDB">
      <w:pPr>
        <w:autoSpaceDE w:val="0"/>
        <w:autoSpaceDN w:val="0"/>
        <w:adjustRightInd w:val="0"/>
        <w:spacing w:after="0" w:line="240" w:lineRule="auto"/>
        <w:ind w:left="360"/>
        <w:jc w:val="both"/>
        <w:rPr>
          <w:rFonts w:cs="Calibri"/>
          <w:color w:val="000000"/>
          <w:sz w:val="24"/>
          <w:szCs w:val="24"/>
          <w:lang w:eastAsia="it-IT"/>
        </w:rPr>
      </w:pPr>
    </w:p>
    <w:p w:rsidR="00946BDB" w:rsidRPr="00551FB2" w:rsidRDefault="00946BDB" w:rsidP="00D120F1">
      <w:pPr>
        <w:autoSpaceDE w:val="0"/>
        <w:autoSpaceDN w:val="0"/>
        <w:adjustRightInd w:val="0"/>
        <w:spacing w:after="0" w:line="240" w:lineRule="auto"/>
        <w:ind w:firstLine="708"/>
        <w:jc w:val="both"/>
        <w:rPr>
          <w:rFonts w:ascii="Times New Roman" w:hAnsi="Times New Roman"/>
          <w:sz w:val="24"/>
          <w:szCs w:val="24"/>
          <w:lang w:eastAsia="it-IT"/>
        </w:rPr>
      </w:pPr>
      <w:r w:rsidRPr="00551FB2">
        <w:rPr>
          <w:rFonts w:ascii="Times New Roman" w:hAnsi="Times New Roman"/>
          <w:color w:val="000000"/>
          <w:sz w:val="24"/>
          <w:szCs w:val="24"/>
          <w:lang w:eastAsia="it-IT"/>
        </w:rPr>
        <w:t xml:space="preserve">In relazione alla qualificazione soggettiva di Ente </w:t>
      </w:r>
      <w:r w:rsidRPr="00551FB2">
        <w:rPr>
          <w:rFonts w:ascii="Times New Roman" w:hAnsi="Times New Roman"/>
          <w:i/>
          <w:color w:val="000000"/>
          <w:sz w:val="24"/>
          <w:szCs w:val="24"/>
          <w:lang w:eastAsia="it-IT"/>
        </w:rPr>
        <w:t>non profit</w:t>
      </w:r>
      <w:r w:rsidRPr="00551FB2">
        <w:rPr>
          <w:rFonts w:ascii="Times New Roman" w:hAnsi="Times New Roman"/>
          <w:color w:val="000000"/>
          <w:sz w:val="24"/>
          <w:szCs w:val="24"/>
          <w:lang w:eastAsia="it-IT"/>
        </w:rPr>
        <w:t xml:space="preserve"> e all’operatività circoscritta alla sfera dei servizi sociali, è certamente limitata </w:t>
      </w:r>
      <w:r w:rsidRPr="00551FB2">
        <w:rPr>
          <w:rFonts w:ascii="Times New Roman" w:hAnsi="Times New Roman"/>
          <w:sz w:val="24"/>
          <w:szCs w:val="24"/>
          <w:lang w:eastAsia="it-IT"/>
        </w:rPr>
        <w:t>la possibilità di accadimento dei reati e degli illeciti  ex artt. 184,185, 187 bis e 187 ter del D.Lgvo n. 58/</w:t>
      </w:r>
      <w:r w:rsidR="00D120F1" w:rsidRPr="00551FB2">
        <w:rPr>
          <w:rFonts w:ascii="Times New Roman" w:hAnsi="Times New Roman"/>
          <w:sz w:val="24"/>
          <w:szCs w:val="24"/>
          <w:lang w:eastAsia="it-IT"/>
        </w:rPr>
        <w:t>19</w:t>
      </w:r>
      <w:r w:rsidRPr="00551FB2">
        <w:rPr>
          <w:rFonts w:ascii="Times New Roman" w:hAnsi="Times New Roman"/>
          <w:sz w:val="24"/>
          <w:szCs w:val="24"/>
          <w:lang w:eastAsia="it-IT"/>
        </w:rPr>
        <w:t>98.</w:t>
      </w:r>
    </w:p>
    <w:p w:rsidR="00946BDB" w:rsidRPr="00551FB2" w:rsidRDefault="00946BDB" w:rsidP="00D120F1">
      <w:pPr>
        <w:autoSpaceDE w:val="0"/>
        <w:autoSpaceDN w:val="0"/>
        <w:adjustRightInd w:val="0"/>
        <w:spacing w:after="0" w:line="240" w:lineRule="auto"/>
        <w:ind w:firstLine="708"/>
        <w:jc w:val="both"/>
        <w:rPr>
          <w:rFonts w:ascii="Times New Roman" w:hAnsi="Times New Roman"/>
          <w:sz w:val="24"/>
          <w:szCs w:val="24"/>
          <w:lang w:eastAsia="it-IT"/>
        </w:rPr>
      </w:pPr>
      <w:r w:rsidRPr="00551FB2">
        <w:rPr>
          <w:rFonts w:ascii="Times New Roman" w:hAnsi="Times New Roman"/>
          <w:color w:val="000000"/>
          <w:sz w:val="24"/>
          <w:szCs w:val="24"/>
          <w:lang w:eastAsia="it-IT"/>
        </w:rPr>
        <w:t xml:space="preserve">E’ tuttavia possibile che, nella gestione del patrimonio di cui l’Ente eventualmente disponga, l’Ente stesso  possa incorrere in categorie di investitori molto attivi o azionisti rilevanti; in tale non normale ipotesi si devono </w:t>
      </w:r>
      <w:r w:rsidRPr="00551FB2">
        <w:rPr>
          <w:rFonts w:ascii="Times New Roman" w:hAnsi="Times New Roman"/>
          <w:sz w:val="24"/>
          <w:szCs w:val="24"/>
          <w:lang w:eastAsia="it-IT"/>
        </w:rPr>
        <w:t>considerare, valutare ed osservare le indicazioni portate dalla Comunicazione CONSOB n. DME/5078692 del 29 novembre 2005 con riferimento alle strategie di manipolazione del mercato.</w:t>
      </w:r>
    </w:p>
    <w:p w:rsidR="00946BDB" w:rsidRPr="00551FB2" w:rsidRDefault="00946BDB" w:rsidP="00D120F1">
      <w:pPr>
        <w:autoSpaceDE w:val="0"/>
        <w:autoSpaceDN w:val="0"/>
        <w:adjustRightInd w:val="0"/>
        <w:spacing w:after="0" w:line="240" w:lineRule="auto"/>
        <w:ind w:firstLine="708"/>
        <w:jc w:val="both"/>
        <w:rPr>
          <w:rFonts w:ascii="Times New Roman" w:hAnsi="Times New Roman"/>
          <w:sz w:val="24"/>
          <w:szCs w:val="24"/>
          <w:lang w:eastAsia="it-IT"/>
        </w:rPr>
      </w:pPr>
      <w:r w:rsidRPr="00551FB2">
        <w:rPr>
          <w:rFonts w:ascii="Times New Roman" w:hAnsi="Times New Roman"/>
          <w:sz w:val="24"/>
          <w:szCs w:val="24"/>
          <w:lang w:eastAsia="it-IT"/>
        </w:rPr>
        <w:t>Ricorre inoltre la possibilità che l’Ente entri normalmente o sistematicamente in possesso di informazioni privilegiate; in tali casi esso deve adottare procedure idonee a limitare il rischio degli abusi indicati negli artt. 184 e 187 bis del D.Lgvo n. 58/98.</w:t>
      </w:r>
    </w:p>
    <w:p w:rsidR="00946BDB" w:rsidRPr="00551FB2" w:rsidRDefault="00946BDB" w:rsidP="00946BDB">
      <w:pPr>
        <w:autoSpaceDE w:val="0"/>
        <w:autoSpaceDN w:val="0"/>
        <w:adjustRightInd w:val="0"/>
        <w:spacing w:after="0" w:line="240" w:lineRule="auto"/>
        <w:jc w:val="both"/>
        <w:rPr>
          <w:rFonts w:ascii="Times New Roman" w:hAnsi="Times New Roman"/>
          <w:color w:val="FF0000"/>
          <w:sz w:val="24"/>
          <w:szCs w:val="24"/>
          <w:lang w:eastAsia="it-IT"/>
        </w:rPr>
      </w:pPr>
    </w:p>
    <w:p w:rsidR="00946BDB" w:rsidRPr="00EB64DB" w:rsidRDefault="00946BDB" w:rsidP="00946BDB">
      <w:pPr>
        <w:autoSpaceDE w:val="0"/>
        <w:autoSpaceDN w:val="0"/>
        <w:adjustRightInd w:val="0"/>
        <w:spacing w:after="0" w:line="240" w:lineRule="auto"/>
        <w:jc w:val="both"/>
        <w:rPr>
          <w:rFonts w:cs="Calibri"/>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FF6F06" w:rsidRDefault="00FF6F06"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C70822">
        <w:rPr>
          <w:rFonts w:ascii="Times New Roman" w:hAnsi="Times New Roman"/>
          <w:b/>
          <w:bCs/>
          <w:color w:val="000000"/>
          <w:sz w:val="24"/>
          <w:szCs w:val="24"/>
          <w:u w:val="single"/>
          <w:lang w:eastAsia="it-IT"/>
        </w:rPr>
        <w:t>SEZIONE OTTAVA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Art. 25 septies</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lastRenderedPageBreak/>
        <w:br/>
        <w:t>Omicidio colposo e lesioni colpose gravi o gravissime commessi con violazione delle norme antinfortunistiche e sulla tutela della salute e dell’igiene sul lavoro.</w:t>
      </w:r>
    </w:p>
    <w:p w:rsidR="00946BDB" w:rsidRPr="00EB64DB" w:rsidRDefault="00946BDB" w:rsidP="00946BDB">
      <w:pPr>
        <w:autoSpaceDE w:val="0"/>
        <w:autoSpaceDN w:val="0"/>
        <w:adjustRightInd w:val="0"/>
        <w:spacing w:after="0" w:line="240" w:lineRule="auto"/>
        <w:jc w:val="center"/>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8.1  I reati considerati </w:t>
      </w:r>
    </w:p>
    <w:p w:rsidR="00D120F1" w:rsidRDefault="00D120F1"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L’art.9 della L. 3 agosto 2007, n.123, ha introdotto, fra l’altro, anche i delitti ex artt. 589 e 590 nel complesso dei reati considerati dal D.Lgvo n. 231/2001; il testo previsto dalla L. n. 123/2007 è stato, poi, riformato e rivisto col T.U. n. 81/2008, sicché la disposizione interessata è attualmente:</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color w:val="000000"/>
          <w:sz w:val="24"/>
          <w:szCs w:val="24"/>
          <w:lang w:eastAsia="it-IT"/>
        </w:rPr>
        <w:t xml:space="preserve">  </w:t>
      </w:r>
      <w:r w:rsidR="00FF6F06">
        <w:rPr>
          <w:rFonts w:ascii="Times New Roman" w:hAnsi="Times New Roman"/>
          <w:color w:val="000000"/>
          <w:sz w:val="24"/>
          <w:szCs w:val="24"/>
          <w:lang w:eastAsia="it-IT"/>
        </w:rPr>
        <w:tab/>
      </w:r>
      <w:r w:rsidRPr="00EB64DB">
        <w:rPr>
          <w:rFonts w:ascii="Times New Roman" w:hAnsi="Times New Roman"/>
          <w:b/>
          <w:color w:val="000000"/>
          <w:sz w:val="24"/>
          <w:szCs w:val="24"/>
          <w:lang w:eastAsia="it-IT"/>
        </w:rPr>
        <w:t xml:space="preserve">“1. In relazione al delitto di cui all’articolo 589 del codice penale, commesso con violazione dell’articolo 55, comma 2, del decreto legislativo attuativo della delega di cui alla legge 123 del 2007 in materia di salute e sicurezza sul lavoro, si applica una sanzione pecuniaria in misura pari a 1.000 quote. Nel caso di condanna per il delitto di cui al precedente periodo si applicano le sanzioni interdittive di cui all’articolo 9, comma 2, per una durata non inferiore a tre mesi e non superiore ad un anno. </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Salvo quanto previsto dal comma 1, in relazione al delitto di cui all’articolo 589 del codice penale, commesso con violazione delle norme antinfortunistiche e sulla tutela dell’igiene e della salute sul lavoro, si applica una sanzione pecuniaria in misura non inferiore a 250 quote e non superiore a 500 quote. Nel caso di condanna per il delitto di cui al precedente periodo si applicano le sanzioni interdittive di cui all’articolo 9, comma 2, per una durata non inferiore a tre mesi e non superiore ad un anno. </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In relazione al delitto di cui all’articolo 590, terzo comma, del codice penale, commesso con violazione delle norme antinfortunistiche e sulla tutela dell’igiene e della salute sul lavoro, si applica una sanzione pecuniaria in misura non superiore a 250 quote. Nel caso di condanna per il delitto di cui al precedente periodo si applicano le sanzioni interdittive di cui all’articolo 9, comma 2, per una durata non superiore a sei mesi”. </w:t>
      </w:r>
    </w:p>
    <w:p w:rsidR="00946BDB" w:rsidRPr="00FF6F06" w:rsidRDefault="00946BDB" w:rsidP="00FF6F06">
      <w:pPr>
        <w:autoSpaceDE w:val="0"/>
        <w:autoSpaceDN w:val="0"/>
        <w:adjustRightInd w:val="0"/>
        <w:spacing w:after="0" w:line="240" w:lineRule="auto"/>
        <w:ind w:left="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br/>
      </w:r>
      <w:r w:rsidRPr="00EB64DB">
        <w:rPr>
          <w:rFonts w:ascii="Times New Roman" w:hAnsi="Times New Roman"/>
          <w:color w:val="000000"/>
          <w:sz w:val="24"/>
          <w:szCs w:val="24"/>
          <w:lang w:eastAsia="it-IT"/>
        </w:rPr>
        <w:t xml:space="preserve">A loro volta le norme richiamate stabiliscono: </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589 c.p. - Omicidio colposo. </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Chiunque cagiona per colpa la morte di una persona è punito con la reclusione da sei mesi a cinque anni. </w:t>
      </w:r>
    </w:p>
    <w:p w:rsidR="00D120F1"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Se il fatto è commesso con violazione delle norme sulla disciplina della circolazione stradale o di quelle per la prevenzione degli infortuni sul lavoro la pena è della reclusione da due a cinque anni. </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Nel caso di morte di più persone, ovvero di morte di una o più persone e di lesioni di una o più persone, si applica la pena che dovrebbe infliggersi per la più grave delle violazioni commesse aumentata fino al triplo, ma la pena non può superare gli anni dodici.”</w:t>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Art. 583 c.p. - Circostanze aggravanti. </w:t>
      </w:r>
    </w:p>
    <w:p w:rsidR="00946BDB" w:rsidRPr="00EB64DB" w:rsidRDefault="00946BDB" w:rsidP="00FF6F06">
      <w:pPr>
        <w:autoSpaceDE w:val="0"/>
        <w:autoSpaceDN w:val="0"/>
        <w:adjustRightInd w:val="0"/>
        <w:spacing w:after="0" w:line="240" w:lineRule="auto"/>
        <w:ind w:firstLine="360"/>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“La lesione personale è grave, e si applica la reclusione da tre a sette anni: </w:t>
      </w:r>
    </w:p>
    <w:p w:rsidR="00D120F1" w:rsidRDefault="00946BDB" w:rsidP="00D120F1">
      <w:pPr>
        <w:numPr>
          <w:ilvl w:val="0"/>
          <w:numId w:val="11"/>
        </w:numPr>
        <w:tabs>
          <w:tab w:val="left" w:pos="720"/>
        </w:tabs>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se dal fatto deriva una malattia che metta in pericolo la vita della persona offesa, ovvero una malattia o un’incapacità di attendere alle ordinarie occupazioni per un tempo superiore ai quaranta giorni;</w:t>
      </w:r>
    </w:p>
    <w:p w:rsidR="00946BDB" w:rsidRPr="00D120F1" w:rsidRDefault="00946BDB" w:rsidP="00D120F1">
      <w:pPr>
        <w:numPr>
          <w:ilvl w:val="0"/>
          <w:numId w:val="11"/>
        </w:numPr>
        <w:tabs>
          <w:tab w:val="left" w:pos="720"/>
        </w:tabs>
        <w:autoSpaceDE w:val="0"/>
        <w:autoSpaceDN w:val="0"/>
        <w:adjustRightInd w:val="0"/>
        <w:spacing w:after="0" w:line="240" w:lineRule="auto"/>
        <w:jc w:val="both"/>
        <w:rPr>
          <w:rFonts w:ascii="Times New Roman" w:hAnsi="Times New Roman"/>
          <w:b/>
          <w:color w:val="000000"/>
          <w:sz w:val="24"/>
          <w:szCs w:val="24"/>
          <w:lang w:eastAsia="it-IT"/>
        </w:rPr>
      </w:pPr>
      <w:r w:rsidRPr="00D120F1">
        <w:rPr>
          <w:rFonts w:ascii="Times New Roman" w:hAnsi="Times New Roman"/>
          <w:b/>
          <w:color w:val="000000"/>
          <w:sz w:val="24"/>
          <w:szCs w:val="24"/>
          <w:lang w:eastAsia="it-IT"/>
        </w:rPr>
        <w:t xml:space="preserve">se il fatto produce l’indebolimento permanente di un senso o di un organo. </w:t>
      </w:r>
    </w:p>
    <w:p w:rsidR="00946BDB" w:rsidRPr="00EB64DB" w:rsidRDefault="00946BDB" w:rsidP="00D120F1">
      <w:pPr>
        <w:autoSpaceDE w:val="0"/>
        <w:autoSpaceDN w:val="0"/>
        <w:adjustRightInd w:val="0"/>
        <w:spacing w:after="0" w:line="240" w:lineRule="auto"/>
        <w:ind w:firstLine="360"/>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La lesione personale è gravissima, e si applica la reclusione da sei a dodici anni, se dal fatto deriva: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 xml:space="preserve">1) una malattia certamente o probabilmente insanabile;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la perdita di un senso;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la perdita di un arto, o una mutilazione che renda l’arto inservibile, ovvero la perdita dell’uso di un organo o della capacità di procreare, ovvero una permanente e grave difficoltà della favella;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la deformazione, ovvero lo sfregio permanente del viso.”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590 c.p. - Lesioni personali colpose</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cagiona ad altri, per colpa, una lesione personale è punito con la reclusione fino a tre mesi o con la multa fino a euro 309 (lire seicentomila). </w:t>
      </w:r>
    </w:p>
    <w:p w:rsidR="00D120F1"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Se la lesione è grave la pena è della reclusione da uno a sei mesi o della multa da euro 123 (lire duecentoquarantamila) a euro 619 (lire</w:t>
      </w:r>
      <w:r w:rsidR="00A77A9F">
        <w:rPr>
          <w:rFonts w:ascii="Times New Roman" w:hAnsi="Times New Roman"/>
          <w:b/>
          <w:color w:val="000000"/>
          <w:sz w:val="24"/>
          <w:szCs w:val="24"/>
          <w:lang w:eastAsia="it-IT"/>
        </w:rPr>
        <w:t xml:space="preserve"> </w:t>
      </w:r>
      <w:r w:rsidRPr="00EB64DB">
        <w:rPr>
          <w:rFonts w:ascii="Times New Roman" w:hAnsi="Times New Roman"/>
          <w:b/>
          <w:color w:val="000000"/>
          <w:sz w:val="24"/>
          <w:szCs w:val="24"/>
          <w:lang w:eastAsia="it-IT"/>
        </w:rPr>
        <w:t>un milione</w:t>
      </w:r>
      <w:r w:rsidR="00A77A9F">
        <w:rPr>
          <w:rFonts w:ascii="Times New Roman" w:hAnsi="Times New Roman"/>
          <w:b/>
          <w:color w:val="000000"/>
          <w:sz w:val="24"/>
          <w:szCs w:val="24"/>
          <w:lang w:eastAsia="it-IT"/>
        </w:rPr>
        <w:t xml:space="preserve"> </w:t>
      </w:r>
      <w:r w:rsidRPr="00EB64DB">
        <w:rPr>
          <w:rFonts w:ascii="Times New Roman" w:hAnsi="Times New Roman"/>
          <w:b/>
          <w:color w:val="000000"/>
          <w:sz w:val="24"/>
          <w:szCs w:val="24"/>
          <w:lang w:eastAsia="it-IT"/>
        </w:rPr>
        <w:t>duecentomila); se è gravissima, della reclusione da tre mesi a due anni o della multa da euro 309 (lire seicentomila) a euro 1.239</w:t>
      </w:r>
      <w:r w:rsidR="00D120F1">
        <w:rPr>
          <w:rFonts w:ascii="Times New Roman" w:hAnsi="Times New Roman"/>
          <w:b/>
          <w:color w:val="000000"/>
          <w:sz w:val="24"/>
          <w:szCs w:val="24"/>
          <w:lang w:eastAsia="it-IT"/>
        </w:rPr>
        <w:t xml:space="preserve"> (duemilioniquattrocentomila). </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i fatti di cui al secondo comma sono commessi con violazione delle norme sulla disciplina della circolazione stradale o di quelle per la prevenzione degli infortuni sul lavoro la pena per le lesioni gravi è della reclusione da tre mesi a un anno o della multa da euro 500 a euro 2.000 e la pena per le lesioni gravissime è della reclusione da uno a tre anni.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D120F1">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Nel caso di lesioni di più persone si applica la pena che dovrebbe infliggersi per la più grave delle violazioni commesse, aumentata fino al triplo; ma la pena della reclusione non può superare gli anni cinque.</w:t>
      </w:r>
    </w:p>
    <w:p w:rsidR="00D120F1"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Il delitto è punibile a querela della persona offesa, salvo nei casi previsti nel primo e secondo capoverso, limitatamente ai fatti commessi con violazione delle norme per la prevenzione degli infortuni sul lavoro o relative all’igiene del lavoro che abbiano determinato una malattia professionale.” </w:t>
      </w:r>
    </w:p>
    <w:p w:rsidR="00D120F1" w:rsidRDefault="00D120F1"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p>
    <w:p w:rsidR="00946BDB" w:rsidRPr="00D120F1"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color w:val="000000"/>
          <w:sz w:val="24"/>
          <w:szCs w:val="24"/>
          <w:lang w:eastAsia="it-IT"/>
        </w:rPr>
        <w:t xml:space="preserve">Il quadro legislativo si è poi ampliato per effetto dell’art.30 del D.Lgvo n. 81/2008 con cui si è esercitata la delega prevista dalla L. n. 123/2007 in materia di salute e di sicurezza sul lavoro; detto articolo 30 così recita: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30 - Modelli di organizzazione e di gestione</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Il modello di organizzazione e di gestione idoneo ad avere efficacia esimente della responsabilità amministrativa delle persone giuridiche, delle società e delle associazioni anche prive di personalità giuridica di cui al decreto legislativo 8 giugno 2001, n.231, deve essere adottato ed efficacemente attuato, assicurando un sistema aziendale per l’adempimento di tutti gli obblighi giuridici relativi:</w:t>
      </w:r>
    </w:p>
    <w:p w:rsidR="00946BDB" w:rsidRPr="00EB64DB" w:rsidRDefault="00FF6F06" w:rsidP="00946BDB">
      <w:pPr>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a) al rispetto degli standard tecnico-strutturali di legge relativi ad attrezzature, impianti, luoghi di lavoro, agenti chimici, fisici e biologici;</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b) alle attività di valutazione dei rischi e di predisposizione delle misure di prevenzione e protezione conseguenti;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 alle attività di natura organizzativa, quali emergenze, primo soccorso, gestione degli appalti, riunioni periodiche di sicurezza, consultazioni dei rappresentanti dei lavoratori per la sicurezza;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d) alle attività di sorveglianza sanitaria;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e) alle attività di informazione e formazione dei lavoratori;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f) alle attività di vigilanza con riferimento al rispetto delle procedure e delle istruzioni di lavoro in sicurezza da parte dei lavoratori;</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g) all’acquisizione di documentazioni e certificazioni obbligatorie di legge;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h) alle periodiche verifiche dell’applicazione e dell’efficacia delle procedure adottate.</w:t>
      </w:r>
    </w:p>
    <w:p w:rsidR="00946BDB" w:rsidRPr="00EB64DB" w:rsidRDefault="00946BDB" w:rsidP="00FF6F06">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Il modello organizzativo e gestionale di cui al comma 1 deve prevedere idonei sistemi di registrazione dell’avvenuta effettuazione delle attività di cui al comma 1. </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Il modello organizzativo deve in ogni caso prevedere, per quanto richiesto dalla natura e dimensioni dell’organizzazione e dal tipo di attività svolta, un’articolazione di funzioni che assicuri le competenze tecniche e i poteri necessari per la verifica, valutazione, gestione e controllo del rischio, nonché un sistema disciplinare idoneo a sanzionare il mancato rispetto delle misure indicate nel modello.</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Il modello organizzativo deve altresì prevedere un idoneo sistema di controllo sull’attuazione del medesimo modello e sul mantenimento nel tempo delle condizioni di idoneità delle misure adottate. Il riesame e l’eventuale modifica del modello organizzativo devono essere adottati, quando siano scoperte violazioni significative delle nome relative alla prevenzione degli infortuni e all’igiene sul lavoro ovvero in occasione di mutamenti nell’organizzazione e nell’attività in relazione al progresso scientifico e tecnologico. </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5. In sede di prima applicazione, i modelli di organizzazione aziendali definiti conformemente alle Linee guida UNI-INAIL, per un sistema di gestione della salute e sicurezza sul lavoro (SGSL) del 28 settembre 2001 o dal </w:t>
      </w:r>
      <w:r w:rsidRPr="00EB64DB">
        <w:rPr>
          <w:rFonts w:ascii="Times New Roman" w:hAnsi="Times New Roman"/>
          <w:b/>
          <w:i/>
          <w:iCs/>
          <w:color w:val="000000"/>
          <w:sz w:val="24"/>
          <w:szCs w:val="24"/>
          <w:lang w:eastAsia="it-IT"/>
        </w:rPr>
        <w:t>British Standard</w:t>
      </w:r>
      <w:r w:rsidRPr="00EB64DB">
        <w:rPr>
          <w:rFonts w:ascii="Times New Roman" w:hAnsi="Times New Roman"/>
          <w:b/>
          <w:color w:val="000000"/>
          <w:sz w:val="24"/>
          <w:szCs w:val="24"/>
          <w:lang w:eastAsia="it-IT"/>
        </w:rPr>
        <w:t xml:space="preserve"> OHSAS 18001/2007 si presumono conformi ai requisiti di cui ai commi precedenti per le parti corrispondenti. Agli stessi fini ulteriori modelli di organizzazione e gestione aziendale possono essere indicati dalla Commissione di cui all’articolo 6. </w:t>
      </w:r>
    </w:p>
    <w:p w:rsidR="00946BDB" w:rsidRPr="00EB64DB" w:rsidRDefault="00946BDB" w:rsidP="00D120F1">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6. L’adozione del modello di organizzazione e di gestione di cui al precedente articolo nelle imprese fino a 50 lavoratori rientra tra le attività finanziabili ai sensi dell’art.11”.</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A77A9F" w:rsidRDefault="00946BDB" w:rsidP="00D120F1">
      <w:pPr>
        <w:autoSpaceDE w:val="0"/>
        <w:autoSpaceDN w:val="0"/>
        <w:adjustRightInd w:val="0"/>
        <w:spacing w:after="0" w:line="240" w:lineRule="auto"/>
        <w:ind w:firstLine="708"/>
        <w:jc w:val="both"/>
        <w:rPr>
          <w:rFonts w:ascii="Times New Roman" w:hAnsi="Times New Roman"/>
          <w:sz w:val="24"/>
          <w:szCs w:val="24"/>
          <w:lang w:eastAsia="it-IT"/>
        </w:rPr>
      </w:pPr>
      <w:r w:rsidRPr="00A77A9F">
        <w:rPr>
          <w:rFonts w:ascii="Times New Roman" w:hAnsi="Times New Roman"/>
          <w:sz w:val="24"/>
          <w:szCs w:val="24"/>
          <w:lang w:eastAsia="it-IT"/>
        </w:rPr>
        <w:t xml:space="preserve">L’art. 30 ora riportato, riguardando il decisivo settore della sicurezza nei luoghi di lavoro, contiene indicazioni precise circa il modello di organizzazione e gestione (cui il modello UNEBA pedissequamente si adegua) e rappresenta un passaggio fondamentale dell’attività dell’ente nei suoi rapporti con tutti i lavoratori e collaboratori. Si tratta di disposizione di ampia portata e di rilevante incidenza pratica, che presenta, innanzitutto, alcuni caratteri singolari. </w:t>
      </w:r>
    </w:p>
    <w:p w:rsidR="00D120F1"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primo luogo, non si limita a considerare i soli reati dolosi ma prende in considerazione anche reati semplicemente colposi. </w:t>
      </w: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secondo luogo, prescinde dal normale requisito di un reato commesso per arrecare un vantaggio all’Ente, apparendo possibile l’insorgenza di responsabilità anche in casi non accompagnati da un sicuro vantaggio per l’Ente. </w:t>
      </w: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In terzo luogo - nel testo attuale dell’art. 25 septies e superando alcune incertezze originate dall’iniziale dizione dell’articolo -, appare chiaro che la responsabilità non si limita ai casi di morte o di lesioni conseguenti alla violazione della normativa sulla prevenzione di infortuni sul lavoro, ma colpisce anche gli eventi conseguenti alla mancanza di tutela dell’igiene e della salute sul lavoro. </w:t>
      </w: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Altro aspetto significativo della normativa è rappresentato dal fatto che - mentre in ogni altro caso la legge lascia ai singoli Enti di elaborare a propria discrezione il modello organizzativo, con la sola generica indicazione di far sì che gli stessi risultino idonei a prevenire il pericolo di certi reati - nella specie, l’art. 30 del T.U. n. 81/2008 sembra delineare un contenuto legale necessario dei modelli organizzativi ai fini della loro efficacia esimente.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8.2   Aree esposte al rischio </w:t>
      </w:r>
    </w:p>
    <w:p w:rsidR="00D120F1" w:rsidRDefault="00D120F1"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L’ipotesi trasgressiva in esame interessa tutte le aree in cui si esplica l’attività dell’Ente e, in specie, le aree per le quali la stessa ha già dato attuazione alle previsioni dei D.Lgvi n. 926/1984 e n. 81/2008 attraverso il proprio sistema di gestione della sicurezza.</w:t>
      </w:r>
    </w:p>
    <w:p w:rsidR="00946BDB" w:rsidRPr="00EB64DB" w:rsidRDefault="00D120F1"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Sulla base anche del Documento adottabile di Valutazione dei Rischi, si considerano come processi sensibili ai fini dei reati in esame, tutte le attività che comportano contatti con i seguenti rischi: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rischi da esposizione ad agenti chimici (CHI);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rischi da esposizione ad agenti cancerogeni, mutageni (ACA);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rischi da esposizione ad agenti biologici (ABI);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rischi da movimentazione manuale dei carichi (MMC);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rischi da esposizione ad agenti fisici (AFI);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rischi da utilizzo di videoterminali (VDT); </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rischio da incendio (INC).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D120F1">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Il Documento Valutazione Rischi è richiamato a confronto anche: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per la specificazione e le conseguenze per la salute dei lavoratori derivabili da ciascuno dei predetti rischi e per l’individuazione delle circostanze di esposizione verificabili durante lo svolgimento dell’attività lavorativa;</w:t>
      </w:r>
    </w:p>
    <w:p w:rsidR="00946BDB" w:rsidRPr="00EB64DB" w:rsidRDefault="00D120F1"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 per l’individuazione dei soggetti coinvolti nel rischio per ciascuna area interessata;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per i protocolli elaborati dall’Azienda per evitare che siano commessi i reati conseguenti alla impropria gestione dei rischi.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8.3   Regole di comportamento </w:t>
      </w:r>
    </w:p>
    <w:p w:rsidR="00D120F1" w:rsidRDefault="00D120F1"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L’Ente, in ogni sua articolazione e livello, riconosce ed afferma l’obbligo giuridico di provvedere agli adempimenti relativi: </w:t>
      </w:r>
    </w:p>
    <w:p w:rsidR="00D120F1"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a) al rispetto degli standard tecnico-strutturali di legge relativi ad attrezzature, impianti, luoghi di lavoro, agenti chimici, fisici e biologici;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b) alle attività di valutazione dei rischi e di predisposizione delle misure di prevenzione e protezione conseguenti;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c) alle attività di natura organizzativa, quali emergenze, primo soccorso, gestione degli appalti, riunioni periodiche di sicurezza, consultazioni dei rappresentanti dei lavoratori per la sicurezza;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d) alle attività di sorveglianza sanitaria;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e) alle attività di informazione e formazione dei lavoratori;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 alle attività di vigilanza con riferimento al rispetto delle procedure e delle istruzioni di lavoro in sicurezza da parte dei lavoratori;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g) alla acquisizione di documentazioni e certificazioni obbligatorie di legge;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h) alle periodiche verifiche dell’applicazione e dell’efficacia delle procedure adottate. </w:t>
      </w:r>
    </w:p>
    <w:p w:rsidR="00D120F1" w:rsidRDefault="00D120F1"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A77A9F" w:rsidRDefault="00946BDB" w:rsidP="00D120F1">
      <w:pPr>
        <w:autoSpaceDE w:val="0"/>
        <w:autoSpaceDN w:val="0"/>
        <w:adjustRightInd w:val="0"/>
        <w:spacing w:after="0" w:line="240" w:lineRule="auto"/>
        <w:ind w:firstLine="708"/>
        <w:jc w:val="both"/>
        <w:rPr>
          <w:rFonts w:ascii="Times New Roman" w:hAnsi="Times New Roman"/>
          <w:sz w:val="24"/>
          <w:szCs w:val="24"/>
          <w:lang w:eastAsia="it-IT"/>
        </w:rPr>
      </w:pPr>
      <w:r w:rsidRPr="00EB64DB">
        <w:rPr>
          <w:rFonts w:ascii="Times New Roman" w:hAnsi="Times New Roman"/>
          <w:color w:val="000000"/>
          <w:sz w:val="24"/>
          <w:szCs w:val="24"/>
          <w:lang w:eastAsia="it-IT"/>
        </w:rPr>
        <w:t xml:space="preserve">Le regole di comportamento vanno assunte da tutti coloro che, in qualunque ruolo (dirigenti, dipendenti, professionisti, ecc.), svolgano ruoli operativi nelle </w:t>
      </w:r>
      <w:r w:rsidRPr="00A77A9F">
        <w:rPr>
          <w:rFonts w:ascii="Times New Roman" w:hAnsi="Times New Roman"/>
          <w:sz w:val="24"/>
          <w:szCs w:val="24"/>
          <w:lang w:eastAsia="it-IT"/>
        </w:rPr>
        <w:t xml:space="preserve">aree “critiche” maggiormente esposte a rischio e comportano anche l’individuazione degli ambiti nei quali sono rilevabili condotte o fatti sintomatici di un cattivo o difettoso funzionamento del modello e, di conseguenza, della non corretta applicazione della normativa antinfortunistica.. </w:t>
      </w: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Tutti i predetti soggetti sono tenuti ad osservare le regole previste nel presente documento ed in ogni altro atto aziendale e nel Codice Etico. </w:t>
      </w:r>
    </w:p>
    <w:p w:rsidR="00946BDB" w:rsidRPr="00EB64DB" w:rsidRDefault="00D120F1"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In particolare tutti sono tenuti: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br/>
        <w:t xml:space="preserve">- ad evitare di assumere qualsiasi comportamento che possa esporre l’Ente ad una delle ipotesi di reato considerate dall’art. 25 septies del D.Lgvo n. 231/2001;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a seguire le iniziative di informazione e di aggiornamento in tema di misure per la prevenzione degli eventi che possono esplicare effetti nocivi sulla sicurezza e sulla salute dei lavoratori;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ad osservare scrupolosamente tutte le regole e prescrizioni portate dalle Linee Guida UNI-INAIL recepite da questo Documento Aziendale;</w:t>
      </w:r>
    </w:p>
    <w:p w:rsidR="00946BDB" w:rsidRPr="00EB64DB" w:rsidRDefault="00D120F1"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 a rispettare le prescrizioni portate dal Piano di emergenza ed evacuazione;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a rispettare le prescrizioni in tema di segnaletica e di procedure di sicurezza in casi di emergenza e ad attenersi ad ogni indicazione o prescrizione portate dal Documento di Valutazione dei Rischi;</w:t>
      </w:r>
    </w:p>
    <w:p w:rsidR="00946BDB" w:rsidRPr="00EB64DB" w:rsidRDefault="00D120F1" w:rsidP="00946BDB">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 ad osservare ogni altra prescrizione in tema di sicurezza che, in relazione alle attività svolte, potesse essere attribuita ai singoli operatori. </w:t>
      </w:r>
    </w:p>
    <w:p w:rsidR="00551FB2" w:rsidRDefault="00551FB2" w:rsidP="00946BDB">
      <w:pPr>
        <w:autoSpaceDE w:val="0"/>
        <w:autoSpaceDN w:val="0"/>
        <w:adjustRightInd w:val="0"/>
        <w:spacing w:after="0" w:line="240" w:lineRule="auto"/>
        <w:jc w:val="both"/>
        <w:rPr>
          <w:rFonts w:ascii="Times New Roman" w:hAnsi="Times New Roman"/>
          <w:color w:val="000000"/>
          <w:sz w:val="24"/>
          <w:szCs w:val="24"/>
          <w:lang w:eastAsia="it-IT"/>
        </w:rPr>
      </w:pPr>
    </w:p>
    <w:p w:rsidR="00551FB2" w:rsidRDefault="00551FB2"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7E6838"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b/>
          <w:bCs/>
          <w:color w:val="000000"/>
          <w:sz w:val="24"/>
          <w:szCs w:val="24"/>
          <w:u w:val="single"/>
          <w:lang w:eastAsia="it-IT"/>
        </w:rPr>
        <w:t xml:space="preserve">8.4   Primi contributi prescrittivi di Modello Operativo </w:t>
      </w:r>
    </w:p>
    <w:p w:rsidR="00D120F1" w:rsidRDefault="00D120F1"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D120F1">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Ai sensi del comma 5 dell’art. 30 del D.Lgvo 9 aprile 2008, n. 81, l’Ente assume, quale primo modello di organizzazione aziendale, le linee guida del 28 settembre 2001 approntate da UNI-INAlL per la fissazione di un sistema di gestione della salute e sicurezza sul lavoro. </w:t>
      </w:r>
    </w:p>
    <w:p w:rsidR="00946BDB" w:rsidRPr="00EB64DB" w:rsidRDefault="00946BDB" w:rsidP="000C6EF9">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Le suddette linee si intendono vincolanti ed operative, salvo quelle parti che, con espresso provvedimento dell’Ente, risultassero formalmente modificate e sostituite da specifico Disciplinare Aziendale.</w:t>
      </w:r>
    </w:p>
    <w:p w:rsidR="00946B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551FB2" w:rsidRDefault="00551FB2" w:rsidP="00946BDB">
      <w:pPr>
        <w:autoSpaceDE w:val="0"/>
        <w:autoSpaceDN w:val="0"/>
        <w:adjustRightInd w:val="0"/>
        <w:spacing w:after="0" w:line="240" w:lineRule="auto"/>
        <w:jc w:val="both"/>
        <w:rPr>
          <w:rFonts w:ascii="Times New Roman" w:hAnsi="Times New Roman"/>
          <w:color w:val="000000"/>
          <w:sz w:val="24"/>
          <w:szCs w:val="24"/>
          <w:lang w:eastAsia="it-IT"/>
        </w:rPr>
      </w:pPr>
    </w:p>
    <w:p w:rsidR="00551FB2" w:rsidRPr="00EB64DB" w:rsidRDefault="00551FB2" w:rsidP="00946BDB">
      <w:pPr>
        <w:autoSpaceDE w:val="0"/>
        <w:autoSpaceDN w:val="0"/>
        <w:adjustRightInd w:val="0"/>
        <w:spacing w:after="0" w:line="240" w:lineRule="auto"/>
        <w:jc w:val="both"/>
        <w:rPr>
          <w:rFonts w:ascii="Times New Roman" w:hAnsi="Times New Roman"/>
          <w:color w:val="000000"/>
          <w:sz w:val="24"/>
          <w:szCs w:val="24"/>
          <w:lang w:eastAsia="it-IT"/>
        </w:rPr>
      </w:pPr>
    </w:p>
    <w:p w:rsidR="00103644" w:rsidRDefault="00103644"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0C6EF9" w:rsidRDefault="000C6EF9" w:rsidP="000C6EF9">
      <w:pPr>
        <w:autoSpaceDE w:val="0"/>
        <w:autoSpaceDN w:val="0"/>
        <w:adjustRightInd w:val="0"/>
        <w:spacing w:after="0" w:line="240" w:lineRule="auto"/>
        <w:ind w:left="3540"/>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     </w:t>
      </w:r>
      <w:r w:rsidR="00946BDB" w:rsidRPr="000C6EF9">
        <w:rPr>
          <w:rFonts w:ascii="Times New Roman" w:hAnsi="Times New Roman"/>
          <w:b/>
          <w:bCs/>
          <w:color w:val="000000"/>
          <w:sz w:val="24"/>
          <w:szCs w:val="24"/>
          <w:u w:val="single"/>
          <w:lang w:eastAsia="it-IT"/>
        </w:rPr>
        <w:t>SEZIONE NONA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0C6EF9">
        <w:rPr>
          <w:rFonts w:ascii="Times New Roman" w:hAnsi="Times New Roman"/>
          <w:b/>
          <w:bCs/>
          <w:color w:val="000000"/>
          <w:sz w:val="24"/>
          <w:szCs w:val="24"/>
          <w:lang w:eastAsia="it-IT"/>
        </w:rPr>
        <w:br/>
      </w:r>
      <w:r w:rsidRPr="00EB64DB">
        <w:rPr>
          <w:rFonts w:ascii="Times New Roman" w:hAnsi="Times New Roman"/>
          <w:b/>
          <w:bCs/>
          <w:color w:val="000000"/>
          <w:sz w:val="24"/>
          <w:szCs w:val="24"/>
          <w:u w:val="single"/>
          <w:lang w:eastAsia="it-IT"/>
        </w:rPr>
        <w:t>Art. 24 bis</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(Reati informatici e trattamento illecito dei dati)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0C6EF9" w:rsidRDefault="00946BDB" w:rsidP="000C6EF9">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bCs/>
          <w:color w:val="000000"/>
          <w:sz w:val="24"/>
          <w:szCs w:val="24"/>
          <w:u w:val="single"/>
          <w:lang w:eastAsia="it-IT"/>
        </w:rPr>
        <w:t xml:space="preserve">9.1   Le fattispecie criminose </w:t>
      </w:r>
    </w:p>
    <w:p w:rsidR="000C6EF9" w:rsidRDefault="00946BDB" w:rsidP="000C6EF9">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lang w:eastAsia="it-IT"/>
        </w:rPr>
        <w:t>Con legge 18 marzo 2008, n. 48, è stato introdotto il seguente testo dell’articolo 24 bis del D.Lgvon 231/2001:</w:t>
      </w:r>
    </w:p>
    <w:p w:rsidR="00946BDB" w:rsidRPr="000C6EF9" w:rsidRDefault="00946BDB" w:rsidP="000C6EF9">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 xml:space="preserve">“1. In relazione alla commissione dei delitti di cui agli articoli 615-ter, 617-quater, 617-quinquies, 635-bis, 635-ter, 635-quater e 635-quinquies del codice penale, si applica all’ente la sanzione pecuniaria da cento a cinquecento quote. </w:t>
      </w:r>
    </w:p>
    <w:p w:rsidR="00946BDB" w:rsidRPr="00EB64DB" w:rsidRDefault="00946BDB" w:rsidP="00103644">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In relazione alla commissione dei delitti di cui agli articoli 615-quater e 6l5-quinquies del codice penale, si applica all’ente la sanzione pecuniaria sino a trecento quote.</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103644">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3. In relazione alla commissione dei delitti di cui agli articoli 491-bis e 640-quinquies del codice penale, salvo quanto previsto dall’articolo 24 del presente decreto per i casi di frode informatica in danno dello Stato o di altro ente pubblico, si applica all’ente la sanzione pecuniaria sino a quattrocento quote.</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w:t>
      </w:r>
      <w:r w:rsidR="00103644">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 xml:space="preserve">4. Nei casi di condanna per i delitti indicati nel comma 1 si applicano le sanzioni interdittive previste dall’articolo 9, comma 2, lettere a), b) ed e). Nei casi di condanna per uno dei delitti indicati nel comma 2 si applicano le sanzioni interdittive previste dall’articolo 9, </w:t>
      </w:r>
      <w:r w:rsidRPr="00EB64DB">
        <w:rPr>
          <w:rFonts w:ascii="Times New Roman" w:hAnsi="Times New Roman"/>
          <w:b/>
          <w:color w:val="000000"/>
          <w:sz w:val="24"/>
          <w:szCs w:val="24"/>
          <w:lang w:eastAsia="it-IT"/>
        </w:rPr>
        <w:lastRenderedPageBreak/>
        <w:t>comma 2, lettere b) ed e). Nei casi di condanna per uno dei delitti indicati nel comma 3 si applicano le sanzioni interdittive previste dall’articolo 9, comma 2, lettere c), d) ed e)”.</w:t>
      </w:r>
    </w:p>
    <w:p w:rsidR="00946BDB" w:rsidRPr="00EB64DB" w:rsidRDefault="00946BDB" w:rsidP="00103644">
      <w:pPr>
        <w:autoSpaceDE w:val="0"/>
        <w:autoSpaceDN w:val="0"/>
        <w:adjustRightInd w:val="0"/>
        <w:spacing w:after="0" w:line="240" w:lineRule="auto"/>
        <w:ind w:left="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br/>
        <w:t xml:space="preserve">I singoli reati informatici sono i seguenti: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color w:val="000000"/>
          <w:sz w:val="24"/>
          <w:szCs w:val="24"/>
          <w:lang w:eastAsia="it-IT"/>
        </w:rPr>
        <w:br/>
      </w:r>
      <w:r w:rsidRPr="00EB64DB">
        <w:rPr>
          <w:rFonts w:ascii="Times New Roman" w:hAnsi="Times New Roman"/>
          <w:b/>
          <w:color w:val="000000"/>
          <w:sz w:val="24"/>
          <w:szCs w:val="24"/>
          <w:u w:val="single"/>
          <w:lang w:eastAsia="it-IT"/>
        </w:rPr>
        <w:t>Art. 491-bis c.p. - Documenti informatici</w:t>
      </w:r>
    </w:p>
    <w:p w:rsidR="00946BDB" w:rsidRPr="00EB64DB" w:rsidRDefault="00946BDB" w:rsidP="00103644">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“Se alcuna delle falsità previste dai presente capo riguarda un documento informatico pubblico o privato avente efficacia probatoria, si applicano le disposizioni del capo stesso concernenti rispettivamente gli atti pubblici e le scritture private. A tal fine per documento informatico si intende qualunque supporto informatico contenente dati o informazioni aventi efficacia probatoria o programmi specificamente destinati ad elaborarli.”</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 </w:t>
      </w: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Art.</w:t>
      </w:r>
      <w:r w:rsidRPr="00EB64DB">
        <w:rPr>
          <w:rFonts w:ascii="Times New Roman" w:hAnsi="Times New Roman"/>
          <w:b/>
          <w:i/>
          <w:iCs/>
          <w:color w:val="000000"/>
          <w:sz w:val="24"/>
          <w:szCs w:val="24"/>
          <w:u w:val="single"/>
          <w:lang w:eastAsia="it-IT"/>
        </w:rPr>
        <w:t xml:space="preserve"> </w:t>
      </w:r>
      <w:r w:rsidRPr="00EB64DB">
        <w:rPr>
          <w:rFonts w:ascii="Times New Roman" w:hAnsi="Times New Roman"/>
          <w:b/>
          <w:color w:val="000000"/>
          <w:sz w:val="24"/>
          <w:szCs w:val="24"/>
          <w:u w:val="single"/>
          <w:lang w:eastAsia="it-IT"/>
        </w:rPr>
        <w:t>615-ter c.p. - Accesso abusivo ad un sistema informatico o telematico</w:t>
      </w:r>
    </w:p>
    <w:p w:rsidR="000C6EF9" w:rsidRDefault="00946BDB" w:rsidP="00103644">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abusivamente si introduce in un sistema informatico o telematico protetto da misure di sicurezza ovvero vi si mantiene contro la volontà espressa o tacita di chi ha il diritto di escluderlo, è punito con la reclusione fino a tre anni. La pena è della re</w:t>
      </w:r>
      <w:r w:rsidR="000C6EF9">
        <w:rPr>
          <w:rFonts w:ascii="Times New Roman" w:hAnsi="Times New Roman"/>
          <w:b/>
          <w:color w:val="000000"/>
          <w:sz w:val="24"/>
          <w:szCs w:val="24"/>
          <w:lang w:eastAsia="it-IT"/>
        </w:rPr>
        <w:t xml:space="preserve">clusione da uno a cinque anni: </w:t>
      </w:r>
    </w:p>
    <w:p w:rsidR="00946BDB" w:rsidRPr="00103644" w:rsidRDefault="00946BDB" w:rsidP="000C6EF9">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1) se il fatto è commesso da un pubblico ufficiale o da un incaricato di un pubblico servizio, con abuso dei poteri o con violazione dei doveri inerenti alla funzione o al servizio, o da chi esercita anche abusivamente la professione di investigatore privato, o con abuso della qualità di operatore del sistema;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se il colpevole per commettere il fatto usa violenza sulle cose o alle persone, ovvero se è palesemente armato; </w:t>
      </w:r>
    </w:p>
    <w:p w:rsidR="000C6EF9" w:rsidRDefault="00946BDB" w:rsidP="000C6EF9">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se dal fatto deriva la distruzione o il danneggiamento del sistema o l’interruzione totale o parziale del suo funzionamento, ovvero la distruzione o il danneggiamento dei dati, delle informazioni o dei programmi in esso contenuti. Qualora i fatti di cui ai commi primo e secondo riguardino sistemi informatici o telematici di interesse militare o relativi all’ordine pubblico o alla sicurezza pubblica o alla sanità o alla protezione civile o comunque di interesse pubblico, la pena è, rispettivamente, della reclusione da uno a cinque anni e da tre a otto anni. </w:t>
      </w:r>
    </w:p>
    <w:p w:rsidR="00946BDB"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Nel caso previsto dai primo comma il delitto è punibile a querela della persona offesa; negli altri casi si procede d’ufficio.” </w:t>
      </w:r>
    </w:p>
    <w:p w:rsidR="00103644" w:rsidRPr="00EB64DB" w:rsidRDefault="00103644"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u w:val="single"/>
          <w:lang w:eastAsia="it-IT"/>
        </w:rPr>
        <w:t>Art. 615-quater c.p. - Detenzione e diffusione abusiva di codici di accesso a sistemi informatici o telematici</w:t>
      </w:r>
    </w:p>
    <w:p w:rsidR="00946BDB" w:rsidRPr="00103644" w:rsidRDefault="00103644" w:rsidP="000C6EF9">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Pr>
          <w:rFonts w:ascii="Times New Roman" w:hAnsi="Times New Roman"/>
          <w:b/>
          <w:color w:val="000000"/>
          <w:sz w:val="24"/>
          <w:szCs w:val="24"/>
          <w:lang w:eastAsia="it-IT"/>
        </w:rPr>
        <w:t>“</w:t>
      </w:r>
      <w:r w:rsidR="00946BDB" w:rsidRPr="00EB64DB">
        <w:rPr>
          <w:rFonts w:ascii="Times New Roman" w:hAnsi="Times New Roman"/>
          <w:b/>
          <w:color w:val="000000"/>
          <w:sz w:val="24"/>
          <w:szCs w:val="24"/>
          <w:lang w:eastAsia="it-IT"/>
        </w:rPr>
        <w:t xml:space="preserve">Chiunque, al fine di procurare a sè o ad altri un profitto o di arrecare ad altri un danno, abusivamente si procura, riproduce, diffonde, comunica o consegna codici, parole chiave o altri mezzi idonei all’accesso ad un sistema informatico o telematico, protetto da misure di sicurezza, o comunque fornisce indicazioni o istruzioni idonee al predetto scopo, è punito con la reclusione sino ad un anno e con la multa sino a lire dieci milioni. </w:t>
      </w:r>
    </w:p>
    <w:p w:rsidR="00946BDB" w:rsidRPr="00EB64DB"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La pena è della reclusione da uno a due anni e della multa da lire dieci milioni a venti milioni se ricorre taluna delle circostanze di cui ai numeri 1) e 2) del quarto comma dell’articolo 6l7-quater.”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Art. 6l5-quinquies c.p. - Diffusione di apparecchiature, dispositivi o programmi informatici diretti a danneggiare o interrompere un sistema informatico o telematico</w:t>
      </w:r>
    </w:p>
    <w:p w:rsidR="00946BDB" w:rsidRPr="00103644" w:rsidRDefault="00946BDB" w:rsidP="000C6EF9">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“Chiunque, allo scopo di danneggiare illecitamente un sistema informatico o telematico, le informazioni, i dati o i programmi in esso contenuto o ad esso pertinenti ovvero di favorire l’interruzione, totale o parziale, o l’alterazione del suo funzionamento, si procura, produce, riproduce, importa, diffonde, comunica, consegna o, comunque, mette a disposizione </w:t>
      </w:r>
      <w:r w:rsidRPr="00EB64DB">
        <w:rPr>
          <w:rFonts w:ascii="Times New Roman" w:hAnsi="Times New Roman"/>
          <w:b/>
          <w:color w:val="000000"/>
          <w:sz w:val="24"/>
          <w:szCs w:val="24"/>
          <w:lang w:eastAsia="it-IT"/>
        </w:rPr>
        <w:lastRenderedPageBreak/>
        <w:t xml:space="preserve">di altri apparecchiature, dispositivi o programmi informatici, è punito con la reclusione fino a due anni e con la multa sino a euro 10.329.”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Art. 617-quater c.p. - Intercettazione, impedimento o interruzione illecita di comunicazioni informatiche o telematiche</w:t>
      </w:r>
    </w:p>
    <w:p w:rsidR="000C6EF9"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fraudolentemente intercetta comunicazioni relative ad un sistema informatico o telematico o intercorrenti tra più sistemi, ovvero le impedisce o le interrompe, è punito con la reclusione da sei mesi a quattro anni. </w:t>
      </w:r>
    </w:p>
    <w:p w:rsidR="00946BDB" w:rsidRPr="00103644" w:rsidRDefault="00946BDB" w:rsidP="000C6EF9">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Salvo che il fatto costituisca più grave reato, la stessa pena si applica a chiunque rivela, mediante qualsiasi mezzo di informazione al pubblico, in tutto o in parte, il contenuto delle comunicazioni di cui al primo comma. </w:t>
      </w:r>
    </w:p>
    <w:p w:rsidR="00946BDB" w:rsidRPr="00EB64DB"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I delitti di cui ai commi primo e secondo sono punibili a querela della persona offesa. Tuttavia si procede d’ufficio e la pena è della reclusione da uno a cinque anni se il fatto è commesso: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in danno di un sistema informatico o telematico utilizzato dallo Stato o da altro ente pubblico o da impresa esercente servizi pubblici o di pubblica necessità;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da un pubblico ufficiale o da un incaricato di un pubblico servizio, con abuso dei poteri o con violazione dei doveri inerenti alla funzione o al servizio, ovvero con abuso della qualità di operatore del sistema;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da chi esercita anche abusivamente la professione di investigatore privato.”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u w:val="single"/>
          <w:lang w:eastAsia="it-IT"/>
        </w:rPr>
        <w:t>Art. 617-quinques c.p. - Installazione di apparecchiature atte ad intercettare, impedire o interrompere comunicazioni informatiche o telematiche</w:t>
      </w:r>
    </w:p>
    <w:p w:rsidR="00DD0DC4"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fuori dai casi consentiti dalla legge, installa apparecchiature atte ad intercettare, impedire o interrompere comunicazioni relative ad un sistema informatico o telematico ovvero intercorrenti tra più sistemi, è punito con la reclusione da uno a quattro anni.</w:t>
      </w:r>
    </w:p>
    <w:p w:rsidR="00946BDB" w:rsidRPr="00EB64DB"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La pena è della reclusione da uno a cinque anni nei casi previsti dal quarto comma dell’articolo 617-quater.”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Art. 635-bis c.p. - Danneggiamento di sistemi informatici e telematici</w:t>
      </w:r>
    </w:p>
    <w:p w:rsidR="00DD0DC4"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“Salvo che il fatto costituisca più grave reato, chiunque distrugge, deteriora, cancella, altera o sopprime informazioni, dati o programmi informatici altrui è punito, a querela della persona offesa, con la reclusione da sei mesi a tre anni.</w:t>
      </w:r>
    </w:p>
    <w:p w:rsidR="00946BDB" w:rsidRPr="006F78DD" w:rsidRDefault="00946BDB" w:rsidP="000C6EF9">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 Se ricorre la circostanza di cui al numero 1) del secondo comma dell’articolo 635 ovvero se il fatto è commesso con abuso della qualità di operatore del sistema, la pena è della reclusione da uno a quattro anni e si procede d’ufficio.”</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 </w:t>
      </w: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 xml:space="preserve">Art. 635-ter c.p. - Danneggiamento di informazioni, dati e programmi informatici utilizzati dallo Stato o da altro ente pubblico o comunque di pubblica utilità </w:t>
      </w:r>
    </w:p>
    <w:p w:rsidR="00DD0DC4"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“Salvo che il fatto costituisca più grave reato, chiunque commette un fatto diretto a distruggere, deteriorare, cancellare, alternare o sopprimere informazioni, dati o programmi informatici utilizzati dallo Stato o da altro ente pubblico o ad essi pertinenti, o comunque di pubblica utilità, è punito con la reclusione da uno a quattro anni. Se dal fatto deriva la distruzione, il deterioramento, la cancellazione, l’alterazione o la soppressione delle informazioni, dei dati o dei programmi informatici, la pena è della reclusione da tre a otto anni.</w:t>
      </w:r>
    </w:p>
    <w:p w:rsidR="00946BDB" w:rsidRPr="00EB64DB" w:rsidRDefault="00946BDB" w:rsidP="000C6EF9">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 xml:space="preserve"> Se ricorre la circostanza di cui al numero 1) del secondo comma dell’articolo 635 ovvero se il fatto è commesso con abuso della qualità di operatore del sistema, la pena è aumentata.”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Art. 635-quater c .p. - Danneggiamento di sistemi informatici o telematici</w:t>
      </w:r>
    </w:p>
    <w:p w:rsidR="006F78DD" w:rsidRDefault="006F78DD"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p>
    <w:p w:rsidR="00DD0DC4" w:rsidRDefault="00946BDB" w:rsidP="006F78DD">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“Salvo che il fatto costituisca più grave reato, chiunque, mediante le condotte di cui all’articolo 635-bis, ovvero attraverso l’introduzione o la trasmissione di dati, informazioni o programmi, distrugge, danneggia, rende, in tutto o in parte, inservibili sistemi informatici o telematici altrui o ne ostacola gravemente il funzionamento è punito con la reclusione da uno a cinque anni.</w:t>
      </w:r>
    </w:p>
    <w:p w:rsidR="00946BDB" w:rsidRPr="006F78DD" w:rsidRDefault="00946BDB" w:rsidP="006F78DD">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 Se ricorre la circostanza di cui al numero 1) del secondo comma dell’articolo 635 ovvero se il fatto è commesso con abuso della qualità di operatore del sistema, la pena è aumentata.” </w:t>
      </w:r>
    </w:p>
    <w:p w:rsidR="00551FB2" w:rsidRDefault="00551FB2"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Art. 635-quinquies c.p. - Danneggiamento di sistemi informatici o telematici di pubblica utilità</w:t>
      </w:r>
    </w:p>
    <w:p w:rsidR="006F78DD" w:rsidRDefault="006F78DD"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p>
    <w:p w:rsidR="00DD0DC4" w:rsidRDefault="00946BDB" w:rsidP="006F78DD">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il fatto di cui all’articolo 635-quater è diretto a distruggere, danneggiare, rendere, in tutto o in parte, inservibili sistemi informatici o telematici di pubblica utilità o ad ostacolarne gravemente il funzionamento, la pena è della reclusione da uno a quattro anni. Se dal fatto deriva la distruzione o il danneggiamento del sistema informatico o telematico di pubblica utilità ovvero se questo è reso, in tutto o in parte, inservibile, la pena è della reclusione da tre a otto anni. </w:t>
      </w:r>
    </w:p>
    <w:p w:rsidR="00946BDB" w:rsidRPr="00EB64DB" w:rsidRDefault="00946BDB" w:rsidP="006F78DD">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ricorre la circostanza di cui al numero 1) del secondo comma dell’articolo 635 ovvero se il fatto è commesso cori abuso della qualità di operatore del sistema, la pena è aumentata.”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Art. 640-quinquies c.p. - Frode informatica del soggetto che presta servizi di certificazione di firma elettronica</w:t>
      </w:r>
    </w:p>
    <w:p w:rsidR="006F78DD" w:rsidRDefault="006F78DD" w:rsidP="00946BDB">
      <w:pPr>
        <w:autoSpaceDE w:val="0"/>
        <w:autoSpaceDN w:val="0"/>
        <w:adjustRightInd w:val="0"/>
        <w:spacing w:after="0" w:line="240" w:lineRule="auto"/>
        <w:jc w:val="both"/>
        <w:rPr>
          <w:rFonts w:ascii="Times New Roman" w:hAnsi="Times New Roman"/>
          <w:b/>
          <w:color w:val="000000"/>
          <w:sz w:val="24"/>
          <w:szCs w:val="24"/>
          <w:u w:val="single"/>
          <w:lang w:eastAsia="it-IT"/>
        </w:rPr>
      </w:pPr>
    </w:p>
    <w:p w:rsidR="00946BDB" w:rsidRPr="006F78DD" w:rsidRDefault="00946BDB" w:rsidP="006F78DD">
      <w:pPr>
        <w:autoSpaceDE w:val="0"/>
        <w:autoSpaceDN w:val="0"/>
        <w:adjustRightInd w:val="0"/>
        <w:spacing w:after="0" w:line="240" w:lineRule="auto"/>
        <w:ind w:firstLine="708"/>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t xml:space="preserve">“Il soggetto che presta servizi di certificazione di firma elettronica, il quale, al fine di procurare a sè o ad altri un ingiusto profitto ovvero di arrecare ad altri danno, viola gli obblighi previsti dalla legge per il rilascio di un certificato qualificato, è punito con la reclusione fino a tre anni e con la multa da 51 a 1.032 euro.” </w:t>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br/>
      </w:r>
    </w:p>
    <w:p w:rsidR="00946BDB" w:rsidRPr="00EB64DB" w:rsidRDefault="00946BDB" w:rsidP="00946BD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9.2   Regole di comportamento </w:t>
      </w:r>
    </w:p>
    <w:p w:rsidR="006F78DD" w:rsidRDefault="006F78DD" w:rsidP="006F78DD">
      <w:pPr>
        <w:autoSpaceDE w:val="0"/>
        <w:autoSpaceDN w:val="0"/>
        <w:adjustRightInd w:val="0"/>
        <w:spacing w:after="0" w:line="240" w:lineRule="auto"/>
        <w:ind w:firstLine="708"/>
        <w:jc w:val="both"/>
        <w:rPr>
          <w:rFonts w:ascii="Times New Roman" w:hAnsi="Times New Roman"/>
          <w:b/>
          <w:color w:val="000000"/>
          <w:sz w:val="24"/>
          <w:szCs w:val="24"/>
          <w:lang w:eastAsia="it-IT"/>
        </w:rPr>
      </w:pPr>
    </w:p>
    <w:p w:rsidR="00946BDB" w:rsidRPr="00EB64DB" w:rsidRDefault="00946BDB" w:rsidP="006F78DD">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rischio dei reati informatici è ravvisabile in ogni area dell’Ente, data la forte diffusione delle strumentazioni e procedure informatiche.</w:t>
      </w:r>
    </w:p>
    <w:p w:rsidR="00946BDB" w:rsidRPr="00EB64DB" w:rsidRDefault="00946BDB" w:rsidP="006F78DD">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L’Ente non risponde dei reati informatici compiuti attraverso l’utilizzo dei propri sistemi informatici solo se possa dimostrare: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di aver adottato ed attivato modelli di gestione e regole di comportamento idonei a prevenire</w:t>
      </w:r>
      <w:r w:rsidRPr="00EB64DB">
        <w:rPr>
          <w:rFonts w:ascii="Times New Roman" w:hAnsi="Times New Roman"/>
          <w:b/>
          <w:color w:val="000000"/>
          <w:sz w:val="24"/>
          <w:szCs w:val="24"/>
          <w:lang w:eastAsia="it-IT"/>
        </w:rPr>
        <w:t xml:space="preserve"> </w:t>
      </w:r>
      <w:r w:rsidRPr="00EB64DB">
        <w:rPr>
          <w:rFonts w:ascii="Times New Roman" w:hAnsi="Times New Roman"/>
          <w:color w:val="000000"/>
          <w:sz w:val="24"/>
          <w:szCs w:val="24"/>
          <w:lang w:eastAsia="it-IT"/>
        </w:rPr>
        <w:t xml:space="preserve">il reato; </w:t>
      </w:r>
      <w:r w:rsidRPr="00EB64DB">
        <w:rPr>
          <w:rFonts w:ascii="Times New Roman" w:hAnsi="Times New Roman"/>
          <w:color w:val="000000"/>
          <w:sz w:val="24"/>
          <w:szCs w:val="24"/>
          <w:lang w:eastAsia="it-IT"/>
        </w:rPr>
        <w:br/>
        <w:t xml:space="preserve">- di aver affidato ad un organismo dotato di autonomi poteri di iniziativa e di controllo la vigilanza e l’aggiornamento di modelli e regole di comportamento;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 che la commissione del reato informatico è avvenuta con la fraudolenta elusione del sistema di sicurezza aziendale, intendendo per tale l’insieme delle misure tecniche ed organizzative volte ad assicurare - attraverso il modello organizzativo e le regole di comportamento - la protezione della integrità, della riservatezza e della disponibilità dell’informazione e delle risorse impiegate per acquisire, memorizzare, elaborare e comunicare tale informazione. </w:t>
      </w:r>
    </w:p>
    <w:p w:rsidR="006F78DD" w:rsidRDefault="006F78DD" w:rsidP="006F78DD">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6F78DD" w:rsidRDefault="00946BDB" w:rsidP="006F78DD">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Nell’ambito dei suddetti principi vanno previsti comportamenti vietati e comportamenti </w:t>
      </w:r>
      <w:r w:rsidR="006F78DD">
        <w:rPr>
          <w:rFonts w:ascii="Times New Roman" w:hAnsi="Times New Roman"/>
          <w:color w:val="000000"/>
          <w:sz w:val="24"/>
          <w:szCs w:val="24"/>
          <w:lang w:eastAsia="it-IT"/>
        </w:rPr>
        <w:t>dovuti.</w:t>
      </w:r>
    </w:p>
    <w:p w:rsidR="00946BDB" w:rsidRPr="00EB64DB" w:rsidRDefault="00946BDB" w:rsidP="006F78DD">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Sotto il profilo degli atti interdetti è fatto divieto: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a) alterare documenti informatici, con particolare riguardo a quelli relativi ad esplicare, a vari effetti, efficacia probatoria;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b) accedere abusivamente al sistema informatico o telematico di soggetti pubblici o privati;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c) accedere abusivamente al sistema informatico o telematico dell’Ente al fine di alterare e/o cancellare dati e/o informazioni;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d) detenere e utilizzare abusivamente codici, parole chiave o altri mezzi idonei all’accesso al sistema informatico o telematico, proprio o di altri soggetti, al fine di acquisire informazioni riservate; </w:t>
      </w:r>
      <w:r w:rsidRPr="00EB64DB">
        <w:rPr>
          <w:rFonts w:ascii="Times New Roman" w:hAnsi="Times New Roman"/>
          <w:color w:val="000000"/>
          <w:sz w:val="24"/>
          <w:szCs w:val="24"/>
          <w:lang w:eastAsia="it-IT"/>
        </w:rPr>
        <w:br/>
        <w:t xml:space="preserve">e) svolgere attività fraudolenta di intercettazione, impedimento o interruzione di comunicazioni relative ad un sistema informatico o telematico di soggetti, pubblici o privati, al fine di acquisire informazioni riservate;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 installare apparecchiature per l’intercettazione, impedimento o interruzione di comunicazioni di soggetti, pubblici o privati;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g) svolgere attività di modifica e/o cancellazione di dati, informazioni o programmi di soggetti privati o soggetti pubblici o comunque di pubblica utilità;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h) svolgere attività di danneggiamento di informazioni, dati e programmi informatici o telematici altrui; </w:t>
      </w:r>
    </w:p>
    <w:p w:rsidR="003976C5" w:rsidRDefault="00946BDB" w:rsidP="003976C5">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 distruggere, danneggiare, rendere inservibili sistemi informatici o telematici di pubblica utilità. </w:t>
      </w:r>
    </w:p>
    <w:p w:rsidR="003976C5" w:rsidRDefault="003976C5" w:rsidP="003976C5">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3976C5" w:rsidP="003976C5">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Pertanto, attraverso il profilo dei comportamenti dovuti, i dipendenti ed i collaboratori dell’Ente devono: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br/>
        <w:t xml:space="preserve">a) utilizzare le informazioni, le applicazioni e le apparecchiature esclusivamente per motivi di ufficio o di servizio;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b) non prestare o cedere a terzi qualsiasi apparecchiatura informatica, senza la preventiva autorizzazione del Responsabile dei Sistemi Informatici;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c) evitare di introdurre e/o conservare nell’Ente (in forma cartacea, informatica e mediante utilizzo di strumenti aziendali), a qualsiasi titolo e per qualsiasi ragione, documentazione e/o materiale informatico di natura riservata e di proprietà di terzi, salvo che detti materiali siano stati acquisiti con il loro espresso consenso, nonché applicazioni/software che non siano state preventivamente approvate dall’Area Sistemi Informatici;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d) evitare di trasferire all’esterno dell’Ente e/o trasmettere </w:t>
      </w:r>
      <w:r w:rsidRPr="00EB64DB">
        <w:rPr>
          <w:rFonts w:ascii="Times New Roman" w:hAnsi="Times New Roman"/>
          <w:i/>
          <w:iCs/>
          <w:color w:val="000000"/>
          <w:sz w:val="24"/>
          <w:szCs w:val="24"/>
          <w:lang w:eastAsia="it-IT"/>
        </w:rPr>
        <w:t>files</w:t>
      </w:r>
      <w:r w:rsidRPr="00EB64DB">
        <w:rPr>
          <w:rFonts w:ascii="Times New Roman" w:hAnsi="Times New Roman"/>
          <w:color w:val="000000"/>
          <w:sz w:val="24"/>
          <w:szCs w:val="24"/>
          <w:lang w:eastAsia="it-IT"/>
        </w:rPr>
        <w:t xml:space="preserve">, documenti o qualsiasi altra documentazione riservata di proprietà dell’Ente, se non per finalità strettamente attinenti allo svolgimento delle proprie mansioni e, comunque, previa autorizzazione del proprio Responsabile;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e) evitare di lasciare incustodito e/o accessibile ad altri il proprio PC oppure consentire l’utilizzo dello stesso ad altre persone (familiari, amici, ecc.);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f) evitare l’utilizzo di </w:t>
      </w:r>
      <w:r w:rsidRPr="00EB64DB">
        <w:rPr>
          <w:rFonts w:ascii="Times New Roman" w:hAnsi="Times New Roman"/>
          <w:i/>
          <w:iCs/>
          <w:color w:val="000000"/>
          <w:sz w:val="24"/>
          <w:szCs w:val="24"/>
          <w:lang w:eastAsia="it-IT"/>
        </w:rPr>
        <w:t>passwords</w:t>
      </w:r>
      <w:r w:rsidRPr="00EB64DB">
        <w:rPr>
          <w:rFonts w:ascii="Times New Roman" w:hAnsi="Times New Roman"/>
          <w:color w:val="000000"/>
          <w:sz w:val="24"/>
          <w:szCs w:val="24"/>
          <w:lang w:eastAsia="it-IT"/>
        </w:rPr>
        <w:t xml:space="preserve"> di altri utenti aziendali, neanche per l’accesso ad aree protette in nome e per conto dello stesso, salvo espressa autorizzazione del Responsabile dei Sistemi Informatici;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g) evitare di fornire a qualsiasi terzo dati od elementi personali concernenti i soggetti comunque assistiti dall’Ente;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h) evitare l’utilizzo di strumenti software e/o hardware atti ad intercettare, falsificare, alterare o sopprimere il contenuto di comunicazioni e/o documenti infornatici;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i) utilizzare la connessione a internet per gli scopi ed il tempo strettamente necessario allo svolgimento delle attività che hanno reso necessario il collegamento;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 rispettare le procedure e gli standard previsti, segnalando senza ritardo alle funzioni competenti eventuali utilizzi e/o funzionamenti anomali delle risorse informatiche;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m) astenersi dall’effettuare copie non specificamente autorizzate di dati e di software;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 astenersi dall’utilizzare gli strumenti informatici a disposizione al di fuori delle prescritte autorizzazioni;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o) osservare ogni altra norma specifica riguardante gli accessi ai sistemi e la protezione del patrimonio di dati e applicazioni dell’Ente; </w:t>
      </w:r>
    </w:p>
    <w:p w:rsidR="00946BDB" w:rsidRPr="00EB64DB" w:rsidRDefault="00946BDB" w:rsidP="00C61F8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p) osservare scrupolosamente quanto previsto dalle politiche di sicurezza aziendali per la protezione ed il controllo dei sistemi informatici. </w:t>
      </w:r>
    </w:p>
    <w:p w:rsidR="00C61F8B" w:rsidRDefault="00C61F8B" w:rsidP="00BF255D">
      <w:pPr>
        <w:tabs>
          <w:tab w:val="left" w:pos="2160"/>
        </w:tabs>
        <w:autoSpaceDE w:val="0"/>
        <w:autoSpaceDN w:val="0"/>
        <w:adjustRightInd w:val="0"/>
        <w:spacing w:after="0" w:line="720" w:lineRule="auto"/>
        <w:rPr>
          <w:rFonts w:ascii="Times New Roman" w:hAnsi="Times New Roman"/>
          <w:b/>
          <w:bCs/>
          <w:color w:val="000000"/>
          <w:sz w:val="24"/>
          <w:szCs w:val="24"/>
          <w:u w:val="single"/>
          <w:lang w:eastAsia="it-IT"/>
        </w:rPr>
      </w:pPr>
    </w:p>
    <w:p w:rsidR="00946BDB" w:rsidRPr="00EB64DB" w:rsidRDefault="00946BDB" w:rsidP="00C61F8B">
      <w:pPr>
        <w:tabs>
          <w:tab w:val="left" w:pos="2160"/>
        </w:tabs>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SEZIONE DECIMA</w:t>
      </w:r>
    </w:p>
    <w:p w:rsidR="00946BDB" w:rsidRPr="00EB64DB" w:rsidRDefault="00946BDB" w:rsidP="00C61F8B">
      <w:pPr>
        <w:tabs>
          <w:tab w:val="left" w:pos="2160"/>
        </w:tabs>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Art. 25 octies</w:t>
      </w:r>
    </w:p>
    <w:p w:rsidR="00946BDB" w:rsidRDefault="00946BDB" w:rsidP="00C61F8B">
      <w:pPr>
        <w:tabs>
          <w:tab w:val="left" w:pos="2160"/>
        </w:tabs>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br/>
        <w:t>Reati di riciclaggio e di impiego di denaro di provenienza illecita</w:t>
      </w:r>
    </w:p>
    <w:p w:rsidR="003976C5" w:rsidRPr="00EB64DB" w:rsidRDefault="003976C5" w:rsidP="00946BDB">
      <w:pPr>
        <w:tabs>
          <w:tab w:val="left" w:pos="2160"/>
        </w:tabs>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3976C5" w:rsidRPr="003976C5" w:rsidRDefault="00946BDB"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r w:rsidRPr="003976C5">
        <w:rPr>
          <w:rFonts w:ascii="Times New Roman" w:hAnsi="Times New Roman"/>
          <w:color w:val="000000"/>
          <w:sz w:val="24"/>
          <w:szCs w:val="24"/>
          <w:lang w:eastAsia="it-IT"/>
        </w:rPr>
        <w:br/>
      </w:r>
      <w:r w:rsidRPr="003976C5">
        <w:rPr>
          <w:rFonts w:ascii="Times New Roman" w:hAnsi="Times New Roman"/>
          <w:b/>
          <w:bCs/>
          <w:color w:val="000000"/>
          <w:sz w:val="24"/>
          <w:szCs w:val="24"/>
          <w:u w:val="single"/>
          <w:lang w:eastAsia="it-IT"/>
        </w:rPr>
        <w:t>10.1  Le fattispecie criminos</w:t>
      </w:r>
      <w:r w:rsidR="003976C5" w:rsidRPr="003976C5">
        <w:rPr>
          <w:rFonts w:ascii="Times New Roman" w:hAnsi="Times New Roman"/>
          <w:b/>
          <w:bCs/>
          <w:color w:val="000000"/>
          <w:sz w:val="24"/>
          <w:szCs w:val="24"/>
          <w:u w:val="single"/>
          <w:lang w:eastAsia="it-IT"/>
        </w:rPr>
        <w:t>e</w:t>
      </w:r>
    </w:p>
    <w:p w:rsidR="003976C5" w:rsidRDefault="003976C5"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3976C5" w:rsidRDefault="003976C5"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L’art. 25-octies del D.Lgvo n. 231/2001, </w:t>
      </w:r>
      <w:r w:rsidR="00946BDB" w:rsidRPr="00A77A9F">
        <w:rPr>
          <w:rFonts w:ascii="Times New Roman" w:hAnsi="Times New Roman"/>
          <w:bCs/>
          <w:sz w:val="24"/>
          <w:szCs w:val="24"/>
          <w:lang w:eastAsia="it-IT"/>
        </w:rPr>
        <w:t xml:space="preserve">come introdotto dal D.Lgvo. 21 novembre 2007, n.231, </w:t>
      </w:r>
      <w:r w:rsidR="00946BDB" w:rsidRPr="00EB64DB">
        <w:rPr>
          <w:rFonts w:ascii="Times New Roman" w:hAnsi="Times New Roman"/>
          <w:color w:val="000000"/>
          <w:sz w:val="24"/>
          <w:szCs w:val="24"/>
          <w:lang w:eastAsia="it-IT"/>
        </w:rPr>
        <w:t xml:space="preserve">dispone che: </w:t>
      </w:r>
    </w:p>
    <w:p w:rsidR="00946BDB" w:rsidRPr="00EB64DB" w:rsidRDefault="00DD0DC4" w:rsidP="003976C5">
      <w:pPr>
        <w:tabs>
          <w:tab w:val="left" w:pos="567"/>
        </w:tabs>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color w:val="000000"/>
          <w:sz w:val="24"/>
          <w:szCs w:val="24"/>
          <w:lang w:eastAsia="it-IT"/>
        </w:rPr>
        <w:tab/>
      </w:r>
      <w:r w:rsidR="00946BDB" w:rsidRPr="00EB64DB">
        <w:rPr>
          <w:rFonts w:ascii="Times New Roman" w:hAnsi="Times New Roman"/>
          <w:b/>
          <w:bCs/>
          <w:color w:val="000000"/>
          <w:sz w:val="24"/>
          <w:szCs w:val="24"/>
          <w:lang w:eastAsia="it-IT"/>
        </w:rPr>
        <w:t xml:space="preserve">“1. In relazione ai reati di cui agli articoli 648, 648-bis e 648-ter del codice penale, si applica all’ente la sanzione pecuniaria da 200 a 800 quote. Nel caso in cui il denaro, i beni o le altre utilità provengono da delitto per il quale è stabilita la pena della reclusione superiore nei massimo a cinque anni si applica la sanzione pecuniaria da 400 a 1.000 quote. </w:t>
      </w:r>
    </w:p>
    <w:p w:rsidR="00946BDB" w:rsidRPr="00EB64DB" w:rsidRDefault="003976C5" w:rsidP="003976C5">
      <w:pPr>
        <w:tabs>
          <w:tab w:val="left" w:pos="567"/>
        </w:tabs>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b/>
      </w:r>
      <w:r w:rsidR="00946BDB" w:rsidRPr="00EB64DB">
        <w:rPr>
          <w:rFonts w:ascii="Times New Roman" w:hAnsi="Times New Roman"/>
          <w:b/>
          <w:bCs/>
          <w:color w:val="000000"/>
          <w:sz w:val="24"/>
          <w:szCs w:val="24"/>
          <w:lang w:eastAsia="it-IT"/>
        </w:rPr>
        <w:t xml:space="preserve">2. Nei casi di condanna per uno dei delitti di cui al comma 1 sì applicano all’ente le sanzioni interdittive previste dall’articolo 9, comma 2, per una durata non superiore a due anni. </w:t>
      </w:r>
    </w:p>
    <w:p w:rsidR="00946BDB" w:rsidRPr="00EB64DB" w:rsidRDefault="003976C5" w:rsidP="003976C5">
      <w:pPr>
        <w:tabs>
          <w:tab w:val="left" w:pos="567"/>
        </w:tabs>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b/>
        <w:t xml:space="preserve">3. </w:t>
      </w:r>
      <w:r w:rsidR="00946BDB" w:rsidRPr="00EB64DB">
        <w:rPr>
          <w:rFonts w:ascii="Times New Roman" w:hAnsi="Times New Roman"/>
          <w:b/>
          <w:bCs/>
          <w:color w:val="000000"/>
          <w:sz w:val="24"/>
          <w:szCs w:val="24"/>
          <w:lang w:eastAsia="it-IT"/>
        </w:rPr>
        <w:t>In relazione agli illeciti di cui ai commi 1 e 2, il Ministero della Giustizia, sentito il parere dell’Uif, formula le osservazioni di cui all’articolo 6 del decreto legislativo 8 giugno 2001, n. 231”.</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 xml:space="preserve">Le misure penali interessate così stabiliscono: </w:t>
      </w:r>
    </w:p>
    <w:p w:rsidR="003976C5" w:rsidRPr="003976C5"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color w:val="000000"/>
          <w:sz w:val="24"/>
          <w:szCs w:val="24"/>
          <w:lang w:eastAsia="it-IT"/>
        </w:rPr>
        <w:br/>
      </w:r>
      <w:r w:rsidRPr="003976C5">
        <w:rPr>
          <w:rFonts w:ascii="Times New Roman" w:hAnsi="Times New Roman"/>
          <w:b/>
          <w:color w:val="000000"/>
          <w:sz w:val="24"/>
          <w:szCs w:val="24"/>
          <w:lang w:eastAsia="it-IT"/>
        </w:rPr>
        <w:t xml:space="preserve">Art. 648 c.p. </w:t>
      </w:r>
      <w:r w:rsidR="003976C5" w:rsidRPr="003976C5">
        <w:rPr>
          <w:rFonts w:ascii="Times New Roman" w:hAnsi="Times New Roman"/>
          <w:b/>
          <w:color w:val="000000"/>
          <w:sz w:val="24"/>
          <w:szCs w:val="24"/>
          <w:lang w:eastAsia="it-IT"/>
        </w:rPr>
        <w:t>–</w:t>
      </w:r>
      <w:r w:rsidRPr="003976C5">
        <w:rPr>
          <w:rFonts w:ascii="Times New Roman" w:hAnsi="Times New Roman"/>
          <w:b/>
          <w:color w:val="000000"/>
          <w:sz w:val="24"/>
          <w:szCs w:val="24"/>
          <w:lang w:eastAsia="it-IT"/>
        </w:rPr>
        <w:t xml:space="preserve"> Ricettazione</w:t>
      </w:r>
    </w:p>
    <w:p w:rsidR="00946BDB" w:rsidRPr="003976C5" w:rsidRDefault="00DD0DC4" w:rsidP="003976C5">
      <w:pPr>
        <w:tabs>
          <w:tab w:val="left" w:pos="567"/>
        </w:tabs>
        <w:autoSpaceDE w:val="0"/>
        <w:autoSpaceDN w:val="0"/>
        <w:adjustRightInd w:val="0"/>
        <w:spacing w:after="0" w:line="240" w:lineRule="auto"/>
        <w:jc w:val="both"/>
        <w:rPr>
          <w:rFonts w:ascii="Times New Roman" w:hAnsi="Times New Roman"/>
          <w:b/>
          <w:color w:val="000000"/>
          <w:sz w:val="24"/>
          <w:szCs w:val="24"/>
          <w:u w:val="single"/>
          <w:lang w:eastAsia="it-IT"/>
        </w:rPr>
      </w:pPr>
      <w:r>
        <w:rPr>
          <w:rFonts w:ascii="Times New Roman" w:hAnsi="Times New Roman"/>
          <w:b/>
          <w:color w:val="000000"/>
          <w:sz w:val="24"/>
          <w:szCs w:val="24"/>
          <w:lang w:eastAsia="it-IT"/>
        </w:rPr>
        <w:tab/>
      </w:r>
      <w:r w:rsidR="00946BDB" w:rsidRPr="00EB64DB">
        <w:rPr>
          <w:rFonts w:ascii="Times New Roman" w:hAnsi="Times New Roman"/>
          <w:b/>
          <w:color w:val="000000"/>
          <w:sz w:val="24"/>
          <w:szCs w:val="24"/>
          <w:lang w:eastAsia="it-IT"/>
        </w:rPr>
        <w:t>“1. Fuori</w:t>
      </w:r>
      <w:r w:rsidR="00A77A9F">
        <w:rPr>
          <w:rFonts w:ascii="Times New Roman" w:hAnsi="Times New Roman"/>
          <w:b/>
          <w:color w:val="000000"/>
          <w:sz w:val="24"/>
          <w:szCs w:val="24"/>
          <w:lang w:eastAsia="it-IT"/>
        </w:rPr>
        <w:t xml:space="preserve"> dei casi di concorso nel reato (110)</w:t>
      </w:r>
      <w:r w:rsidR="00946BDB" w:rsidRPr="00EB64DB">
        <w:rPr>
          <w:rFonts w:ascii="Times New Roman" w:hAnsi="Times New Roman"/>
          <w:b/>
          <w:color w:val="000000"/>
          <w:sz w:val="24"/>
          <w:szCs w:val="24"/>
          <w:lang w:eastAsia="it-IT"/>
        </w:rPr>
        <w:t xml:space="preserve">, chi, al fine di procurare a sé o ad altri un profitto, acquista, riceve od occulta denaro o cose provenienti da un qualsiasi delitto, o comunque si intromette nel ferie acquistare, ricevere od occultare, è punito con la reclusione da due ad otto anni e con la multa da euro 516 (lire un milione) ad euro 10.329 (lire venti milioni). (379, 648-ter, 709, 712).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lastRenderedPageBreak/>
        <w:t xml:space="preserve">           </w:t>
      </w:r>
      <w:r w:rsidR="00946BDB" w:rsidRPr="00EB64DB">
        <w:rPr>
          <w:rFonts w:ascii="Times New Roman" w:hAnsi="Times New Roman"/>
          <w:b/>
          <w:color w:val="000000"/>
          <w:sz w:val="24"/>
          <w:szCs w:val="24"/>
          <w:lang w:eastAsia="it-IT"/>
        </w:rPr>
        <w:t xml:space="preserve">2. La pena è della reclusione sino a sei anni e della multa sino a euro 516 (lire un milione), se il fatto è di particolare tenuità (62).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3. Le disposizioni di questo articolo si applicano anche quando l’autore del delitto da cui il denaro o le cose provengono non è imputabile (85) o non è punibile (649) ovvero quando manchi una condizione di procedibilità riferita a tale delitto”. </w:t>
      </w:r>
    </w:p>
    <w:p w:rsidR="00DD0DC4"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lang w:eastAsia="it-IT"/>
        </w:rPr>
        <w:br/>
      </w:r>
      <w:r w:rsidRPr="00EB64DB">
        <w:rPr>
          <w:rFonts w:ascii="Times New Roman" w:hAnsi="Times New Roman"/>
          <w:b/>
          <w:color w:val="000000"/>
          <w:sz w:val="24"/>
          <w:szCs w:val="24"/>
          <w:u w:val="single"/>
          <w:lang w:eastAsia="it-IT"/>
        </w:rPr>
        <w:t xml:space="preserve">Art. 648-bis c.p. - Riciclaggio </w:t>
      </w:r>
    </w:p>
    <w:p w:rsidR="00946BDB" w:rsidRPr="00DD0DC4"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u w:val="single"/>
          <w:lang w:eastAsia="it-IT"/>
        </w:rPr>
      </w:pPr>
      <w:r>
        <w:rPr>
          <w:rFonts w:ascii="Times New Roman" w:hAnsi="Times New Roman"/>
          <w:b/>
          <w:color w:val="000000"/>
          <w:sz w:val="24"/>
          <w:szCs w:val="24"/>
          <w:lang w:eastAsia="it-IT"/>
        </w:rPr>
        <w:t xml:space="preserve"> </w:t>
      </w:r>
      <w:r w:rsidR="00DD0DC4">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“1. Fuori dei casi di concorso nel reato (110), chiunque sostituisce o trasferisce denaro, beni o altre utilità provenienti da delitto non colposo (42), ovvero compie in relazione ad essi altre operazioni, in modo da ostacolare l’identificazione della loro provenienza delittuosa, è punito con la reclusione da quattro a dodici anni e con la multa da euro 1.032 (lire due milioni) a euro 15.493 (lire trenta milioni) (379, 648-ter, 649).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2. La pena è aumentata (64) quando il fatto è commesso nell’esercizio di un’attività professionale.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3. La pena è diminuita (65) se il denaro, i beni o le altre utilità provengono da delitto per il quale è stabilita la pena della reclusione inferiore nel massimo a cinque anni.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4.</w:t>
      </w: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 Si applica l’ultimo comma dell’articolo 648”.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br/>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b/>
          <w:color w:val="000000"/>
          <w:sz w:val="24"/>
          <w:szCs w:val="24"/>
          <w:u w:val="single"/>
          <w:lang w:eastAsia="it-IT"/>
        </w:rPr>
        <w:t xml:space="preserve">Art. 648-ter c.p.) - Impiego di denaro, beni o utilità di provenienza illecita </w:t>
      </w:r>
    </w:p>
    <w:p w:rsidR="00946BDB" w:rsidRPr="00EB64DB" w:rsidRDefault="00A666AD"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“1. Chiunque, fuori dei casi di concorso nel reato (110) e dei casi previsti dagli articoli 648 e 648-bis, impiega in attività economiche o finanziarie denaro, beni ed altre utilità provenienti da delitto, è punito con la reclusione da quattro a dodici anni e con la multa da euro 1.032 (lire due milioni) a euro 15.493 (lire trenta milioni) (649).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2. La pena è aumentata (64) quando il fatto è commesso nell’esercizio di un’attività professionale. </w:t>
      </w:r>
    </w:p>
    <w:p w:rsidR="00946BDB" w:rsidRPr="00EB64DB" w:rsidRDefault="003976C5"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            </w:t>
      </w:r>
      <w:r w:rsidR="00946BDB" w:rsidRPr="00EB64DB">
        <w:rPr>
          <w:rFonts w:ascii="Times New Roman" w:hAnsi="Times New Roman"/>
          <w:b/>
          <w:color w:val="000000"/>
          <w:sz w:val="24"/>
          <w:szCs w:val="24"/>
          <w:lang w:eastAsia="it-IT"/>
        </w:rPr>
        <w:t xml:space="preserve">3. La pena è diminuita (65) nell’ipotesi di cui 71 secondo comma dell’articolo 648.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Si applica l’ultimo comma dell’articolo 648”. </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p>
    <w:p w:rsidR="00946BDB" w:rsidRDefault="00946BDB" w:rsidP="00946BDB">
      <w:pPr>
        <w:autoSpaceDE w:val="0"/>
        <w:autoSpaceDN w:val="0"/>
        <w:adjustRightInd w:val="0"/>
        <w:spacing w:after="0" w:line="240" w:lineRule="auto"/>
        <w:ind w:right="998"/>
        <w:jc w:val="both"/>
        <w:rPr>
          <w:rFonts w:cs="Calibri"/>
          <w:color w:val="000000"/>
          <w:sz w:val="24"/>
          <w:szCs w:val="24"/>
          <w:u w:val="single"/>
          <w:lang w:eastAsia="it-IT"/>
        </w:rPr>
      </w:pPr>
      <w:r w:rsidRPr="00EB64DB">
        <w:rPr>
          <w:rFonts w:cs="Calibri"/>
          <w:b/>
          <w:bCs/>
          <w:color w:val="000000"/>
          <w:sz w:val="24"/>
          <w:szCs w:val="24"/>
          <w:u w:val="single"/>
          <w:lang w:eastAsia="it-IT"/>
        </w:rPr>
        <w:t>10.2  Aree soggette a rischio</w:t>
      </w:r>
      <w:r w:rsidRPr="00EB64DB">
        <w:rPr>
          <w:rFonts w:cs="Calibri"/>
          <w:color w:val="000000"/>
          <w:sz w:val="24"/>
          <w:szCs w:val="24"/>
          <w:u w:val="single"/>
          <w:lang w:eastAsia="it-IT"/>
        </w:rPr>
        <w:t xml:space="preserve"> </w:t>
      </w:r>
    </w:p>
    <w:p w:rsidR="003976C5" w:rsidRDefault="003976C5" w:rsidP="003976C5">
      <w:pPr>
        <w:autoSpaceDE w:val="0"/>
        <w:autoSpaceDN w:val="0"/>
        <w:adjustRightInd w:val="0"/>
        <w:spacing w:after="0" w:line="240" w:lineRule="auto"/>
        <w:ind w:right="-1" w:firstLine="708"/>
        <w:jc w:val="both"/>
        <w:rPr>
          <w:rFonts w:cs="Calibri"/>
          <w:color w:val="000000"/>
          <w:sz w:val="24"/>
          <w:szCs w:val="24"/>
          <w:u w:val="single"/>
          <w:lang w:eastAsia="it-IT"/>
        </w:rPr>
      </w:pPr>
    </w:p>
    <w:p w:rsidR="00946BDB" w:rsidRPr="00C76A44" w:rsidRDefault="00946BDB" w:rsidP="003976C5">
      <w:pPr>
        <w:autoSpaceDE w:val="0"/>
        <w:autoSpaceDN w:val="0"/>
        <w:adjustRightInd w:val="0"/>
        <w:spacing w:after="0" w:line="240" w:lineRule="auto"/>
        <w:ind w:right="-1" w:firstLine="708"/>
        <w:jc w:val="both"/>
        <w:rPr>
          <w:rFonts w:ascii="Times New Roman" w:hAnsi="Times New Roman"/>
          <w:color w:val="000000"/>
          <w:sz w:val="24"/>
          <w:szCs w:val="24"/>
          <w:lang w:eastAsia="it-IT"/>
        </w:rPr>
      </w:pPr>
      <w:r w:rsidRPr="00C76A44">
        <w:rPr>
          <w:rFonts w:ascii="Times New Roman" w:hAnsi="Times New Roman"/>
          <w:color w:val="000000"/>
          <w:sz w:val="24"/>
          <w:szCs w:val="24"/>
          <w:lang w:eastAsia="it-IT"/>
        </w:rPr>
        <w:t>I reati previsti dagli artt. 648, 648 bis,  648 ter c.p., hanno possibilità di accadimento anche nelle strutture socioassistenziali e sociosanitarie particolarmente in relazione alla movimentazione di risorse finanziarie, ai finanziamenti accordati agli Enti, all’emissione di fatture e note di credito e all’utilizzo di denaro.</w:t>
      </w:r>
    </w:p>
    <w:p w:rsidR="00946BDB" w:rsidRPr="00C76A44" w:rsidRDefault="00946BDB" w:rsidP="003976C5">
      <w:pPr>
        <w:autoSpaceDE w:val="0"/>
        <w:autoSpaceDN w:val="0"/>
        <w:adjustRightInd w:val="0"/>
        <w:spacing w:after="0" w:line="240" w:lineRule="auto"/>
        <w:ind w:right="-1" w:firstLine="540"/>
        <w:jc w:val="both"/>
        <w:rPr>
          <w:rFonts w:ascii="Times New Roman" w:hAnsi="Times New Roman"/>
          <w:color w:val="000000"/>
          <w:sz w:val="24"/>
          <w:szCs w:val="24"/>
          <w:lang w:eastAsia="it-IT"/>
        </w:rPr>
      </w:pPr>
      <w:r w:rsidRPr="00C76A44">
        <w:rPr>
          <w:rFonts w:ascii="Times New Roman" w:hAnsi="Times New Roman"/>
          <w:color w:val="000000"/>
          <w:sz w:val="24"/>
          <w:szCs w:val="24"/>
          <w:lang w:eastAsia="it-IT"/>
        </w:rPr>
        <w:t>Conseguentemente dovranno osservarsi le seguenti regole di comportamento:</w:t>
      </w:r>
    </w:p>
    <w:p w:rsidR="00946BDB" w:rsidRPr="00C76A44" w:rsidRDefault="00946BDB" w:rsidP="00C76A44">
      <w:pPr>
        <w:autoSpaceDE w:val="0"/>
        <w:autoSpaceDN w:val="0"/>
        <w:adjustRightInd w:val="0"/>
        <w:spacing w:after="0" w:line="240" w:lineRule="auto"/>
        <w:ind w:left="540" w:right="-1"/>
        <w:jc w:val="both"/>
        <w:rPr>
          <w:rFonts w:ascii="Times New Roman" w:hAnsi="Times New Roman"/>
          <w:color w:val="000000"/>
          <w:sz w:val="24"/>
          <w:szCs w:val="24"/>
          <w:lang w:eastAsia="it-IT"/>
        </w:rPr>
      </w:pPr>
    </w:p>
    <w:p w:rsidR="00946BDB" w:rsidRPr="00C76A44" w:rsidRDefault="00946BDB" w:rsidP="00CA1529">
      <w:pPr>
        <w:numPr>
          <w:ilvl w:val="0"/>
          <w:numId w:val="12"/>
        </w:numPr>
        <w:tabs>
          <w:tab w:val="left" w:pos="709"/>
        </w:tabs>
        <w:autoSpaceDE w:val="0"/>
        <w:autoSpaceDN w:val="0"/>
        <w:adjustRightInd w:val="0"/>
        <w:spacing w:after="0" w:line="240" w:lineRule="auto"/>
        <w:ind w:left="851" w:right="-1" w:hanging="218"/>
        <w:jc w:val="both"/>
        <w:rPr>
          <w:rFonts w:ascii="Times New Roman" w:hAnsi="Times New Roman"/>
          <w:bCs/>
          <w:sz w:val="24"/>
          <w:szCs w:val="24"/>
          <w:lang w:eastAsia="it-IT"/>
        </w:rPr>
      </w:pPr>
      <w:r w:rsidRPr="00C76A44">
        <w:rPr>
          <w:rFonts w:ascii="Times New Roman" w:hAnsi="Times New Roman"/>
          <w:color w:val="000000"/>
          <w:sz w:val="24"/>
          <w:szCs w:val="24"/>
          <w:lang w:eastAsia="it-IT"/>
        </w:rPr>
        <w:t xml:space="preserve">si dovrà porre particolare attenzione alle disposizioni di cui al D. L.gvo n. 231/2007 e successive modifiche ed integrazioni; in particolare si dovranno osservare i principi dettati da detta legislazione </w:t>
      </w:r>
      <w:r w:rsidRPr="00C76A44">
        <w:rPr>
          <w:rFonts w:ascii="Times New Roman" w:hAnsi="Times New Roman"/>
          <w:bCs/>
          <w:sz w:val="24"/>
          <w:szCs w:val="24"/>
          <w:lang w:eastAsia="it-IT"/>
        </w:rPr>
        <w:t>in tema di prevenzione del riciclaggio e del finanziamento del terrorismo ;</w:t>
      </w:r>
    </w:p>
    <w:p w:rsidR="00946BDB" w:rsidRPr="00C76A44" w:rsidRDefault="00946BDB" w:rsidP="00C76A44">
      <w:pPr>
        <w:numPr>
          <w:ilvl w:val="0"/>
          <w:numId w:val="1"/>
        </w:numPr>
        <w:tabs>
          <w:tab w:val="left" w:pos="900"/>
        </w:tabs>
        <w:autoSpaceDE w:val="0"/>
        <w:autoSpaceDN w:val="0"/>
        <w:adjustRightInd w:val="0"/>
        <w:spacing w:after="0" w:line="240" w:lineRule="auto"/>
        <w:ind w:left="900" w:right="-1" w:hanging="360"/>
        <w:jc w:val="both"/>
        <w:rPr>
          <w:rFonts w:ascii="Times New Roman" w:hAnsi="Times New Roman"/>
          <w:color w:val="000000"/>
          <w:sz w:val="24"/>
          <w:szCs w:val="24"/>
          <w:lang w:eastAsia="it-IT"/>
        </w:rPr>
      </w:pPr>
      <w:r w:rsidRPr="00C76A44">
        <w:rPr>
          <w:rFonts w:ascii="Times New Roman" w:hAnsi="Times New Roman"/>
          <w:color w:val="000000"/>
          <w:sz w:val="24"/>
          <w:szCs w:val="24"/>
          <w:lang w:eastAsia="it-IT"/>
        </w:rPr>
        <w:t>dovrà essere curata la conoscenza della clientela e dei soggetti con cui si stabiliscono rapporti con contenuti finanziari; la tracciabilità delle operazioni e la funzione del personale segnatamente a quello preposto a rapporti finanziari dovranno essere regolamentati e monitorati;</w:t>
      </w:r>
    </w:p>
    <w:p w:rsidR="00946BDB" w:rsidRPr="00C76A44" w:rsidRDefault="00946BDB" w:rsidP="00C76A44">
      <w:pPr>
        <w:numPr>
          <w:ilvl w:val="0"/>
          <w:numId w:val="1"/>
        </w:numPr>
        <w:tabs>
          <w:tab w:val="left" w:pos="900"/>
        </w:tabs>
        <w:autoSpaceDE w:val="0"/>
        <w:autoSpaceDN w:val="0"/>
        <w:adjustRightInd w:val="0"/>
        <w:spacing w:after="0" w:line="240" w:lineRule="auto"/>
        <w:ind w:left="851" w:right="-1" w:hanging="360"/>
        <w:jc w:val="both"/>
        <w:rPr>
          <w:rFonts w:ascii="Times New Roman" w:hAnsi="Times New Roman"/>
          <w:color w:val="000000"/>
          <w:sz w:val="24"/>
          <w:szCs w:val="24"/>
          <w:lang w:eastAsia="it-IT"/>
        </w:rPr>
      </w:pPr>
      <w:r w:rsidRPr="00C76A44">
        <w:rPr>
          <w:rFonts w:ascii="Times New Roman" w:hAnsi="Times New Roman"/>
          <w:color w:val="000000"/>
          <w:sz w:val="24"/>
          <w:szCs w:val="24"/>
          <w:lang w:eastAsia="it-IT"/>
        </w:rPr>
        <w:t>dovrà essere perseguito il minor ricorso di denaro contante utilizzando  privilegiatamente  bonifici bancari o soluzioni similari sia per entrate che per effettuazione di spese;</w:t>
      </w:r>
    </w:p>
    <w:p w:rsidR="00946BDB" w:rsidRPr="00C76A44" w:rsidRDefault="00946BDB" w:rsidP="00C76A44">
      <w:pPr>
        <w:numPr>
          <w:ilvl w:val="0"/>
          <w:numId w:val="1"/>
        </w:numPr>
        <w:tabs>
          <w:tab w:val="left" w:pos="916"/>
        </w:tabs>
        <w:autoSpaceDE w:val="0"/>
        <w:autoSpaceDN w:val="0"/>
        <w:adjustRightInd w:val="0"/>
        <w:spacing w:after="0" w:line="240" w:lineRule="auto"/>
        <w:ind w:left="900" w:right="-1" w:hanging="360"/>
        <w:jc w:val="both"/>
        <w:rPr>
          <w:rFonts w:ascii="Times New Roman" w:hAnsi="Times New Roman"/>
          <w:sz w:val="24"/>
          <w:szCs w:val="24"/>
          <w:lang w:eastAsia="it-IT"/>
        </w:rPr>
      </w:pPr>
      <w:r w:rsidRPr="00C76A44">
        <w:rPr>
          <w:rFonts w:ascii="Times New Roman" w:hAnsi="Times New Roman"/>
          <w:color w:val="000000"/>
          <w:sz w:val="24"/>
          <w:szCs w:val="24"/>
          <w:lang w:eastAsia="it-IT"/>
        </w:rPr>
        <w:t xml:space="preserve">nell’uso del denaro e dei titoli al portatore </w:t>
      </w:r>
      <w:r w:rsidRPr="00C76A44">
        <w:rPr>
          <w:rFonts w:ascii="Times New Roman" w:hAnsi="Times New Roman"/>
          <w:sz w:val="24"/>
          <w:szCs w:val="24"/>
          <w:lang w:eastAsia="it-IT"/>
        </w:rPr>
        <w:t>dovrà farsi particolare attenzione alle disposizioni contenute nell’art.</w:t>
      </w:r>
      <w:r w:rsidRPr="00C76A44">
        <w:rPr>
          <w:rFonts w:ascii="Times New Roman" w:hAnsi="Times New Roman"/>
          <w:bCs/>
          <w:sz w:val="24"/>
          <w:szCs w:val="24"/>
          <w:lang w:eastAsia="it-IT"/>
        </w:rPr>
        <w:t xml:space="preserve"> 49 del D.Lgvo 231/2007,  che di seguito si riporta, la cui </w:t>
      </w:r>
      <w:r w:rsidRPr="00C76A44">
        <w:rPr>
          <w:rFonts w:ascii="Times New Roman" w:hAnsi="Times New Roman"/>
          <w:bCs/>
          <w:sz w:val="24"/>
          <w:szCs w:val="24"/>
          <w:lang w:eastAsia="it-IT"/>
        </w:rPr>
        <w:lastRenderedPageBreak/>
        <w:t xml:space="preserve">violazione è punita con le sanzioni indicate nel successivo art. 58 </w:t>
      </w:r>
      <w:r w:rsidRPr="00C76A44">
        <w:rPr>
          <w:rFonts w:ascii="Times New Roman" w:hAnsi="Times New Roman"/>
          <w:bCs/>
          <w:strike/>
          <w:sz w:val="24"/>
          <w:szCs w:val="24"/>
          <w:lang w:eastAsia="it-IT"/>
        </w:rPr>
        <w:t>(59).</w:t>
      </w:r>
      <w:r w:rsidRPr="00C76A44">
        <w:rPr>
          <w:rFonts w:ascii="Times New Roman" w:hAnsi="Times New Roman"/>
          <w:bCs/>
          <w:sz w:val="24"/>
          <w:szCs w:val="24"/>
          <w:lang w:eastAsia="it-IT"/>
        </w:rPr>
        <w:t xml:space="preserve"> Dovrà pertanto essere privilegiato – rispetto all’uso del contante – il ricorso a strumenti di pagamento tracciabili quali bonifici bancari o simili.</w:t>
      </w:r>
    </w:p>
    <w:p w:rsidR="00946BDB" w:rsidRPr="00EB64DB" w:rsidRDefault="00946BDB" w:rsidP="00946BDB">
      <w:pPr>
        <w:pStyle w:val="Paragrafoelenco"/>
        <w:jc w:val="both"/>
        <w:rPr>
          <w:rFonts w:ascii="Times New Roman" w:eastAsia="Times New Roman" w:hAnsi="Times New Roman"/>
          <w:color w:val="000000"/>
          <w:sz w:val="24"/>
          <w:szCs w:val="24"/>
          <w:lang w:eastAsia="it-IT"/>
        </w:rPr>
      </w:pPr>
    </w:p>
    <w:p w:rsidR="00946BDB" w:rsidRPr="00EB64DB" w:rsidRDefault="00946BDB" w:rsidP="00946BDB">
      <w:pPr>
        <w:pStyle w:val="Default"/>
        <w:jc w:val="both"/>
        <w:rPr>
          <w:rFonts w:ascii="Times New Roman" w:hAnsi="Times New Roman" w:cs="Times New Roman"/>
          <w:b/>
          <w:bCs/>
        </w:rPr>
      </w:pPr>
      <w:r w:rsidRPr="00EB64DB">
        <w:rPr>
          <w:rFonts w:ascii="Times New Roman" w:eastAsia="Times New Roman" w:hAnsi="Times New Roman" w:cs="Times New Roman"/>
          <w:b/>
          <w:u w:val="single"/>
        </w:rPr>
        <w:t xml:space="preserve">Art. 49, commi 1-11, D. Lgvo n. 231/2007 - Limitazioni all'uso del contante e dei titoli al portatore </w:t>
      </w:r>
    </w:p>
    <w:p w:rsidR="00946BDB" w:rsidRPr="00A666AD" w:rsidRDefault="00946BDB" w:rsidP="00946BDB">
      <w:pPr>
        <w:pStyle w:val="Default"/>
        <w:jc w:val="both"/>
        <w:rPr>
          <w:rFonts w:ascii="Times New Roman" w:hAnsi="Times New Roman" w:cs="Times New Roman"/>
        </w:rPr>
      </w:pPr>
      <w:r w:rsidRPr="00EB64DB">
        <w:rPr>
          <w:rFonts w:ascii="Times New Roman" w:hAnsi="Times New Roman" w:cs="Times New Roman"/>
          <w:b/>
          <w:bCs/>
        </w:rPr>
        <w:t xml:space="preserve"> </w:t>
      </w:r>
      <w:r w:rsidR="00A666AD">
        <w:rPr>
          <w:rFonts w:ascii="Times New Roman" w:hAnsi="Times New Roman" w:cs="Times New Roman"/>
        </w:rPr>
        <w:tab/>
      </w:r>
      <w:r w:rsidR="00CA1529">
        <w:rPr>
          <w:rFonts w:ascii="Times New Roman" w:hAnsi="Times New Roman" w:cs="Times New Roman"/>
          <w:b/>
        </w:rPr>
        <w:t>“</w:t>
      </w:r>
      <w:r w:rsidRPr="00EB64DB">
        <w:rPr>
          <w:rFonts w:ascii="Times New Roman" w:hAnsi="Times New Roman" w:cs="Times New Roman"/>
          <w:b/>
        </w:rPr>
        <w:t xml:space="preserve">1. È vietato il trasferimento di denaro contante o di libretti di deposito bancari o postali al portatore o di titoli al portatore in euro o in valuta estera, effettuato a qualsiasi titolo tra soggetti diversi, quando il valore oggetto di trasferimento è complessivamente pari o superiore a 1.000 euro. Il trasferimento è vietato anche quando è effettuato con più pagamenti inferiori alla soglia che appaiono artificiosamente frazionati. Il trasferimento può tuttavia essere eseguito per il tramite di banche, Poste Italiane S.p.A., istituti di moneta elettronica e istituti di pagamento, questi ultimi quando prestano servizi di pagamento diversi da quelli di cui all’articolo 1, comma 1, lettera b), n. 6, del decreto legislativo 27 gennaio 2010, n. 11. </w:t>
      </w:r>
    </w:p>
    <w:p w:rsidR="00946BDB" w:rsidRPr="00EB64DB" w:rsidRDefault="00946BDB" w:rsidP="00946BDB">
      <w:pPr>
        <w:pStyle w:val="Default"/>
        <w:jc w:val="both"/>
        <w:rPr>
          <w:rFonts w:ascii="Times New Roman" w:hAnsi="Times New Roman" w:cs="Times New Roman"/>
          <w:i/>
        </w:rPr>
      </w:pPr>
      <w:r w:rsidRPr="00EB64DB">
        <w:rPr>
          <w:rFonts w:ascii="Times New Roman" w:hAnsi="Times New Roman" w:cs="Times New Roman"/>
          <w:i/>
        </w:rPr>
        <w:t xml:space="preserve">(L’importo originario di 5.000 euro è stato modificato prima in 12.500 euro dall’art. 32, D.L. 25 giugno 2008, n. 112, come modificato dalla relativa legge di conversione, successivamente in 5.000 euro dall’art. 20, comma 1, D.L. 31 maggio 2010, n. 78, conv. dalla legge 30 luglio 2010, n. 122, e ancora in 2.500 euro dall’art. 2, comma 4, D.L. 13 agosto 2011, n. 138, conv. dalla legge 14 settembre 2011, n. 148. L’importo è stato infine così adeguato dall’art. 12, comma 1, D.L. 6 dicembre 2011, n. 201, conv. dalla legge 22 dicembre 2011, n. 214. </w:t>
      </w:r>
    </w:p>
    <w:p w:rsidR="00946BDB" w:rsidRPr="00EB64DB" w:rsidRDefault="00946BDB" w:rsidP="00946BDB">
      <w:pPr>
        <w:pStyle w:val="Default"/>
        <w:jc w:val="both"/>
        <w:rPr>
          <w:rFonts w:ascii="Times New Roman" w:hAnsi="Times New Roman" w:cs="Times New Roman"/>
          <w:i/>
        </w:rPr>
      </w:pPr>
      <w:r w:rsidRPr="00EB64DB">
        <w:rPr>
          <w:rFonts w:ascii="Times New Roman" w:hAnsi="Times New Roman" w:cs="Times New Roman"/>
          <w:i/>
        </w:rPr>
        <w:t xml:space="preserve">Il  Comma è stato così modificato dall’art. 29, comma 1, lettera a) del d.lgs. 25 settembre 2009, n. 151, a decorrere dal 4 novembre 2009, ai sensi di quanto disposto dall'art. 36, comma 1 del medesimo D.Lgs. n. 151/2009. Successivamente, il presente comma è stato così modificato dall’ art. 27, comma 1, lettera p), numero 1) del d. lgs. 13 agosto 2010, n. 141, come modificato dall’ art. 18, comma 1, del d.lgs. 19 settembre 2012, n. 169. </w:t>
      </w:r>
    </w:p>
    <w:p w:rsidR="00946BDB" w:rsidRPr="00EB64DB" w:rsidRDefault="00946BDB" w:rsidP="00946BDB">
      <w:pPr>
        <w:pStyle w:val="Default"/>
        <w:jc w:val="both"/>
        <w:rPr>
          <w:rFonts w:ascii="Times New Roman" w:hAnsi="Times New Roman" w:cs="Times New Roman"/>
          <w:i/>
        </w:rPr>
      </w:pPr>
      <w:r w:rsidRPr="00EB64DB">
        <w:rPr>
          <w:rFonts w:ascii="Times New Roman" w:hAnsi="Times New Roman" w:cs="Times New Roman"/>
          <w:i/>
        </w:rPr>
        <w:t xml:space="preserve"> Per l’elevazione del limite all’uso del denaro contante di cui al presente comma, vedi l’art. 3, commi 1 e 2, D.L. 2 marzo 2012, n. 16, come modificato dalla legge di conversione 26 aprile 2012, n. 44).</w:t>
      </w:r>
    </w:p>
    <w:p w:rsidR="00946BDB" w:rsidRPr="00EB64DB" w:rsidRDefault="00946BDB" w:rsidP="00946BDB">
      <w:pPr>
        <w:pStyle w:val="Default"/>
        <w:jc w:val="both"/>
        <w:rPr>
          <w:rFonts w:ascii="Times New Roman" w:hAnsi="Times New Roman" w:cs="Times New Roman"/>
        </w:rPr>
      </w:pPr>
      <w:r w:rsidRPr="00EB64DB">
        <w:rPr>
          <w:rFonts w:ascii="Times New Roman" w:hAnsi="Times New Roman" w:cs="Times New Roman"/>
        </w:rPr>
        <w:t xml:space="preserve"> </w:t>
      </w:r>
      <w:r w:rsidR="00CA1529">
        <w:rPr>
          <w:rFonts w:ascii="Times New Roman" w:hAnsi="Times New Roman" w:cs="Times New Roman"/>
        </w:rPr>
        <w:tab/>
      </w:r>
      <w:r w:rsidRPr="00EB64DB">
        <w:rPr>
          <w:rFonts w:ascii="Times New Roman" w:hAnsi="Times New Roman" w:cs="Times New Roman"/>
          <w:b/>
        </w:rPr>
        <w:t>1-bis. Per la negoziazione a pronti di mezzi di pagamento in valuta svolta dai soggetti iscritti nella sezione prevista dall’articolo 17-bis del decreto legislativo 13 agosto 2010, n. 141, il limite di cui al comma 1 è di 2.500 euro.</w:t>
      </w:r>
    </w:p>
    <w:p w:rsidR="00946BDB" w:rsidRPr="00EB64DB" w:rsidRDefault="00946BDB" w:rsidP="00946BDB">
      <w:pPr>
        <w:pStyle w:val="Default"/>
        <w:jc w:val="both"/>
        <w:rPr>
          <w:rFonts w:ascii="Times New Roman" w:hAnsi="Times New Roman" w:cs="Times New Roman"/>
          <w:i/>
        </w:rPr>
      </w:pPr>
      <w:r w:rsidRPr="00EB64DB">
        <w:rPr>
          <w:rFonts w:ascii="Times New Roman" w:hAnsi="Times New Roman" w:cs="Times New Roman"/>
          <w:i/>
        </w:rPr>
        <w:t xml:space="preserve"> (Comma aggiunto dall’art. 27, comma 1, lettera p), numero 2) del d.lgs. 13 agosto 2010, n. 141, come modificato dall’ art. 18, comma 1, del d. lgs. 19 settembre 2012, n. 169, a decorrere dal 2 ottobre 2012, ai sensi di quanto disposto dall’ art. 33, comma 1, del d. lgs. 19 settembre 2012, n. 169). </w:t>
      </w:r>
    </w:p>
    <w:p w:rsidR="00946BDB" w:rsidRPr="00EB64DB" w:rsidRDefault="00946BDB" w:rsidP="00CA1529">
      <w:pPr>
        <w:pStyle w:val="Default"/>
        <w:ind w:firstLine="708"/>
        <w:jc w:val="both"/>
        <w:rPr>
          <w:rFonts w:ascii="Times New Roman" w:hAnsi="Times New Roman" w:cs="Times New Roman"/>
          <w:b/>
        </w:rPr>
      </w:pPr>
      <w:r w:rsidRPr="00EB64DB">
        <w:rPr>
          <w:rFonts w:ascii="Times New Roman" w:hAnsi="Times New Roman" w:cs="Times New Roman"/>
          <w:b/>
        </w:rPr>
        <w:t xml:space="preserve"> 2. Il trasferimento per contanti per il tramite dei soggetti di cui al comma 1 deve essere effettuato mediante disposizione accettata per iscritto dagli stessi, previa consegna ai medesimi della somma in contanti. A decorrere dal terzo giorno lavorativo successivo a quello dell'accettazione, il beneficiario ha diritto di ottenere il pagamento nella provincia del proprio domicilio. </w:t>
      </w:r>
    </w:p>
    <w:p w:rsidR="00946BDB" w:rsidRPr="00EB64DB" w:rsidRDefault="00946BDB" w:rsidP="00CA1529">
      <w:pPr>
        <w:pStyle w:val="Default"/>
        <w:ind w:firstLine="708"/>
        <w:jc w:val="both"/>
        <w:rPr>
          <w:rFonts w:ascii="Times New Roman" w:hAnsi="Times New Roman" w:cs="Times New Roman"/>
          <w:b/>
        </w:rPr>
      </w:pPr>
      <w:r w:rsidRPr="00EB64DB">
        <w:rPr>
          <w:rFonts w:ascii="Times New Roman" w:hAnsi="Times New Roman" w:cs="Times New Roman"/>
          <w:b/>
        </w:rPr>
        <w:t xml:space="preserve">3. La comunicazione da parte del debitore al creditore dell'accettazione di cui al comma 2 produce l'effetto di cui al primo comma dell'articolo 1277 del codice civile e, nei casi di mora del creditore, anche gli effetti del deposito previsti dall'articolo 1210 dello stesso codice. </w:t>
      </w:r>
    </w:p>
    <w:p w:rsidR="00946BDB" w:rsidRPr="00EB64DB" w:rsidRDefault="00946BDB" w:rsidP="00CA1529">
      <w:pPr>
        <w:pStyle w:val="Default"/>
        <w:ind w:firstLine="708"/>
        <w:jc w:val="both"/>
        <w:rPr>
          <w:rFonts w:ascii="Times New Roman" w:hAnsi="Times New Roman" w:cs="Times New Roman"/>
          <w:b/>
        </w:rPr>
      </w:pPr>
      <w:r w:rsidRPr="00EB64DB">
        <w:rPr>
          <w:rFonts w:ascii="Times New Roman" w:hAnsi="Times New Roman" w:cs="Times New Roman"/>
          <w:b/>
        </w:rPr>
        <w:t xml:space="preserve">4. I moduli di assegni bancari e postali sono rilasciati dalle banche e da Poste Italiane S.p.A. muniti della clausola di non trasferibilità. Il cliente può richiedere, per iscritto, il rilascio di moduli di assegni bancari e postali in forma libera. </w:t>
      </w:r>
    </w:p>
    <w:p w:rsidR="00946BDB" w:rsidRPr="00EB64DB" w:rsidRDefault="00946BDB" w:rsidP="00CA1529">
      <w:pPr>
        <w:pStyle w:val="Default"/>
        <w:ind w:firstLine="708"/>
        <w:jc w:val="both"/>
        <w:rPr>
          <w:rFonts w:ascii="Times New Roman" w:hAnsi="Times New Roman" w:cs="Times New Roman"/>
          <w:b/>
        </w:rPr>
      </w:pPr>
      <w:r w:rsidRPr="00EB64DB">
        <w:rPr>
          <w:rFonts w:ascii="Times New Roman" w:hAnsi="Times New Roman" w:cs="Times New Roman"/>
          <w:b/>
        </w:rPr>
        <w:lastRenderedPageBreak/>
        <w:t xml:space="preserve">5. Gli assegni bancari e postali emessi per importi pari o superiori a 1.000 euro devono recare l'indicazione del nome o della ragione sociale del beneficiario e la clausola di non trasferibilità.  </w:t>
      </w:r>
    </w:p>
    <w:p w:rsidR="00946BDB" w:rsidRPr="00EB64DB" w:rsidRDefault="00946BDB" w:rsidP="00946BDB">
      <w:pPr>
        <w:pStyle w:val="Default"/>
        <w:jc w:val="both"/>
        <w:rPr>
          <w:rFonts w:ascii="Times New Roman" w:hAnsi="Times New Roman" w:cs="Times New Roman"/>
          <w:i/>
        </w:rPr>
      </w:pPr>
      <w:r w:rsidRPr="00EB64DB">
        <w:rPr>
          <w:rFonts w:ascii="Times New Roman" w:hAnsi="Times New Roman" w:cs="Times New Roman"/>
          <w:i/>
        </w:rPr>
        <w:t xml:space="preserve">(Per l’interpretazione autentica del presente comma vedi l’art. 27, comma 1-ter, del d. lgs. 13 agosto 2010, n. 141, aggiunto dall’art. 18, comma 2, del d.lgs. 19 settembre 2012, n. 169). </w:t>
      </w:r>
    </w:p>
    <w:p w:rsidR="00946BDB" w:rsidRPr="00EB64DB" w:rsidRDefault="00946BDB" w:rsidP="00CA1529">
      <w:pPr>
        <w:pStyle w:val="Default"/>
        <w:ind w:firstLine="708"/>
        <w:jc w:val="both"/>
        <w:rPr>
          <w:rFonts w:ascii="Times New Roman" w:hAnsi="Times New Roman" w:cs="Times New Roman"/>
          <w:i/>
        </w:rPr>
      </w:pPr>
      <w:r w:rsidRPr="00EB64DB">
        <w:rPr>
          <w:rFonts w:ascii="Times New Roman" w:hAnsi="Times New Roman" w:cs="Times New Roman"/>
          <w:i/>
        </w:rPr>
        <w:t xml:space="preserve"> </w:t>
      </w:r>
      <w:r w:rsidRPr="00EB64DB">
        <w:rPr>
          <w:rFonts w:ascii="Times New Roman" w:hAnsi="Times New Roman" w:cs="Times New Roman"/>
          <w:b/>
          <w:color w:val="auto"/>
        </w:rPr>
        <w:t xml:space="preserve">6. Gli assegni bancari e postali emessi all'ordine del traente possono essere girati unicamente per l'incasso a una banca o a Poste Italiane S.p.A. </w:t>
      </w:r>
    </w:p>
    <w:p w:rsidR="00946BDB" w:rsidRPr="00EB64DB" w:rsidRDefault="00946BDB" w:rsidP="00CA1529">
      <w:pPr>
        <w:pStyle w:val="Default"/>
        <w:ind w:firstLine="708"/>
        <w:jc w:val="both"/>
        <w:rPr>
          <w:rFonts w:ascii="Times New Roman" w:hAnsi="Times New Roman" w:cs="Times New Roman"/>
          <w:b/>
          <w:color w:val="auto"/>
        </w:rPr>
      </w:pPr>
      <w:r w:rsidRPr="00EB64DB">
        <w:rPr>
          <w:rFonts w:ascii="Times New Roman" w:hAnsi="Times New Roman" w:cs="Times New Roman"/>
          <w:b/>
          <w:color w:val="auto"/>
        </w:rPr>
        <w:t xml:space="preserve">7. Gli assegni circolari, vaglia postali e cambiari sono emessi con l'indicazione del nome o della ragione sociale del beneficiario e la clausola di non trasferibilità. </w:t>
      </w:r>
    </w:p>
    <w:p w:rsidR="00946BDB" w:rsidRPr="00EB64DB" w:rsidRDefault="00946BDB" w:rsidP="00CA1529">
      <w:pPr>
        <w:pStyle w:val="Default"/>
        <w:ind w:firstLine="708"/>
        <w:jc w:val="both"/>
        <w:rPr>
          <w:rFonts w:ascii="Times New Roman" w:hAnsi="Times New Roman" w:cs="Times New Roman"/>
        </w:rPr>
      </w:pPr>
      <w:r w:rsidRPr="00EB64DB">
        <w:rPr>
          <w:rFonts w:ascii="Times New Roman" w:hAnsi="Times New Roman" w:cs="Times New Roman"/>
          <w:b/>
          <w:color w:val="auto"/>
        </w:rPr>
        <w:t>8. Il rilascio di assegni circolari, vaglia postali e cambiari di importo inferiore a 1.000 euro può essere richiesto, per iscritto, dal cliente senza la clausola di non trasferibilità.</w:t>
      </w:r>
      <w:r w:rsidRPr="00EB64DB">
        <w:rPr>
          <w:rFonts w:ascii="Times New Roman" w:hAnsi="Times New Roman" w:cs="Times New Roman"/>
        </w:rPr>
        <w:t xml:space="preserve"> </w:t>
      </w:r>
    </w:p>
    <w:p w:rsidR="00946BDB" w:rsidRPr="00EB64DB" w:rsidRDefault="00946BDB" w:rsidP="00946BDB">
      <w:pPr>
        <w:pStyle w:val="Default"/>
        <w:jc w:val="both"/>
        <w:rPr>
          <w:rFonts w:ascii="Times New Roman" w:hAnsi="Times New Roman" w:cs="Times New Roman"/>
          <w:i/>
        </w:rPr>
      </w:pPr>
      <w:r w:rsidRPr="00EB64DB">
        <w:rPr>
          <w:rFonts w:ascii="Times New Roman" w:hAnsi="Times New Roman" w:cs="Times New Roman"/>
          <w:i/>
        </w:rPr>
        <w:t xml:space="preserve">(Comma così modificato dall’art. 32, D.L. 25 giugno 2008, n. 112, come modificato dalla relativa legge di conversione). </w:t>
      </w:r>
    </w:p>
    <w:p w:rsidR="00946BDB" w:rsidRPr="00EB64DB" w:rsidRDefault="00946BDB" w:rsidP="00CA1529">
      <w:pPr>
        <w:pStyle w:val="Default"/>
        <w:ind w:firstLine="708"/>
        <w:jc w:val="both"/>
        <w:rPr>
          <w:rFonts w:ascii="Times New Roman" w:hAnsi="Times New Roman" w:cs="Times New Roman"/>
          <w:b/>
          <w:color w:val="auto"/>
        </w:rPr>
      </w:pPr>
      <w:r w:rsidRPr="00EB64DB">
        <w:rPr>
          <w:rFonts w:ascii="Times New Roman" w:hAnsi="Times New Roman" w:cs="Times New Roman"/>
          <w:b/>
          <w:color w:val="auto"/>
        </w:rPr>
        <w:t xml:space="preserve"> 9. Il richiedente di assegno circolare, vaglia cambiario o mezzo equivalente, intestato a terzi ed emesso con la clausola di non trasferibilità, può chiedere il ritiro della provvista previa restituzione del titolo all'emittente. </w:t>
      </w:r>
    </w:p>
    <w:p w:rsidR="00946BDB" w:rsidRPr="00EB64DB" w:rsidRDefault="00946BDB" w:rsidP="00CA1529">
      <w:pPr>
        <w:pStyle w:val="Default"/>
        <w:ind w:firstLine="708"/>
        <w:jc w:val="both"/>
        <w:rPr>
          <w:rFonts w:ascii="Times New Roman" w:hAnsi="Times New Roman" w:cs="Times New Roman"/>
          <w:b/>
          <w:color w:val="auto"/>
        </w:rPr>
      </w:pPr>
      <w:r w:rsidRPr="00EB64DB">
        <w:rPr>
          <w:rFonts w:ascii="Times New Roman" w:hAnsi="Times New Roman" w:cs="Times New Roman"/>
          <w:b/>
          <w:color w:val="auto"/>
        </w:rPr>
        <w:t>10. Per ciascun modulo di assegno bancario o postale richiesto in forma libera ovvero per ciascun assegno circolare o vaglia postale o cambiario rilasciato in forma libera è dovuta dal richiedente, a titolo di imposta di bollo, la somma di 1,50 euro.</w:t>
      </w:r>
    </w:p>
    <w:p w:rsidR="00946BDB" w:rsidRPr="00EB64DB" w:rsidRDefault="00946BDB" w:rsidP="00946BDB">
      <w:pPr>
        <w:pStyle w:val="Default"/>
        <w:jc w:val="both"/>
        <w:rPr>
          <w:rFonts w:ascii="Times New Roman" w:hAnsi="Times New Roman" w:cs="Times New Roman"/>
          <w:i/>
        </w:rPr>
      </w:pPr>
      <w:r w:rsidRPr="00EB64DB">
        <w:rPr>
          <w:rFonts w:ascii="Times New Roman" w:hAnsi="Times New Roman" w:cs="Times New Roman"/>
          <w:b/>
          <w:i/>
          <w:color w:val="auto"/>
        </w:rPr>
        <w:t>(</w:t>
      </w:r>
      <w:r w:rsidRPr="00EB64DB">
        <w:rPr>
          <w:rFonts w:ascii="Times New Roman" w:hAnsi="Times New Roman" w:cs="Times New Roman"/>
          <w:i/>
        </w:rPr>
        <w:t xml:space="preserve">Comma modificato dall’art. 32, D.L. 25 giugno 2008, n. 112, come modificato dalla relativa legge di conversione, che ha soppresso il seguente periodo finale: “Ciascuna girata deve recare, a pena di nullità, il codice fiscale del girante”). </w:t>
      </w:r>
    </w:p>
    <w:p w:rsidR="00946BDB" w:rsidRPr="00EB64DB" w:rsidRDefault="00946BDB" w:rsidP="00946BDB">
      <w:pPr>
        <w:pStyle w:val="Default"/>
        <w:jc w:val="both"/>
        <w:rPr>
          <w:rFonts w:ascii="Times New Roman" w:hAnsi="Times New Roman" w:cs="Times New Roman"/>
          <w:b/>
          <w:i/>
          <w:color w:val="auto"/>
        </w:rPr>
      </w:pPr>
      <w:r w:rsidRPr="00EB64DB">
        <w:rPr>
          <w:rFonts w:ascii="Times New Roman" w:hAnsi="Times New Roman" w:cs="Times New Roman"/>
          <w:b/>
          <w:i/>
          <w:color w:val="auto"/>
        </w:rPr>
        <w:t xml:space="preserve"> </w:t>
      </w:r>
      <w:r w:rsidR="00CA1529">
        <w:rPr>
          <w:rFonts w:ascii="Times New Roman" w:hAnsi="Times New Roman" w:cs="Times New Roman"/>
          <w:b/>
          <w:i/>
          <w:color w:val="auto"/>
        </w:rPr>
        <w:tab/>
      </w:r>
      <w:r w:rsidRPr="00EB64DB">
        <w:rPr>
          <w:rFonts w:ascii="Times New Roman" w:hAnsi="Times New Roman" w:cs="Times New Roman"/>
          <w:b/>
          <w:color w:val="auto"/>
        </w:rPr>
        <w:t>11. I soggetti autorizzati a utilizzare le comunicazioni di cui all'articolo 7, sesto comma, del decreto del Presidente della Repubblica 29 settembre 1973, n. 605, e successive modificazioni, possono chiedere alla banca o a Poste Italiane S.p.A. i dati identificativi e il codice fiscale dei soggetti ai quali siano stati rilasciati moduli di assegni bancari o postali in forma libera ovvero che abbiano richiesto assegni circolari o vaglia postali o cambiari in forma libera nonché di coloro che li abbiano presentati all'incasso. Con provvedimento del Direttore dell'Agenzia delle entrate sono individuate le modalità tecniche di trasmissione dei dati di cui al presente comma. La documentazione inerente i dati medesimi, costituisce prova documentale ai sensi dell'articolo 234 del codice di procedura penale.</w:t>
      </w:r>
      <w:r w:rsidR="00C76A44">
        <w:rPr>
          <w:rFonts w:ascii="Times New Roman" w:hAnsi="Times New Roman" w:cs="Times New Roman"/>
          <w:b/>
          <w:color w:val="auto"/>
        </w:rPr>
        <w:t>”</w:t>
      </w:r>
      <w:r w:rsidRPr="00EB64DB">
        <w:rPr>
          <w:rFonts w:ascii="Times New Roman" w:hAnsi="Times New Roman" w:cs="Times New Roman"/>
          <w:b/>
          <w:color w:val="auto"/>
        </w:rPr>
        <w:t xml:space="preserve"> </w:t>
      </w:r>
      <w:r w:rsidRPr="00EB64DB">
        <w:rPr>
          <w:rFonts w:ascii="Times New Roman" w:eastAsia="Times New Roman" w:hAnsi="Times New Roman"/>
          <w:b/>
        </w:rPr>
        <w:t xml:space="preserve"> </w:t>
      </w:r>
    </w:p>
    <w:p w:rsidR="00946BDB" w:rsidRPr="00EB64DB" w:rsidRDefault="00946BDB" w:rsidP="00946BDB">
      <w:pPr>
        <w:tabs>
          <w:tab w:val="left" w:pos="916"/>
        </w:tabs>
        <w:autoSpaceDE w:val="0"/>
        <w:autoSpaceDN w:val="0"/>
        <w:adjustRightInd w:val="0"/>
        <w:spacing w:after="0" w:line="240" w:lineRule="auto"/>
        <w:ind w:right="998"/>
        <w:jc w:val="both"/>
        <w:rPr>
          <w:rFonts w:ascii="Times New Roman" w:eastAsia="Times New Roman" w:hAnsi="Times New Roman"/>
          <w:b/>
          <w:color w:val="000000"/>
          <w:sz w:val="24"/>
          <w:szCs w:val="24"/>
          <w:lang w:eastAsia="it-IT"/>
        </w:rPr>
      </w:pPr>
    </w:p>
    <w:p w:rsidR="00946BDB" w:rsidRPr="00EB64DB" w:rsidRDefault="00946BDB" w:rsidP="00946BDB">
      <w:pPr>
        <w:tabs>
          <w:tab w:val="left" w:pos="916"/>
        </w:tabs>
        <w:autoSpaceDE w:val="0"/>
        <w:autoSpaceDN w:val="0"/>
        <w:adjustRightInd w:val="0"/>
        <w:spacing w:after="0" w:line="240" w:lineRule="auto"/>
        <w:ind w:right="998"/>
        <w:jc w:val="both"/>
        <w:rPr>
          <w:rFonts w:ascii="Times New Roman" w:eastAsia="Times New Roman" w:hAnsi="Times New Roman"/>
          <w:b/>
          <w:color w:val="000000"/>
          <w:sz w:val="24"/>
          <w:szCs w:val="24"/>
          <w:u w:val="single"/>
          <w:lang w:eastAsia="it-IT"/>
        </w:rPr>
      </w:pPr>
    </w:p>
    <w:p w:rsidR="00946BDB" w:rsidRPr="00EB64DB" w:rsidRDefault="00946BDB" w:rsidP="00946BDB">
      <w:pPr>
        <w:tabs>
          <w:tab w:val="left" w:pos="916"/>
        </w:tabs>
        <w:autoSpaceDE w:val="0"/>
        <w:autoSpaceDN w:val="0"/>
        <w:adjustRightInd w:val="0"/>
        <w:spacing w:after="0" w:line="240" w:lineRule="auto"/>
        <w:ind w:right="998"/>
        <w:jc w:val="both"/>
        <w:rPr>
          <w:rFonts w:ascii="Times New Roman" w:eastAsia="Times New Roman" w:hAnsi="Times New Roman"/>
          <w:b/>
          <w:color w:val="000000"/>
          <w:sz w:val="24"/>
          <w:szCs w:val="24"/>
          <w:u w:val="single"/>
          <w:lang w:eastAsia="it-IT"/>
        </w:rPr>
      </w:pPr>
      <w:r w:rsidRPr="00EB64DB">
        <w:rPr>
          <w:rFonts w:ascii="Times New Roman" w:eastAsia="Times New Roman" w:hAnsi="Times New Roman"/>
          <w:b/>
          <w:color w:val="000000"/>
          <w:sz w:val="24"/>
          <w:szCs w:val="24"/>
          <w:u w:val="single"/>
          <w:lang w:eastAsia="it-IT"/>
        </w:rPr>
        <w:t>Art. 58, D. lgvo n. 231/2007 – Violazioni del Titolo III</w:t>
      </w:r>
    </w:p>
    <w:p w:rsidR="007E75F3" w:rsidRDefault="007E75F3" w:rsidP="007E75F3">
      <w:pPr>
        <w:tabs>
          <w:tab w:val="left" w:pos="916"/>
        </w:tabs>
        <w:autoSpaceDE w:val="0"/>
        <w:autoSpaceDN w:val="0"/>
        <w:adjustRightInd w:val="0"/>
        <w:spacing w:after="0" w:line="240" w:lineRule="auto"/>
        <w:ind w:right="998"/>
        <w:jc w:val="both"/>
        <w:rPr>
          <w:rFonts w:ascii="Arial" w:hAnsi="Arial" w:cs="Arial"/>
          <w:b/>
          <w:color w:val="2B4E72"/>
          <w:sz w:val="14"/>
          <w:szCs w:val="14"/>
        </w:rPr>
      </w:pPr>
      <w:r>
        <w:rPr>
          <w:rFonts w:ascii="Arial" w:hAnsi="Arial" w:cs="Arial"/>
          <w:b/>
          <w:color w:val="2B4E72"/>
          <w:sz w:val="14"/>
          <w:szCs w:val="14"/>
        </w:rPr>
        <w:tab/>
      </w:r>
    </w:p>
    <w:p w:rsidR="00946BDB" w:rsidRPr="00EB64DB" w:rsidRDefault="007E75F3" w:rsidP="00A003F8">
      <w:pPr>
        <w:tabs>
          <w:tab w:val="left" w:pos="916"/>
        </w:tabs>
        <w:autoSpaceDE w:val="0"/>
        <w:autoSpaceDN w:val="0"/>
        <w:adjustRightInd w:val="0"/>
        <w:spacing w:after="0" w:line="240" w:lineRule="auto"/>
        <w:ind w:right="-1"/>
        <w:jc w:val="both"/>
        <w:rPr>
          <w:rFonts w:ascii="Times New Roman" w:hAnsi="Times New Roman"/>
          <w:b/>
          <w:color w:val="2B4E72"/>
          <w:sz w:val="24"/>
          <w:szCs w:val="24"/>
        </w:rPr>
      </w:pPr>
      <w:r>
        <w:rPr>
          <w:rFonts w:ascii="Arial" w:hAnsi="Arial" w:cs="Arial"/>
          <w:b/>
          <w:color w:val="2B4E72"/>
          <w:sz w:val="14"/>
          <w:szCs w:val="14"/>
        </w:rPr>
        <w:tab/>
      </w:r>
      <w:r w:rsidRPr="00DD0DC4">
        <w:rPr>
          <w:rFonts w:ascii="Arial" w:hAnsi="Arial" w:cs="Arial"/>
          <w:b/>
          <w:sz w:val="14"/>
          <w:szCs w:val="14"/>
        </w:rPr>
        <w:t>“</w:t>
      </w:r>
      <w:r w:rsidR="00946BDB" w:rsidRPr="00DD0DC4">
        <w:rPr>
          <w:rFonts w:ascii="Times New Roman" w:hAnsi="Times New Roman"/>
          <w:b/>
          <w:sz w:val="24"/>
          <w:szCs w:val="24"/>
        </w:rPr>
        <w:t>1. Fatta salva l'efficacia degli atti, alle violazioni delle disposizioni di cui all'articolo 49, commi 1, 1-bis, 5, 6 e 7, si applica una sanzione amministrativa pecuniaria dall'1 per cento al 40 per cento dell'importo trasferito</w:t>
      </w:r>
      <w:r w:rsidR="00946BDB" w:rsidRPr="00EB64DB">
        <w:rPr>
          <w:rFonts w:ascii="Times New Roman" w:hAnsi="Times New Roman"/>
          <w:b/>
          <w:color w:val="2B4E72"/>
          <w:sz w:val="24"/>
          <w:szCs w:val="24"/>
        </w:rPr>
        <w:t>.</w:t>
      </w:r>
    </w:p>
    <w:p w:rsidR="00946BDB" w:rsidRPr="00C76A44" w:rsidRDefault="00946BDB" w:rsidP="00A003F8">
      <w:pPr>
        <w:tabs>
          <w:tab w:val="left" w:pos="916"/>
        </w:tabs>
        <w:autoSpaceDE w:val="0"/>
        <w:autoSpaceDN w:val="0"/>
        <w:adjustRightInd w:val="0"/>
        <w:spacing w:after="0" w:line="240" w:lineRule="auto"/>
        <w:ind w:right="-1"/>
        <w:jc w:val="both"/>
        <w:rPr>
          <w:rFonts w:ascii="Times New Roman" w:hAnsi="Times New Roman"/>
          <w:i/>
          <w:sz w:val="24"/>
          <w:szCs w:val="24"/>
        </w:rPr>
      </w:pPr>
      <w:r w:rsidRPr="00C76A44">
        <w:rPr>
          <w:rFonts w:ascii="Times New Roman" w:hAnsi="Times New Roman"/>
          <w:i/>
          <w:sz w:val="24"/>
          <w:szCs w:val="24"/>
        </w:rPr>
        <w:t>(Comma così modificato dall’art. 27,comma 1, lett. z), D.Lgs. 13 agosto 2010, n. 141, come modificato dall’art. 18, comma 1, D.Lgs. 19 settembre 2012, n. 169)</w:t>
      </w:r>
      <w:r w:rsidR="007E75F3">
        <w:rPr>
          <w:rFonts w:ascii="Times New Roman" w:hAnsi="Times New Roman"/>
          <w:i/>
          <w:sz w:val="24"/>
          <w:szCs w:val="24"/>
        </w:rPr>
        <w:t>.</w:t>
      </w:r>
    </w:p>
    <w:p w:rsidR="007E75F3" w:rsidRPr="00DD0DC4" w:rsidRDefault="007E75F3" w:rsidP="00A003F8">
      <w:pPr>
        <w:tabs>
          <w:tab w:val="left" w:pos="916"/>
          <w:tab w:val="left" w:pos="9638"/>
        </w:tabs>
        <w:autoSpaceDE w:val="0"/>
        <w:autoSpaceDN w:val="0"/>
        <w:adjustRightInd w:val="0"/>
        <w:spacing w:after="0" w:line="240" w:lineRule="auto"/>
        <w:ind w:right="-1"/>
        <w:jc w:val="both"/>
        <w:rPr>
          <w:rFonts w:ascii="Times New Roman" w:hAnsi="Times New Roman"/>
          <w:b/>
          <w:sz w:val="24"/>
          <w:szCs w:val="24"/>
        </w:rPr>
      </w:pPr>
      <w:r>
        <w:rPr>
          <w:rFonts w:ascii="Times New Roman" w:hAnsi="Times New Roman"/>
          <w:b/>
          <w:color w:val="2B4E72"/>
          <w:sz w:val="24"/>
          <w:szCs w:val="24"/>
        </w:rPr>
        <w:tab/>
      </w:r>
      <w:r w:rsidR="00946BDB" w:rsidRPr="00DD0DC4">
        <w:rPr>
          <w:rFonts w:ascii="Times New Roman" w:hAnsi="Times New Roman"/>
          <w:b/>
          <w:sz w:val="24"/>
          <w:szCs w:val="24"/>
        </w:rPr>
        <w:t>2. La violazione della prescrizione di cui all'articolo 49, comma 12, è punita con la sanzione amministrativa pecuniaria dal 30 al 40 per cento del saldo del libretto al portatore.</w:t>
      </w:r>
    </w:p>
    <w:p w:rsidR="007E75F3" w:rsidRPr="00DD0DC4" w:rsidRDefault="00946BDB" w:rsidP="00A003F8">
      <w:pPr>
        <w:tabs>
          <w:tab w:val="left" w:pos="916"/>
        </w:tabs>
        <w:autoSpaceDE w:val="0"/>
        <w:autoSpaceDN w:val="0"/>
        <w:adjustRightInd w:val="0"/>
        <w:spacing w:after="0" w:line="240" w:lineRule="auto"/>
        <w:ind w:right="-1"/>
        <w:jc w:val="both"/>
        <w:rPr>
          <w:rFonts w:ascii="Times New Roman" w:hAnsi="Times New Roman"/>
          <w:sz w:val="24"/>
          <w:szCs w:val="24"/>
        </w:rPr>
      </w:pPr>
      <w:r w:rsidRPr="00DD0DC4">
        <w:rPr>
          <w:rFonts w:ascii="Times New Roman" w:hAnsi="Times New Roman"/>
          <w:i/>
          <w:sz w:val="24"/>
          <w:szCs w:val="24"/>
        </w:rPr>
        <w:t xml:space="preserve">(Comma così sostituito dall’art. 27, comma 1, lett. aa), D.Lgs. 13 agosto 2010, n. </w:t>
      </w:r>
      <w:r w:rsidR="007E75F3" w:rsidRPr="00DD0DC4">
        <w:rPr>
          <w:rFonts w:ascii="Times New Roman" w:hAnsi="Times New Roman"/>
          <w:i/>
          <w:sz w:val="24"/>
          <w:szCs w:val="24"/>
        </w:rPr>
        <w:t>141,</w:t>
      </w:r>
      <w:r w:rsidR="00A003F8">
        <w:rPr>
          <w:rFonts w:ascii="Times New Roman" w:hAnsi="Times New Roman"/>
          <w:i/>
          <w:sz w:val="24"/>
          <w:szCs w:val="24"/>
        </w:rPr>
        <w:t xml:space="preserve"> </w:t>
      </w:r>
      <w:r w:rsidRPr="00DD0DC4">
        <w:rPr>
          <w:rFonts w:ascii="Times New Roman" w:hAnsi="Times New Roman"/>
          <w:i/>
          <w:sz w:val="24"/>
          <w:szCs w:val="24"/>
        </w:rPr>
        <w:t>come modificato dall’art. 18, comma 1, D.Lgs. 19 settembre 2012, n. 169)</w:t>
      </w:r>
      <w:r w:rsidR="007E75F3" w:rsidRPr="00DD0DC4">
        <w:rPr>
          <w:rFonts w:ascii="Times New Roman" w:hAnsi="Times New Roman"/>
          <w:i/>
          <w:sz w:val="24"/>
          <w:szCs w:val="24"/>
        </w:rPr>
        <w:t>.</w:t>
      </w:r>
    </w:p>
    <w:p w:rsidR="00946BDB" w:rsidRPr="00DD0DC4" w:rsidRDefault="007E75F3" w:rsidP="00A003F8">
      <w:pPr>
        <w:tabs>
          <w:tab w:val="left" w:pos="916"/>
        </w:tabs>
        <w:autoSpaceDE w:val="0"/>
        <w:autoSpaceDN w:val="0"/>
        <w:adjustRightInd w:val="0"/>
        <w:spacing w:after="0" w:line="240" w:lineRule="auto"/>
        <w:ind w:right="-1"/>
        <w:jc w:val="both"/>
        <w:rPr>
          <w:rFonts w:ascii="Times New Roman" w:hAnsi="Times New Roman"/>
          <w:b/>
          <w:sz w:val="24"/>
          <w:szCs w:val="24"/>
        </w:rPr>
      </w:pPr>
      <w:r w:rsidRPr="00DD0DC4">
        <w:rPr>
          <w:rFonts w:ascii="Times New Roman" w:hAnsi="Times New Roman"/>
          <w:sz w:val="24"/>
          <w:szCs w:val="24"/>
        </w:rPr>
        <w:tab/>
      </w:r>
      <w:r w:rsidR="00946BDB" w:rsidRPr="00DD0DC4">
        <w:rPr>
          <w:rFonts w:ascii="Times New Roman" w:hAnsi="Times New Roman"/>
          <w:b/>
          <w:sz w:val="24"/>
          <w:szCs w:val="24"/>
        </w:rPr>
        <w:t>3. La violazione della prescrizione contenuta nell'articolo 49, commi 13 e 14, è punita con la sanzione amministrativa pecuniaria dal 30 al 40 per cento del saldo del libretto al portatore.</w:t>
      </w:r>
    </w:p>
    <w:p w:rsidR="007E75F3" w:rsidRPr="00DD0DC4" w:rsidRDefault="00946BDB" w:rsidP="00A003F8">
      <w:pPr>
        <w:tabs>
          <w:tab w:val="left" w:pos="916"/>
          <w:tab w:val="left" w:pos="9638"/>
        </w:tabs>
        <w:autoSpaceDE w:val="0"/>
        <w:autoSpaceDN w:val="0"/>
        <w:adjustRightInd w:val="0"/>
        <w:spacing w:after="0" w:line="240" w:lineRule="auto"/>
        <w:ind w:right="-1"/>
        <w:jc w:val="both"/>
        <w:rPr>
          <w:rFonts w:ascii="Times New Roman" w:hAnsi="Times New Roman"/>
          <w:i/>
          <w:sz w:val="24"/>
          <w:szCs w:val="24"/>
        </w:rPr>
      </w:pPr>
      <w:r w:rsidRPr="00DD0DC4">
        <w:rPr>
          <w:rFonts w:ascii="Times New Roman" w:hAnsi="Times New Roman"/>
          <w:i/>
          <w:sz w:val="24"/>
          <w:szCs w:val="24"/>
        </w:rPr>
        <w:t>(Comma così sostituito dall’art. 27, comma 1, lett. bb), D.Lgs. 13 agosto 2010, n. 141, come modificato dall’art. 18, comma 1, D.Lgs. 19 settembre 2012, n. 169)</w:t>
      </w:r>
      <w:r w:rsidR="007E75F3" w:rsidRPr="00DD0DC4">
        <w:rPr>
          <w:rFonts w:ascii="Times New Roman" w:hAnsi="Times New Roman"/>
          <w:i/>
          <w:sz w:val="24"/>
          <w:szCs w:val="24"/>
        </w:rPr>
        <w:t>.</w:t>
      </w:r>
    </w:p>
    <w:p w:rsidR="007E75F3" w:rsidRPr="00DD0DC4" w:rsidRDefault="007E75F3" w:rsidP="00A003F8">
      <w:pPr>
        <w:tabs>
          <w:tab w:val="left" w:pos="916"/>
        </w:tabs>
        <w:autoSpaceDE w:val="0"/>
        <w:autoSpaceDN w:val="0"/>
        <w:adjustRightInd w:val="0"/>
        <w:spacing w:after="0" w:line="240" w:lineRule="auto"/>
        <w:ind w:right="-1"/>
        <w:jc w:val="both"/>
        <w:rPr>
          <w:rFonts w:ascii="Times New Roman" w:hAnsi="Times New Roman"/>
          <w:b/>
          <w:sz w:val="24"/>
          <w:szCs w:val="24"/>
        </w:rPr>
      </w:pPr>
      <w:r w:rsidRPr="00DD0DC4">
        <w:rPr>
          <w:rFonts w:ascii="Times New Roman" w:hAnsi="Times New Roman"/>
          <w:i/>
          <w:sz w:val="24"/>
          <w:szCs w:val="24"/>
        </w:rPr>
        <w:lastRenderedPageBreak/>
        <w:tab/>
      </w:r>
      <w:r w:rsidR="00946BDB" w:rsidRPr="00DD0DC4">
        <w:rPr>
          <w:rFonts w:ascii="Times New Roman" w:hAnsi="Times New Roman"/>
          <w:b/>
          <w:sz w:val="24"/>
          <w:szCs w:val="24"/>
        </w:rPr>
        <w:t>4. La violazione delle prescrizioni contenute nell'articolo 49, commi 18 e 19, è punita con la sanzione amministrativa pecuniaria dal 20 per cento al 40 per</w:t>
      </w:r>
      <w:r w:rsidR="00A003F8">
        <w:rPr>
          <w:rFonts w:ascii="Times New Roman" w:hAnsi="Times New Roman"/>
          <w:b/>
          <w:sz w:val="24"/>
          <w:szCs w:val="24"/>
        </w:rPr>
        <w:t xml:space="preserve"> cento dell'importo trasferito.</w:t>
      </w:r>
    </w:p>
    <w:p w:rsidR="00A003F8" w:rsidRDefault="00946BDB" w:rsidP="00A003F8">
      <w:pPr>
        <w:tabs>
          <w:tab w:val="left" w:pos="916"/>
          <w:tab w:val="left" w:pos="9638"/>
        </w:tabs>
        <w:autoSpaceDE w:val="0"/>
        <w:autoSpaceDN w:val="0"/>
        <w:adjustRightInd w:val="0"/>
        <w:spacing w:after="0" w:line="240" w:lineRule="auto"/>
        <w:ind w:right="-1"/>
        <w:jc w:val="both"/>
        <w:rPr>
          <w:rFonts w:ascii="Times New Roman" w:hAnsi="Times New Roman"/>
          <w:b/>
          <w:sz w:val="24"/>
          <w:szCs w:val="24"/>
        </w:rPr>
      </w:pPr>
      <w:r w:rsidRPr="00DD0DC4">
        <w:rPr>
          <w:rFonts w:ascii="Times New Roman" w:hAnsi="Times New Roman"/>
          <w:i/>
          <w:sz w:val="24"/>
          <w:szCs w:val="24"/>
        </w:rPr>
        <w:t>(Comma abrogato dall’art. 27, comma 1, lett. cc), D.Lgs. 13 agosto 2010, n. 141, come modificato dall’art. 18, comma 1, D.Lgs. 19 settembre 2012, n. 169)</w:t>
      </w:r>
      <w:r w:rsidR="007E75F3" w:rsidRPr="00DD0DC4">
        <w:rPr>
          <w:rFonts w:ascii="Times New Roman" w:hAnsi="Times New Roman"/>
          <w:i/>
          <w:sz w:val="24"/>
          <w:szCs w:val="24"/>
        </w:rPr>
        <w:t>.</w:t>
      </w:r>
      <w:r w:rsidR="007E75F3" w:rsidRPr="00DD0DC4">
        <w:rPr>
          <w:rFonts w:ascii="Times New Roman" w:hAnsi="Times New Roman"/>
          <w:i/>
          <w:sz w:val="24"/>
          <w:szCs w:val="24"/>
        </w:rPr>
        <w:tab/>
      </w:r>
      <w:r w:rsidRPr="00DD0DC4">
        <w:rPr>
          <w:rFonts w:ascii="Times New Roman" w:hAnsi="Times New Roman"/>
          <w:b/>
          <w:i/>
          <w:sz w:val="24"/>
          <w:szCs w:val="24"/>
        </w:rPr>
        <w:br/>
      </w:r>
      <w:r w:rsidR="007E75F3" w:rsidRPr="00DD0DC4">
        <w:rPr>
          <w:rFonts w:ascii="Times New Roman" w:hAnsi="Times New Roman"/>
          <w:b/>
          <w:sz w:val="24"/>
          <w:szCs w:val="24"/>
        </w:rPr>
        <w:t xml:space="preserve">                </w:t>
      </w:r>
      <w:r w:rsidRPr="00DD0DC4">
        <w:rPr>
          <w:rFonts w:ascii="Times New Roman" w:hAnsi="Times New Roman"/>
          <w:b/>
          <w:sz w:val="24"/>
          <w:szCs w:val="24"/>
        </w:rPr>
        <w:t>5. La violazione del divieto di cui all'articolo 50, comma 1, è punita con una sanzione amministrativa pecuniaria dal 20 per cento al 40 per cento del saldo.</w:t>
      </w:r>
    </w:p>
    <w:p w:rsidR="00A003F8" w:rsidRDefault="007E75F3" w:rsidP="00A003F8">
      <w:pPr>
        <w:tabs>
          <w:tab w:val="left" w:pos="916"/>
          <w:tab w:val="left" w:pos="9638"/>
        </w:tabs>
        <w:autoSpaceDE w:val="0"/>
        <w:autoSpaceDN w:val="0"/>
        <w:adjustRightInd w:val="0"/>
        <w:spacing w:after="0" w:line="240" w:lineRule="auto"/>
        <w:ind w:right="-1"/>
        <w:jc w:val="both"/>
        <w:rPr>
          <w:rFonts w:ascii="Times New Roman" w:hAnsi="Times New Roman"/>
          <w:b/>
          <w:sz w:val="24"/>
          <w:szCs w:val="24"/>
        </w:rPr>
      </w:pPr>
      <w:r w:rsidRPr="00DD0DC4">
        <w:rPr>
          <w:rFonts w:ascii="Times New Roman" w:hAnsi="Times New Roman"/>
          <w:b/>
          <w:sz w:val="24"/>
          <w:szCs w:val="24"/>
        </w:rPr>
        <w:t xml:space="preserve">                </w:t>
      </w:r>
      <w:r w:rsidR="00946BDB" w:rsidRPr="00DD0DC4">
        <w:rPr>
          <w:rFonts w:ascii="Times New Roman" w:hAnsi="Times New Roman"/>
          <w:b/>
          <w:sz w:val="24"/>
          <w:szCs w:val="24"/>
        </w:rPr>
        <w:t>6. La violazione del divieto di cui all'articolo 50, comma 2, è punita con una sanzione amministrativa pecuniaria dal 10 per cento al 40 per cento del saldo.</w:t>
      </w:r>
    </w:p>
    <w:p w:rsidR="00A003F8" w:rsidRDefault="007E75F3" w:rsidP="00A003F8">
      <w:pPr>
        <w:tabs>
          <w:tab w:val="left" w:pos="916"/>
          <w:tab w:val="left" w:pos="9638"/>
        </w:tabs>
        <w:autoSpaceDE w:val="0"/>
        <w:autoSpaceDN w:val="0"/>
        <w:adjustRightInd w:val="0"/>
        <w:spacing w:after="0" w:line="240" w:lineRule="auto"/>
        <w:ind w:right="-1"/>
        <w:jc w:val="both"/>
        <w:rPr>
          <w:rFonts w:ascii="Times New Roman" w:hAnsi="Times New Roman"/>
          <w:b/>
          <w:sz w:val="24"/>
          <w:szCs w:val="24"/>
        </w:rPr>
      </w:pPr>
      <w:r w:rsidRPr="00DD0DC4">
        <w:rPr>
          <w:rFonts w:ascii="Times New Roman" w:hAnsi="Times New Roman"/>
          <w:b/>
          <w:sz w:val="24"/>
          <w:szCs w:val="24"/>
        </w:rPr>
        <w:t xml:space="preserve">                </w:t>
      </w:r>
      <w:r w:rsidR="00946BDB" w:rsidRPr="00DD0DC4">
        <w:rPr>
          <w:rFonts w:ascii="Times New Roman" w:hAnsi="Times New Roman"/>
          <w:b/>
          <w:sz w:val="24"/>
          <w:szCs w:val="24"/>
        </w:rPr>
        <w:t>7. La violazione dell'obbligo di cui all'articolo 51, comma 1, del presente decreto è punita con una sanzione amministrativa pecuniaria dal 3 per cento al 30 per cento dell'importo dell'operazione, del saldo del libretto ovvero del conto.</w:t>
      </w:r>
    </w:p>
    <w:p w:rsidR="00946BDB" w:rsidRPr="00A003F8" w:rsidRDefault="00A003F8" w:rsidP="00A003F8">
      <w:pPr>
        <w:tabs>
          <w:tab w:val="left" w:pos="916"/>
          <w:tab w:val="left" w:pos="9638"/>
        </w:tabs>
        <w:autoSpaceDE w:val="0"/>
        <w:autoSpaceDN w:val="0"/>
        <w:adjustRightInd w:val="0"/>
        <w:spacing w:after="0" w:line="240" w:lineRule="auto"/>
        <w:ind w:right="-1"/>
        <w:jc w:val="both"/>
        <w:rPr>
          <w:rFonts w:ascii="Times New Roman" w:hAnsi="Times New Roman"/>
          <w:b/>
          <w:sz w:val="24"/>
          <w:szCs w:val="24"/>
        </w:rPr>
      </w:pPr>
      <w:r>
        <w:rPr>
          <w:rFonts w:ascii="Times New Roman" w:hAnsi="Times New Roman"/>
          <w:b/>
          <w:sz w:val="24"/>
          <w:szCs w:val="24"/>
        </w:rPr>
        <w:tab/>
      </w:r>
      <w:r w:rsidR="00946BDB" w:rsidRPr="00DD0DC4">
        <w:rPr>
          <w:rFonts w:ascii="Times New Roman" w:hAnsi="Times New Roman"/>
          <w:b/>
          <w:sz w:val="24"/>
          <w:szCs w:val="24"/>
        </w:rPr>
        <w:t>7-bis. Per le violazioni previste dai commi 1, 1-bis, 2, 3, 5, 6 e 7, la sanzione amministrativa pecuniaria non può comunque essere inferiore nel minimo all'importo di tremila euro. Per le violazioni di cui al comma 1 che riguardano importi superiori a cinquantamila euro la sanzione minima è aumentata di cinque</w:t>
      </w:r>
      <w:r w:rsidR="00946BDB" w:rsidRPr="00EB64DB">
        <w:rPr>
          <w:rFonts w:ascii="Times New Roman" w:hAnsi="Times New Roman"/>
          <w:b/>
          <w:color w:val="2B4E72"/>
          <w:sz w:val="24"/>
          <w:szCs w:val="24"/>
        </w:rPr>
        <w:t xml:space="preserve"> </w:t>
      </w:r>
      <w:r w:rsidR="00946BDB" w:rsidRPr="00DD0DC4">
        <w:rPr>
          <w:rFonts w:ascii="Times New Roman" w:hAnsi="Times New Roman"/>
          <w:b/>
          <w:sz w:val="24"/>
          <w:szCs w:val="24"/>
        </w:rPr>
        <w:t>volte. Per le violazioni di cui ai commi 2 e 3 che riguardano importi superiori a cinquantamila euro le sanzioni minima e massima sono aumentate del cinquanta per cento. Per le violazioni di cui al comma 3 che riguardano libretti al portatore con saldo inferiore a 3.000 euro la sanzione è pari al saldo del libretto stesso.</w:t>
      </w:r>
      <w:r w:rsidR="00946BDB" w:rsidRPr="00DD0DC4">
        <w:rPr>
          <w:rFonts w:ascii="Times New Roman" w:hAnsi="Times New Roman"/>
          <w:b/>
          <w:sz w:val="24"/>
          <w:szCs w:val="24"/>
        </w:rPr>
        <w:br/>
      </w:r>
      <w:r w:rsidR="00946BDB" w:rsidRPr="00DD0DC4">
        <w:rPr>
          <w:rFonts w:ascii="Times New Roman" w:hAnsi="Times New Roman"/>
          <w:i/>
          <w:sz w:val="24"/>
          <w:szCs w:val="24"/>
        </w:rPr>
        <w:t>(Comma aggiunto dall'art. 20, comma 2, lett. b), D.L. 31 maggio 2010, n. 78, convertito, con modificazioni, dalla L. 30 luglio 2010, n. 122, modificato dall'art. 12, comma 1-bis, D.L. 6 dicembre 2011, n. 201, convertito, con modificazioni, dalla L. 22 dicembre 2011, n. 214 e, successivamente, così sostituito dall'art. 27, comma 1, lett. dd), D.Lgs. 13 agosto 2010, n. 141, come modificato dall’art. 18, comma 1, D.Lgs. 19 settembre 2012, n. 169)</w:t>
      </w:r>
    </w:p>
    <w:p w:rsidR="00946BDB" w:rsidRPr="00EB64DB" w:rsidRDefault="00946BDB" w:rsidP="00946BDB">
      <w:pPr>
        <w:tabs>
          <w:tab w:val="left" w:pos="916"/>
        </w:tabs>
        <w:autoSpaceDE w:val="0"/>
        <w:autoSpaceDN w:val="0"/>
        <w:adjustRightInd w:val="0"/>
        <w:spacing w:after="0" w:line="240" w:lineRule="auto"/>
        <w:ind w:right="998"/>
        <w:jc w:val="both"/>
        <w:rPr>
          <w:rFonts w:ascii="Times New Roman" w:eastAsia="Times New Roman" w:hAnsi="Times New Roman"/>
          <w:b/>
          <w:color w:val="000000"/>
          <w:sz w:val="24"/>
          <w:szCs w:val="24"/>
          <w:lang w:eastAsia="it-IT"/>
        </w:rPr>
      </w:pPr>
    </w:p>
    <w:p w:rsidR="00946BDB" w:rsidRPr="00EB64DB" w:rsidRDefault="00946BDB" w:rsidP="00946BDB">
      <w:pPr>
        <w:tabs>
          <w:tab w:val="left" w:pos="916"/>
        </w:tabs>
        <w:autoSpaceDE w:val="0"/>
        <w:autoSpaceDN w:val="0"/>
        <w:adjustRightInd w:val="0"/>
        <w:spacing w:after="0" w:line="240" w:lineRule="auto"/>
        <w:ind w:right="998"/>
        <w:jc w:val="both"/>
        <w:rPr>
          <w:rFonts w:ascii="Times New Roman" w:hAnsi="Times New Roman"/>
          <w:b/>
          <w:color w:val="FF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eastAsia="Times New Roman" w:hAnsi="Times New Roman"/>
          <w:b/>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SEZIONE UNDICESIMA</w:t>
      </w:r>
    </w:p>
    <w:p w:rsidR="00946BDB" w:rsidRPr="00EB64DB" w:rsidRDefault="00946BDB" w:rsidP="007E6838">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lang w:eastAsia="it-IT"/>
        </w:rPr>
        <w:br/>
      </w:r>
      <w:r w:rsidRPr="00EB64DB">
        <w:rPr>
          <w:rFonts w:ascii="Times New Roman" w:hAnsi="Times New Roman"/>
          <w:b/>
          <w:bCs/>
          <w:color w:val="000000"/>
          <w:sz w:val="24"/>
          <w:szCs w:val="24"/>
          <w:u w:val="single"/>
          <w:lang w:eastAsia="it-IT"/>
        </w:rPr>
        <w:t xml:space="preserve">Art.25 nonies </w:t>
      </w:r>
      <w:r w:rsidRPr="00EB64DB">
        <w:rPr>
          <w:rFonts w:ascii="Times New Roman" w:hAnsi="Times New Roman"/>
          <w:b/>
          <w:bCs/>
          <w:color w:val="000000"/>
          <w:sz w:val="24"/>
          <w:szCs w:val="24"/>
          <w:u w:val="single"/>
          <w:lang w:eastAsia="it-IT"/>
        </w:rPr>
        <w:br/>
        <w:t>Reato di induzione a non rendere dichiarazioni o a rendere dichiarazioni mendaci all’Autorità Giudiziaria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11.1   Le fattispecie criminose</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color w:val="000000"/>
          <w:sz w:val="24"/>
          <w:szCs w:val="24"/>
          <w:u w:val="single"/>
          <w:lang w:eastAsia="it-IT"/>
        </w:rPr>
      </w:pPr>
      <w:r w:rsidRPr="00EB64DB">
        <w:rPr>
          <w:rFonts w:ascii="Times New Roman" w:hAnsi="Times New Roman"/>
          <w:color w:val="000000"/>
          <w:sz w:val="24"/>
          <w:szCs w:val="24"/>
          <w:lang w:eastAsia="it-IT"/>
        </w:rPr>
        <w:t xml:space="preserve"> </w:t>
      </w:r>
      <w:r w:rsidRPr="00EB64DB">
        <w:rPr>
          <w:rFonts w:ascii="Times New Roman" w:hAnsi="Times New Roman"/>
          <w:b/>
          <w:bCs/>
          <w:color w:val="000000"/>
          <w:sz w:val="24"/>
          <w:szCs w:val="24"/>
          <w:u w:val="single"/>
          <w:lang w:eastAsia="it-IT"/>
        </w:rPr>
        <w:t>Art 25-novies - Induzione a non rendere dichiarazioni o a rendere dichiarazioni mendaci all’autorità giudiziaria</w:t>
      </w:r>
      <w:r w:rsidRPr="00EB64DB">
        <w:rPr>
          <w:rFonts w:ascii="Times New Roman" w:hAnsi="Times New Roman"/>
          <w:b/>
          <w:color w:val="000000"/>
          <w:sz w:val="24"/>
          <w:szCs w:val="24"/>
          <w:u w:val="single"/>
          <w:lang w:eastAsia="it-IT"/>
        </w:rPr>
        <w:t xml:space="preserve"> (introdotto dall’art. 4, L. 3 agosto 2009, n.116) </w:t>
      </w:r>
    </w:p>
    <w:p w:rsidR="00946BDB" w:rsidRPr="00EB64DB" w:rsidRDefault="00946BDB" w:rsidP="00DD0DC4">
      <w:pPr>
        <w:autoSpaceDE w:val="0"/>
        <w:autoSpaceDN w:val="0"/>
        <w:adjustRightInd w:val="0"/>
        <w:spacing w:after="0" w:line="240" w:lineRule="auto"/>
        <w:ind w:firstLine="708"/>
        <w:jc w:val="both"/>
        <w:rPr>
          <w:rFonts w:ascii="Times New Roman" w:hAnsi="Times New Roman"/>
          <w:b/>
          <w:bCs/>
          <w:color w:val="000000"/>
          <w:sz w:val="24"/>
          <w:szCs w:val="24"/>
          <w:lang w:eastAsia="it-IT"/>
        </w:rPr>
      </w:pPr>
      <w:r w:rsidRPr="00EB64DB">
        <w:rPr>
          <w:rFonts w:ascii="Times New Roman" w:hAnsi="Times New Roman"/>
          <w:b/>
          <w:bCs/>
          <w:color w:val="000000"/>
          <w:sz w:val="24"/>
          <w:szCs w:val="24"/>
          <w:lang w:eastAsia="it-IT"/>
        </w:rPr>
        <w:t>“1. In relazione alla commissione detto di cui all’articolo 377-bis del codice penale, si applica all’ente la sanzione pecuniaria fino a cinquecento quote.”</w:t>
      </w:r>
    </w:p>
    <w:p w:rsidR="00946BDB" w:rsidRPr="00EB64DB" w:rsidRDefault="00946BDB" w:rsidP="00946BDB">
      <w:pPr>
        <w:autoSpaceDE w:val="0"/>
        <w:autoSpaceDN w:val="0"/>
        <w:adjustRightInd w:val="0"/>
        <w:spacing w:after="0" w:line="240" w:lineRule="auto"/>
        <w:rPr>
          <w:rFonts w:ascii="Times New Roman" w:hAnsi="Times New Roman"/>
          <w:color w:val="000000"/>
          <w:sz w:val="24"/>
          <w:szCs w:val="24"/>
          <w:lang w:eastAsia="it-IT"/>
        </w:rPr>
      </w:pPr>
    </w:p>
    <w:p w:rsidR="00946BDB" w:rsidRPr="00EB64DB" w:rsidRDefault="00946BDB" w:rsidP="007E75F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 misura penale richiamata dalla suddetta disposizione è di questo tenore: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3 Art. 377-bis - Induzione a non rendere dichiarazioni o a rendere dichiarazioni mendaci all’autorità giudiziaria. </w:t>
      </w:r>
    </w:p>
    <w:p w:rsidR="00946BDB" w:rsidRPr="00EB64DB" w:rsidRDefault="00946BDB" w:rsidP="00DD0DC4">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b/>
          <w:bCs/>
          <w:color w:val="000000"/>
          <w:sz w:val="24"/>
          <w:szCs w:val="24"/>
          <w:lang w:eastAsia="it-IT"/>
        </w:rPr>
        <w:lastRenderedPageBreak/>
        <w:t>“Salvo che il fatto costituisca più grave reato, chiunque, con violenza o minaccia , o con offerta o promessa di denaro o di altra utilità, induce a non rendere dichiarazioni o a rendere dichiarazioni mendaci la persona chiamata a rendere davanti all’autorità giudiziaria dichiarazioni utilizzabili in un procedimento penale (c.p.p. 500), quando questa ha la facoltà di non rispondere, è punito con la reclusione da due a sei anni.”</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11.2   Aree esposte a rischi</w:t>
      </w:r>
      <w:r w:rsidR="00DD0DC4">
        <w:rPr>
          <w:rFonts w:ascii="Times New Roman" w:hAnsi="Times New Roman"/>
          <w:b/>
          <w:bCs/>
          <w:color w:val="000000"/>
          <w:sz w:val="24"/>
          <w:szCs w:val="24"/>
          <w:u w:val="single"/>
          <w:lang w:eastAsia="it-IT"/>
        </w:rPr>
        <w:t>o</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7E75F3" w:rsidP="007E75F3">
      <w:pPr>
        <w:tabs>
          <w:tab w:val="left" w:pos="567"/>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b/>
        <w:t xml:space="preserve"> </w:t>
      </w:r>
      <w:r w:rsidR="00946BDB" w:rsidRPr="00EB64DB">
        <w:rPr>
          <w:rFonts w:ascii="Times New Roman" w:hAnsi="Times New Roman"/>
          <w:color w:val="000000"/>
          <w:sz w:val="24"/>
          <w:szCs w:val="24"/>
          <w:lang w:eastAsia="it-IT"/>
        </w:rPr>
        <w:t>L’art. 377 bis del Codice Penale mira a prevenire il pericolo che le persone chiamate a rendere dichiarazioni al Giudice in un processo penale possono essere destinatarie di indebite pressioni o sollecitazioni al fine di nascondere la verità al Giudice o di rappresentare i fatti in modo travisato.</w:t>
      </w:r>
    </w:p>
    <w:p w:rsidR="00946BDB" w:rsidRDefault="007E75F3" w:rsidP="007E75F3">
      <w:pPr>
        <w:tabs>
          <w:tab w:val="left" w:pos="567"/>
          <w:tab w:val="left" w:pos="2160"/>
        </w:tabs>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Il predetto reato ha possibilità estese di accadimento; è, infatti prefigurabile che, in relazione ad ogni tipo di processo penale, esistano soggetti interessati ad occultare o a diversamente rappresentare eventi e comportamenti suscettibili di ingenerare responsabilità penali.</w:t>
      </w:r>
    </w:p>
    <w:p w:rsidR="00D1114B" w:rsidRDefault="00D1114B" w:rsidP="007E75F3">
      <w:pPr>
        <w:tabs>
          <w:tab w:val="left" w:pos="567"/>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D1114B" w:rsidRPr="00EB64DB" w:rsidRDefault="00D1114B" w:rsidP="007E75F3">
      <w:pPr>
        <w:tabs>
          <w:tab w:val="left" w:pos="567"/>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11.3   Regole di comportamento</w:t>
      </w:r>
    </w:p>
    <w:p w:rsidR="00946BDB" w:rsidRPr="00EB64DB" w:rsidRDefault="007E75F3" w:rsidP="007E75F3">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b/>
      </w:r>
      <w:r w:rsidR="00946BDB" w:rsidRPr="00EB64DB">
        <w:rPr>
          <w:rFonts w:ascii="Times New Roman" w:hAnsi="Times New Roman"/>
          <w:color w:val="000000"/>
          <w:sz w:val="24"/>
          <w:szCs w:val="24"/>
          <w:lang w:eastAsia="it-IT"/>
        </w:rPr>
        <w:t xml:space="preserve">La misura radicale ed essenziale da osservare per evitare la possibilità di accadimento dello specifico reato è costituita dalla generale astrazione da qualsiasi forma di intrattenimento o di sollecitazione nei confronti di persone che </w:t>
      </w:r>
      <w:r w:rsidR="00946BDB" w:rsidRPr="00EB64DB">
        <w:rPr>
          <w:rFonts w:ascii="Times New Roman" w:hAnsi="Times New Roman"/>
          <w:color w:val="000000"/>
          <w:sz w:val="24"/>
          <w:szCs w:val="24"/>
          <w:u w:val="single"/>
          <w:lang w:eastAsia="it-IT"/>
        </w:rPr>
        <w:t>o</w:t>
      </w:r>
      <w:r w:rsidR="00946BDB" w:rsidRPr="00EB64DB">
        <w:rPr>
          <w:rFonts w:ascii="Times New Roman" w:hAnsi="Times New Roman"/>
          <w:color w:val="000000"/>
          <w:sz w:val="24"/>
          <w:szCs w:val="24"/>
          <w:lang w:eastAsia="it-IT"/>
        </w:rPr>
        <w:t xml:space="preserve"> sono state chiamate a rendere dichiarazioni al Giudice penale </w:t>
      </w:r>
      <w:r w:rsidR="00946BDB" w:rsidRPr="007E75F3">
        <w:rPr>
          <w:rFonts w:ascii="Times New Roman" w:hAnsi="Times New Roman"/>
          <w:color w:val="000000"/>
          <w:sz w:val="24"/>
          <w:szCs w:val="24"/>
          <w:lang w:eastAsia="it-IT"/>
        </w:rPr>
        <w:t>o</w:t>
      </w:r>
      <w:r w:rsidR="00946BDB" w:rsidRPr="00EB64DB">
        <w:rPr>
          <w:rFonts w:ascii="Times New Roman" w:hAnsi="Times New Roman"/>
          <w:color w:val="000000"/>
          <w:sz w:val="24"/>
          <w:szCs w:val="24"/>
          <w:lang w:eastAsia="it-IT"/>
        </w:rPr>
        <w:t xml:space="preserve">  sono potenzialmente esposte all’eventualità della suddetta chiamata.</w:t>
      </w:r>
    </w:p>
    <w:p w:rsidR="00946BDB" w:rsidRDefault="007E75F3" w:rsidP="007E75F3">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w:t>
      </w:r>
      <w:r w:rsidR="00946BDB" w:rsidRPr="00EB64DB">
        <w:rPr>
          <w:rFonts w:ascii="Times New Roman" w:hAnsi="Times New Roman"/>
          <w:color w:val="000000"/>
          <w:sz w:val="24"/>
          <w:szCs w:val="24"/>
          <w:lang w:eastAsia="it-IT"/>
        </w:rPr>
        <w:t>L’Ente, per impedire gli eventi inibiti, prevede, nel Codice Etico, col 6° comma dell’art.16, misure adeguate.</w:t>
      </w:r>
    </w:p>
    <w:p w:rsidR="007E75F3" w:rsidRPr="00EB64DB" w:rsidRDefault="007E75F3" w:rsidP="007E75F3">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 SEZIONE DODICESIMA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lang w:eastAsia="it-IT"/>
        </w:rPr>
      </w:pP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24 TER </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 DELITTI DI CRIMINALITA’ ORGANIZZATA</w:t>
      </w:r>
    </w:p>
    <w:p w:rsidR="00946BDB" w:rsidRPr="00EB64DB" w:rsidRDefault="00946BDB" w:rsidP="00946BD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7E75F3" w:rsidRDefault="00946BDB" w:rsidP="007E75F3">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12.1   Le fattispecie criminose</w:t>
      </w:r>
    </w:p>
    <w:p w:rsidR="007E75F3" w:rsidRDefault="007E75F3" w:rsidP="007E75F3">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p>
    <w:p w:rsidR="00946BDB" w:rsidRDefault="00946BDB" w:rsidP="007E75F3">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L’art. 2 comma 29 della L. n. 15 luglio 2009, n.94, ha introdotto la seguente disposizione:</w:t>
      </w:r>
    </w:p>
    <w:p w:rsidR="007E75F3" w:rsidRPr="007E75F3" w:rsidRDefault="007E75F3" w:rsidP="007E75F3">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p>
    <w:p w:rsidR="00DD0DC4" w:rsidRDefault="00946BDB" w:rsidP="00DD0DC4">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C76A44">
        <w:rPr>
          <w:rFonts w:ascii="Times New Roman" w:hAnsi="Times New Roman"/>
          <w:b/>
          <w:bCs/>
          <w:color w:val="000000"/>
          <w:sz w:val="24"/>
          <w:szCs w:val="24"/>
          <w:u w:val="single"/>
          <w:lang w:eastAsia="it-IT"/>
        </w:rPr>
        <w:t xml:space="preserve">Art. 24 ter - Delitti di criminalità organizzata </w:t>
      </w:r>
    </w:p>
    <w:p w:rsidR="00DD0DC4" w:rsidRDefault="00946BDB" w:rsidP="00DD0DC4">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“1. In relazione alla commissione di taluno dei delitti di cui agli articoli 416, sesto comma, 416-bis, 416-ter e 630 del codice penale, ai delitti commessi avvalendosi delle condizioni previste dal predetto articolo 416-bis ovvero al fine di agevolare l’attività delle associazioni previste dallo stesso articolo, nonché ai delitti previsti dall’articolo 74 del testo unico di cui al decreto del Presidente della Repubblica 9 ottobre 1990, n. 309, e successive modificazioni, si applica la sanzione pecuniaria da quattrocento a mille quote.</w:t>
      </w:r>
    </w:p>
    <w:p w:rsidR="00DD0DC4" w:rsidRDefault="00946BDB" w:rsidP="00DD0DC4">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2. In relazione alla commissione di taluno dei delitti di cui all’articolo 416 del codice penale, ad esclusione del sesto comma, ovvero di cui all’articolo 407, comma 1, lettera a), n. 5, del codice di procedura penale, si applica la sanzione pecuniaria da trecento a ottocento quote.</w:t>
      </w:r>
    </w:p>
    <w:p w:rsidR="00DD0DC4" w:rsidRDefault="00946BDB" w:rsidP="00DD0DC4">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lastRenderedPageBreak/>
        <w:t>3. Nei casi di condanna per uno dei delitti indicati nei commi 1 e 2, si applicano le sanzioni interdittive previste dall’articolo 9, comma 2, per una durata non inferiore ad un anno.</w:t>
      </w:r>
    </w:p>
    <w:p w:rsidR="00946BDB" w:rsidRDefault="00946BDB" w:rsidP="00DD0DC4">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4. Se l’ente o una sua unità organizzativa viene stabilmente utilizzato allo scopo unico o prevalente di consentire o agevolare la commissione dei reati indicati nei commi 1 e 2 si applica la sanzione</w:t>
      </w:r>
      <w:r w:rsidRPr="00EB64DB">
        <w:rPr>
          <w:rFonts w:ascii="Times New Roman" w:hAnsi="Times New Roman"/>
          <w:color w:val="000000"/>
          <w:sz w:val="24"/>
          <w:szCs w:val="24"/>
          <w:lang w:eastAsia="it-IT"/>
        </w:rPr>
        <w:t xml:space="preserve"> </w:t>
      </w:r>
      <w:r w:rsidRPr="00EB64DB">
        <w:rPr>
          <w:rFonts w:ascii="Times New Roman" w:hAnsi="Times New Roman"/>
          <w:b/>
          <w:color w:val="000000"/>
          <w:sz w:val="24"/>
          <w:szCs w:val="24"/>
          <w:lang w:eastAsia="it-IT"/>
        </w:rPr>
        <w:t>dell’interdizione definitiva dall’esercizio dell’attività ai sensi dell’articolo 16, comma 3”.</w:t>
      </w:r>
    </w:p>
    <w:p w:rsidR="00DD0DC4" w:rsidRPr="00DD0DC4" w:rsidRDefault="00DD0DC4" w:rsidP="00DD0DC4">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p>
    <w:p w:rsidR="00946BDB" w:rsidRPr="00EB64DB" w:rsidRDefault="00946BDB" w:rsidP="007E75F3">
      <w:pPr>
        <w:autoSpaceDE w:val="0"/>
        <w:autoSpaceDN w:val="0"/>
        <w:adjustRightInd w:val="0"/>
        <w:spacing w:after="0" w:line="480" w:lineRule="auto"/>
        <w:ind w:firstLine="708"/>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Le disposizioni penali coinvolte nell’art.24-ter sono le seguenti: </w:t>
      </w:r>
    </w:p>
    <w:p w:rsidR="00F5651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416, comma 6, c.p.</w:t>
      </w:r>
    </w:p>
    <w:p w:rsidR="00946BDB" w:rsidRPr="00F5651B" w:rsidRDefault="00C76A44" w:rsidP="00F5651B">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Pr>
          <w:rFonts w:ascii="Times New Roman" w:hAnsi="Times New Roman"/>
          <w:color w:val="000000"/>
          <w:sz w:val="24"/>
          <w:szCs w:val="24"/>
          <w:lang w:eastAsia="it-IT"/>
        </w:rPr>
        <w:t>“</w:t>
      </w:r>
      <w:r w:rsidRPr="00F5651B">
        <w:rPr>
          <w:rFonts w:ascii="Times New Roman" w:hAnsi="Times New Roman"/>
          <w:b/>
          <w:color w:val="000000"/>
          <w:sz w:val="24"/>
          <w:szCs w:val="24"/>
          <w:lang w:eastAsia="it-IT"/>
        </w:rPr>
        <w:t>6</w:t>
      </w:r>
      <w:r>
        <w:rPr>
          <w:rFonts w:ascii="Times New Roman" w:hAnsi="Times New Roman"/>
          <w:color w:val="000000"/>
          <w:sz w:val="24"/>
          <w:szCs w:val="24"/>
          <w:lang w:eastAsia="it-IT"/>
        </w:rPr>
        <w:t xml:space="preserve">. </w:t>
      </w:r>
      <w:r w:rsidR="00946BDB" w:rsidRPr="00EB64DB">
        <w:rPr>
          <w:rFonts w:ascii="Times New Roman" w:hAnsi="Times New Roman"/>
          <w:b/>
          <w:color w:val="000000"/>
          <w:sz w:val="24"/>
          <w:szCs w:val="24"/>
          <w:lang w:eastAsia="it-IT"/>
        </w:rPr>
        <w:t>Se l'associazione è diretta a commettere taluno dei delitti di cui agli articoli 600, 601 e 602, nonché all’articolo 12, comma 3-bis, del testo unico delle disposizioni concernenti la disciplina dell’immigrazione e norme sulla condizione dello straniero, di cui al decreto legislativo 25 luglio 1998, n. 286, si applica la reclusione da cinque a quindici anni nei casi previsti dal primo comma e da quattro a nove anni nei casi previsti dal secondo comma.”</w:t>
      </w:r>
    </w:p>
    <w:p w:rsidR="00946BDB" w:rsidRPr="00EB64DB" w:rsidRDefault="00946BDB" w:rsidP="00946BDB">
      <w:pPr>
        <w:autoSpaceDE w:val="0"/>
        <w:autoSpaceDN w:val="0"/>
        <w:adjustRightInd w:val="0"/>
        <w:spacing w:before="100" w:after="100" w:line="480" w:lineRule="auto"/>
        <w:rPr>
          <w:rFonts w:ascii="Times New Roman" w:hAnsi="Times New Roman"/>
          <w:b/>
          <w:bCs/>
          <w:color w:val="000000"/>
          <w:sz w:val="24"/>
          <w:szCs w:val="24"/>
          <w:u w:val="single"/>
          <w:lang w:eastAsia="it-IT"/>
        </w:rPr>
      </w:pPr>
    </w:p>
    <w:p w:rsidR="00F5651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416</w:t>
      </w:r>
      <w:r w:rsidR="00C76A44">
        <w:rPr>
          <w:rFonts w:ascii="Times New Roman" w:hAnsi="Times New Roman"/>
          <w:b/>
          <w:bCs/>
          <w:color w:val="000000"/>
          <w:sz w:val="24"/>
          <w:szCs w:val="24"/>
          <w:u w:val="single"/>
          <w:lang w:eastAsia="it-IT"/>
        </w:rPr>
        <w:t>-</w:t>
      </w:r>
      <w:r w:rsidRPr="00EB64DB">
        <w:rPr>
          <w:rFonts w:ascii="Times New Roman" w:hAnsi="Times New Roman"/>
          <w:b/>
          <w:bCs/>
          <w:color w:val="000000"/>
          <w:sz w:val="24"/>
          <w:szCs w:val="24"/>
          <w:u w:val="single"/>
          <w:lang w:eastAsia="it-IT"/>
        </w:rPr>
        <w:t xml:space="preserve"> bis, c.p. - Associazioni di tipo  mafioso anche straniere</w:t>
      </w:r>
    </w:p>
    <w:p w:rsidR="00946BDB" w:rsidRPr="00F5651B" w:rsidRDefault="00946BDB" w:rsidP="00F5651B">
      <w:pPr>
        <w:autoSpaceDE w:val="0"/>
        <w:autoSpaceDN w:val="0"/>
        <w:adjustRightInd w:val="0"/>
        <w:spacing w:after="0" w:line="240" w:lineRule="auto"/>
        <w:ind w:firstLine="708"/>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“Chiunque fa parte di un'associazione di tipo mafioso formata da tre o più persone, è punito con la reclusione da sette a dodici anni [32-quater; 305, c.2; 306, c.2; 416, c.2; c.p.p. 51, c.3 bis].</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Coloro che promuovono, dirigono o organizzano l'associazione sono puniti, per ciò solo, con la reclusione da nove a quattordici anni [305, c.3; 306, c. 3; 416, c.3; c.p.p. 275, c.3].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L'associazione è di tipo mafioso quando coloro che ne fanno parte si avvalgano della forza di intimidazione del vincolo associativo e della condizione di assoggettamento e di omertà che ne deriva per commettere delitti [39],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[416-ter] a sé o ad altri in occasione di consultazioni elettorali.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l'associazione è armata [585, c.2, c.3] si applica la pena della reclusione da nove a quindici anni nei casi previsti dal primo comma e da dodici a ventiquattro anni nei casi previsti dal secondo comma [63 c.3].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L'associazione si considera armata quando i partecipanti hanno la disponibilità, per il conseguimento della finalità dell'associazione, di armi o materie esplodenti [585 c.2, c.3], anche se occultate o tenute in luogo di deposito.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le attività economiche di cui gli associati intendono assumere o mantenere il controllo sono finanziate in tutto o in parte con il prezzo, il prodotto, o il profitto di delitti, le pene stabilite nei commi precedenti sono aumentate da un terzo alla metà [63, c.3].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Nei confronti del condannato è sempre obbligatoria la confisca [240] delle cose che servirono o furono destinate a commettere il reato e delle cose che ne sono il prezzo, il prodotto, il profitto o che ne costituiscono l'impiego.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Le disposizioni del presente articolo si applicano anche alla camorra, alla ‘ndrangheta e alle altre associazioni, comunque localmente denominate, anche straniere, che valendosi della </w:t>
      </w:r>
      <w:r w:rsidRPr="00EB64DB">
        <w:rPr>
          <w:rFonts w:cs="Calibri"/>
          <w:b/>
          <w:color w:val="000000"/>
          <w:sz w:val="24"/>
          <w:szCs w:val="24"/>
          <w:lang w:eastAsia="it-IT"/>
        </w:rPr>
        <w:t xml:space="preserve">forza </w:t>
      </w:r>
      <w:r w:rsidRPr="00EB64DB">
        <w:rPr>
          <w:rFonts w:ascii="Times New Roman" w:hAnsi="Times New Roman"/>
          <w:b/>
          <w:color w:val="000000"/>
          <w:sz w:val="24"/>
          <w:szCs w:val="24"/>
          <w:lang w:eastAsia="it-IT"/>
        </w:rPr>
        <w:t>intimidatrice del vincolo associativo perseguono scopi corrispondenti a quelli delle associazioni di tipo mafioso.”</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 xml:space="preserve"> </w:t>
      </w:r>
      <w:r w:rsidRPr="00EB64DB">
        <w:rPr>
          <w:rFonts w:ascii="Times New Roman" w:hAnsi="Times New Roman"/>
          <w:b/>
          <w:bCs/>
          <w:color w:val="000000"/>
          <w:sz w:val="24"/>
          <w:szCs w:val="24"/>
          <w:u w:val="single"/>
          <w:lang w:eastAsia="it-IT"/>
        </w:rPr>
        <w:t>Art. 416-ter, c.p.-  Scambio elettorale politico-mafioso</w:t>
      </w:r>
      <w:r w:rsidRPr="00EB64DB">
        <w:rPr>
          <w:rFonts w:ascii="Times New Roman" w:hAnsi="Times New Roman"/>
          <w:color w:val="000000"/>
          <w:sz w:val="24"/>
          <w:szCs w:val="24"/>
          <w:lang w:eastAsia="it-IT"/>
        </w:rPr>
        <w:t>.</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pena stabilita dal primo comma dell'articolo 416-bis si applica anche a chi ottiene la promessa di voti prevista dal terzo comma del medesimo articolo 416-bis in cambio della erogazione di denaro.”</w:t>
      </w: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630, c.p. - Sequestro di persona a scopo di rapina o di estorsione.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sequestra una persona [589-bis, 605] allo scopo di conseguire, per sé o per altri, un ingiusto profitto come prezzo della liberazione, è punito con la reclusione da venticinque a trenta anni [c.p.p. 51, c.3-bis].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dal sequestro deriva comunque la morte, quale conseguenza non voluta dal reo, della persona sequestrata, il colpevole è punito con la reclusione di anni trenta [586].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Se il colpevole cagiona la morte del sequestrato si applica la pena dell'ergastolo [84].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Al concorrente che, dissociandosi dagli altri, si adopera in modo che il soggetto passivo riacquisti la libertà, senza che tale risultato sia conseguenza del prezzo della liberazione, si applicano le pene previste dall'articolo 605. Se tuttavia il soggetto passivo muore, in conseguenza del sequestro, dopo la liberazione, la pena è della reclusione da sei a quindici anni.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Nei confronti del concorrente che, dissociandosi dagli altri, si adopera, al di fuori del caso previsto dal comma precedente, per evitare che l'attività delittuosa sia portata a conseguenze ulteriori ovvero aiuta concretamente l'autorità di polizia o l'autorità giudiziaria nella raccolta di prove decisive per l'individuazione o la cattura dei concorrenti, la pena dell'ergastolo è sostituita da quella della reclusione da dodici a venti anni e le altre pene sono diminuite da un terzo a due terzi [63, c.3].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Quando ricorre una circostanza attenuante, alla pena prevista dal secondo comma è sostituita la reclusione da venti a ventiquattro anni; alla pena prevista dal terzo comma è sostituita la reclusione da ventiquattro a trenta anni. Se concorrono più circostanze attenuanti, la pena da applicare per effetto delle diminuzioni non può essere inferiore a dieci anni, nell'ipotesi prevista dal secondo comma, ed a quindici anni, nell'ipotesi prevista dal terzo comma. </w:t>
      </w:r>
    </w:p>
    <w:p w:rsidR="00946BDB" w:rsidRPr="00EB64DB" w:rsidRDefault="00946BDB" w:rsidP="00F5651B">
      <w:pPr>
        <w:autoSpaceDE w:val="0"/>
        <w:autoSpaceDN w:val="0"/>
        <w:adjustRightInd w:val="0"/>
        <w:spacing w:after="0" w:line="240" w:lineRule="auto"/>
        <w:ind w:firstLine="708"/>
        <w:jc w:val="both"/>
        <w:rPr>
          <w:rFonts w:cs="Calibri"/>
          <w:b/>
          <w:color w:val="000000"/>
          <w:sz w:val="24"/>
          <w:szCs w:val="24"/>
          <w:lang w:eastAsia="it-IT"/>
        </w:rPr>
      </w:pPr>
      <w:r w:rsidRPr="00EB64DB">
        <w:rPr>
          <w:rFonts w:ascii="Times New Roman" w:hAnsi="Times New Roman"/>
          <w:b/>
          <w:color w:val="000000"/>
          <w:sz w:val="24"/>
          <w:szCs w:val="24"/>
          <w:lang w:eastAsia="it-IT"/>
        </w:rPr>
        <w:t>I limiti di pena preveduti nel comma precedente possono essere superati allorché ricorrono le circostanze attenuanti di cui al quinto comma del presente articolo.”</w:t>
      </w:r>
    </w:p>
    <w:p w:rsidR="00946BDB" w:rsidRPr="00EB64DB" w:rsidRDefault="00946BDB" w:rsidP="00F5651B">
      <w:pPr>
        <w:autoSpaceDE w:val="0"/>
        <w:autoSpaceDN w:val="0"/>
        <w:adjustRightInd w:val="0"/>
        <w:spacing w:after="0" w:line="240" w:lineRule="auto"/>
        <w:jc w:val="both"/>
        <w:rPr>
          <w:rFonts w:cs="Calibri"/>
          <w:color w:val="000000"/>
          <w:sz w:val="24"/>
          <w:szCs w:val="24"/>
          <w:u w:val="single"/>
          <w:lang w:eastAsia="it-IT"/>
        </w:rPr>
      </w:pPr>
    </w:p>
    <w:p w:rsidR="006B073C" w:rsidRDefault="00946BDB" w:rsidP="00F5651B">
      <w:pPr>
        <w:autoSpaceDE w:val="0"/>
        <w:autoSpaceDN w:val="0"/>
        <w:adjustRightInd w:val="0"/>
        <w:spacing w:after="0" w:line="240" w:lineRule="auto"/>
        <w:rPr>
          <w:rFonts w:ascii="Times New Roman" w:hAnsi="Times New Roman"/>
          <w:b/>
          <w:bCs/>
          <w:color w:val="000000"/>
          <w:sz w:val="24"/>
          <w:szCs w:val="24"/>
          <w:lang w:eastAsia="it-IT"/>
        </w:rPr>
      </w:pPr>
      <w:r w:rsidRPr="00EB64DB">
        <w:rPr>
          <w:rFonts w:ascii="Times New Roman" w:hAnsi="Times New Roman"/>
          <w:b/>
          <w:bCs/>
          <w:color w:val="000000"/>
          <w:sz w:val="24"/>
          <w:szCs w:val="24"/>
          <w:u w:val="single"/>
          <w:lang w:val="en-US" w:eastAsia="it-IT"/>
        </w:rPr>
        <w:t xml:space="preserve">Art. 74,  D.P.R. 9 ottobre 1990, n.  </w:t>
      </w:r>
      <w:r w:rsidRPr="00EB64DB">
        <w:rPr>
          <w:rFonts w:ascii="Times New Roman" w:hAnsi="Times New Roman"/>
          <w:b/>
          <w:bCs/>
          <w:color w:val="000000"/>
          <w:sz w:val="24"/>
          <w:szCs w:val="24"/>
          <w:u w:val="single"/>
          <w:lang w:eastAsia="it-IT"/>
        </w:rPr>
        <w:t>309</w:t>
      </w:r>
      <w:r w:rsidR="006B073C">
        <w:rPr>
          <w:rFonts w:ascii="Times New Roman" w:hAnsi="Times New Roman"/>
          <w:b/>
          <w:bCs/>
          <w:color w:val="000000"/>
          <w:sz w:val="24"/>
          <w:szCs w:val="24"/>
          <w:u w:val="single"/>
          <w:lang w:eastAsia="it-IT"/>
        </w:rPr>
        <w:t xml:space="preserve"> </w:t>
      </w:r>
      <w:r w:rsidRPr="00EB64DB">
        <w:rPr>
          <w:rFonts w:ascii="Times New Roman" w:hAnsi="Times New Roman"/>
          <w:b/>
          <w:bCs/>
          <w:color w:val="000000"/>
          <w:sz w:val="24"/>
          <w:szCs w:val="24"/>
          <w:u w:val="single"/>
          <w:lang w:eastAsia="it-IT"/>
        </w:rPr>
        <w:t xml:space="preserve"> (T. U. sugli stupefacenti) - Associazione </w:t>
      </w:r>
      <w:r w:rsidR="006B073C">
        <w:rPr>
          <w:rFonts w:ascii="Times New Roman" w:hAnsi="Times New Roman"/>
          <w:b/>
          <w:bCs/>
          <w:color w:val="000000"/>
          <w:sz w:val="24"/>
          <w:szCs w:val="24"/>
          <w:u w:val="single"/>
          <w:lang w:eastAsia="it-IT"/>
        </w:rPr>
        <w:t xml:space="preserve">finalizzata al </w:t>
      </w:r>
      <w:r w:rsidRPr="00EB64DB">
        <w:rPr>
          <w:rFonts w:ascii="Times New Roman" w:hAnsi="Times New Roman"/>
          <w:b/>
          <w:bCs/>
          <w:color w:val="000000"/>
          <w:sz w:val="24"/>
          <w:szCs w:val="24"/>
          <w:u w:val="single"/>
          <w:lang w:eastAsia="it-IT"/>
        </w:rPr>
        <w:t>traffico illecito di sostanze stupefacenti o psicotrope</w:t>
      </w:r>
      <w:r w:rsidRPr="00EB64DB">
        <w:rPr>
          <w:rFonts w:ascii="Times New Roman" w:hAnsi="Times New Roman"/>
          <w:b/>
          <w:bCs/>
          <w:color w:val="000000"/>
          <w:sz w:val="24"/>
          <w:szCs w:val="24"/>
          <w:lang w:eastAsia="it-IT"/>
        </w:rPr>
        <w:t xml:space="preserve"> </w:t>
      </w:r>
    </w:p>
    <w:p w:rsidR="00946BDB" w:rsidRPr="00EB64DB" w:rsidRDefault="00946BDB" w:rsidP="00F5651B">
      <w:pPr>
        <w:autoSpaceDE w:val="0"/>
        <w:autoSpaceDN w:val="0"/>
        <w:adjustRightInd w:val="0"/>
        <w:spacing w:after="0" w:line="240" w:lineRule="auto"/>
        <w:ind w:firstLine="708"/>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“1. Quando tre o più persone si associano allo scopo di commettere più delitti tra quelli previsti dall'articolo 73, chi promuove, costituisce, dirige, organizza o finanzia l'associazione e' punito per ciò solo con la reclusione non inferiore a venti anni.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Chi partecipa all'associazione e' punito con la reclusione non inferiore a dieci anni.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La pena e' aumentata se il numero degli associati e' di dieci o più o se tra i partecipanti vi sono persone dedite all'uso di sostanze stupefacenti o psicotrope.</w:t>
      </w:r>
    </w:p>
    <w:p w:rsidR="006B073C"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Se l'associazione e' armata la pena, nei casi indicati dai commi 1 e 3, non può essere inferiore a ventiquattro anni di reclusione e, nel caso previsto dal comma 2, a dodici anni di </w:t>
      </w:r>
      <w:r w:rsidR="006B073C">
        <w:rPr>
          <w:rFonts w:ascii="Times New Roman" w:hAnsi="Times New Roman"/>
          <w:b/>
          <w:color w:val="000000"/>
          <w:sz w:val="24"/>
          <w:szCs w:val="24"/>
          <w:lang w:eastAsia="it-IT"/>
        </w:rPr>
        <w:t xml:space="preserve">reclusione. </w:t>
      </w:r>
      <w:r w:rsidRPr="00EB64DB">
        <w:rPr>
          <w:rFonts w:ascii="Times New Roman" w:hAnsi="Times New Roman"/>
          <w:b/>
          <w:color w:val="000000"/>
          <w:sz w:val="24"/>
          <w:szCs w:val="24"/>
          <w:lang w:eastAsia="it-IT"/>
        </w:rPr>
        <w:t>L'associazione si considera armata quando i partecipanti hanno la disponibilità di armi o materie esplodenti, anche se occultate o tenute in luogo di deposito.</w:t>
      </w:r>
    </w:p>
    <w:p w:rsidR="006B073C"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5. La pena e' aumentata se ricorre la circostanza di cui alla lettera e) del comma 1 dell'articolo </w:t>
      </w:r>
      <w:r w:rsidR="006B073C">
        <w:rPr>
          <w:rFonts w:ascii="Times New Roman" w:hAnsi="Times New Roman"/>
          <w:b/>
          <w:color w:val="000000"/>
          <w:sz w:val="24"/>
          <w:szCs w:val="24"/>
          <w:lang w:eastAsia="it-IT"/>
        </w:rPr>
        <w:t>80.</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6. Se l'associazione e' costituita per commettere i fatti descritti dal comma 5 dell'articolo 73, si applicano il primo e il secondo comma dell'articolo 416 del codice penale.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7. Le pene previste dai commi da 1 a 6 sono diminuite dalla metà a due terzi per chi si sia efficacemente adoperato per assicurare le prove del reato o per sottrarre all'associazione risorse decisive per la commissione dei delitti.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8. Quando in leggi e decreti e' richiamato il reato previsto dall'articolo 75 della legge 22 dicembre 1975, n. 685, abrogato dall'articolo 38, comma 1, della legge 26 giugno 1990, n. 162, il richiamo si intende riferito al presente articolo.”</w:t>
      </w:r>
    </w:p>
    <w:p w:rsidR="00946BDB" w:rsidRPr="00EB64DB" w:rsidRDefault="00946BDB" w:rsidP="00F5651B">
      <w:pPr>
        <w:autoSpaceDE w:val="0"/>
        <w:autoSpaceDN w:val="0"/>
        <w:adjustRightInd w:val="0"/>
        <w:spacing w:after="0" w:line="240" w:lineRule="auto"/>
        <w:jc w:val="both"/>
        <w:rPr>
          <w:rFonts w:cs="Calibri"/>
          <w:b/>
          <w:color w:val="000000"/>
          <w:sz w:val="24"/>
          <w:szCs w:val="24"/>
          <w:lang w:eastAsia="it-IT"/>
        </w:rPr>
      </w:pPr>
    </w:p>
    <w:p w:rsidR="00946BDB" w:rsidRPr="00EB64DB" w:rsidRDefault="006B073C" w:rsidP="00F5651B">
      <w:pPr>
        <w:autoSpaceDE w:val="0"/>
        <w:autoSpaceDN w:val="0"/>
        <w:adjustRightInd w:val="0"/>
        <w:spacing w:after="0" w:line="240" w:lineRule="auto"/>
        <w:rPr>
          <w:rFonts w:ascii="Times New Roman" w:hAnsi="Times New Roman"/>
          <w:b/>
          <w:bCs/>
          <w:color w:val="000000"/>
          <w:sz w:val="24"/>
          <w:szCs w:val="24"/>
          <w:u w:val="single"/>
          <w:lang w:eastAsia="it-IT"/>
        </w:rPr>
      </w:pPr>
      <w:r>
        <w:rPr>
          <w:rFonts w:ascii="Times New Roman" w:hAnsi="Times New Roman"/>
          <w:b/>
          <w:bCs/>
          <w:color w:val="000000"/>
          <w:sz w:val="24"/>
          <w:szCs w:val="24"/>
          <w:u w:val="single"/>
          <w:lang w:eastAsia="it-IT"/>
        </w:rPr>
        <w:t xml:space="preserve">Art. 407, comma 2, </w:t>
      </w:r>
      <w:r w:rsidR="00946BDB" w:rsidRPr="00EB64DB">
        <w:rPr>
          <w:rFonts w:ascii="Times New Roman" w:hAnsi="Times New Roman"/>
          <w:b/>
          <w:bCs/>
          <w:color w:val="000000"/>
          <w:sz w:val="24"/>
          <w:szCs w:val="24"/>
          <w:u w:val="single"/>
          <w:lang w:eastAsia="it-IT"/>
        </w:rPr>
        <w:t xml:space="preserve"> c.p.p. -  Termini di durata massima delle indagini preliminari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La durata massima è tuttavia di due anni se le indagini preliminari riguardano </w:t>
      </w:r>
      <w:r w:rsidR="00C76A44">
        <w:rPr>
          <w:rFonts w:ascii="Times New Roman" w:hAnsi="Times New Roman"/>
          <w:b/>
          <w:color w:val="000000"/>
          <w:sz w:val="24"/>
          <w:szCs w:val="24"/>
          <w:lang w:eastAsia="it-IT"/>
        </w:rPr>
        <w:t>(33-bis, c.1°)</w:t>
      </w:r>
      <w:r w:rsidRPr="00EB64DB">
        <w:rPr>
          <w:rFonts w:ascii="Times New Roman" w:hAnsi="Times New Roman"/>
          <w:b/>
          <w:color w:val="000000"/>
          <w:sz w:val="24"/>
          <w:szCs w:val="24"/>
          <w:lang w:eastAsia="it-IT"/>
        </w:rPr>
        <w:t xml:space="preserv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a)  i delitti appresso indicati: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delitti di cui agli articoli 285, 286, 416-bis e 422 del codice penale, 291-ter, limitatamente alle ipotesi aggravate previste dalle lettere a), d) ed e) del comma 2, e 291-quater, comma 4, del testo unico approvato con decreto del Presidente della Repubblica 23 gennaio 1973, n. 43 ;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delitti consumati o tentati [c.p.56] di cui agli articoli 575, 628, terzo comma, 629, secondo comma, e 630 dello stesso codice penale [18, 303 c. b), 3-bis, 307 1-bis, 533 3-bis];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delitti commessi avvalendosi delle condizioni previste dall’articolo 416-bis del codice penale ovvero al fine di agevolare l’attività delle associazioni previste dallo stesso articolo;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delitti commessi per finalità di terrorismo o di eversione dell’ordinamento costituzionale per i quali la legge stabilisce la pena della reclusione non inferiore nel minimo a cinque anni o nel massimo a dieci anni, nonché delitti di cui agli articoli 270, terzo comma   [270-bis secondo comma] e 306, secondo comma, del codice penale [artt. 147-bis c.3, coord. 226];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5) delitti di illegale fabbricazione, introduzione nello Stato, messa in vendita, cessione, detenzione e porto in luogo pubblico o aperto al pubblico di armi da guerra o tipo guerra o parti di esse, di esplosivi, di armi clandestine nonché di più armi comuni da sparo escluse quelle previste dall’articolo 2, comma terzo, della legge 18 aprile 1975, n. 110;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6) delitti di cui agli articoli 73, limitatamente alle ipotesi aggravate ai sensi dell’articolo 80, comma 2, e 74 del testo unico delle leggi in materia di disciplina degli stupefacenti e sostanze psicotrope, prevenzione, cura e riabilitazione dei relativi stati di tossicodipendenza, approvato con decreto del Presidente della Repubblica 9 ottobre 1990, n. 309, e successive modificazioni ;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7) delitto di cui all’articolo 416 del codice penale nei casi in cui è obbligatorio l’arresto in flagranza [380 c. 2m];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7-bis) (10) dei delitti previsti dagli articoli 600 (11), 600-bis, comma 1, 600-ter, comma 1, 601, 602 (11), 609-bis nelle ipotesi aggravate previste dall’articolo 609-ter, 609-quater, 609-octies del codice penale, nonché dei delitti previsti dall’articolo 12, comma 3, del testo unico di cui al decreto legislativo 25 luglio 1998, n. 286, e successive modificazioni;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b) notizie di reato che rendono particolarmente complesse le investigazioni per la molteplicità di fatti tra loro collegati ovvero per l’elevato numero di persone sottoposte alle indagini [61] o di persone offese [90,91];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 indagini che richiedono il compimento di atti all’estero [c.p.p. 727 ss.];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d) procedimenti in cui è indispensabile mantenere il collegamento tra più uffici del pubblico ministero a norma dell’articolo 371.” </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12.2  Regole di comportamento</w:t>
      </w:r>
    </w:p>
    <w:p w:rsidR="00A74D8C" w:rsidRPr="00EB64DB" w:rsidRDefault="00A74D8C"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F5651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Si è in presenza dei cosiddetti reati mezzo, cioè di reati costituenti il presupposto o mezzo per commettere ulteriori reati.</w:t>
      </w:r>
    </w:p>
    <w:p w:rsidR="00946BDB" w:rsidRPr="00EB64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La legge sanziona la associazione per delinquere ed ipotesi similari facendo derivare responsabilità penali anche dal solo evento associativo, stabilendo che il reato si commette con la sola adesione al sodalizio, indipendentemente dalla successiva consumazione dei reati-fine.</w:t>
      </w:r>
    </w:p>
    <w:p w:rsidR="00946BDB" w:rsidRPr="00925219" w:rsidRDefault="00946BDB" w:rsidP="00F5651B">
      <w:pPr>
        <w:autoSpaceDE w:val="0"/>
        <w:autoSpaceDN w:val="0"/>
        <w:adjustRightInd w:val="0"/>
        <w:spacing w:after="0" w:line="240" w:lineRule="auto"/>
        <w:ind w:firstLine="708"/>
        <w:jc w:val="both"/>
        <w:rPr>
          <w:rFonts w:ascii="Times New Roman" w:hAnsi="Times New Roman"/>
          <w:sz w:val="24"/>
          <w:szCs w:val="24"/>
          <w:lang w:eastAsia="it-IT"/>
        </w:rPr>
      </w:pPr>
      <w:r w:rsidRPr="00925219">
        <w:rPr>
          <w:rFonts w:ascii="Times New Roman" w:hAnsi="Times New Roman"/>
          <w:sz w:val="24"/>
          <w:szCs w:val="24"/>
          <w:lang w:eastAsia="it-IT"/>
        </w:rPr>
        <w:t xml:space="preserve">Il fenomeno delle associazioni di tipo mafioso ha subìto crescenti forme di presenza e penetrazioni in molte Regioni e nelle più diverse attività della vita civile e richiede la massima attenzione di tutti gli operatori economici e sociali. </w:t>
      </w:r>
    </w:p>
    <w:p w:rsidR="00946BDB" w:rsidRPr="00925219" w:rsidRDefault="00946BDB" w:rsidP="00F5651B">
      <w:pPr>
        <w:autoSpaceDE w:val="0"/>
        <w:autoSpaceDN w:val="0"/>
        <w:adjustRightInd w:val="0"/>
        <w:spacing w:after="0" w:line="240" w:lineRule="auto"/>
        <w:ind w:firstLine="708"/>
        <w:jc w:val="both"/>
        <w:rPr>
          <w:rFonts w:ascii="Times New Roman" w:hAnsi="Times New Roman"/>
          <w:sz w:val="24"/>
          <w:szCs w:val="24"/>
          <w:lang w:eastAsia="it-IT"/>
        </w:rPr>
      </w:pPr>
      <w:r w:rsidRPr="00925219">
        <w:rPr>
          <w:rFonts w:ascii="Times New Roman" w:hAnsi="Times New Roman"/>
          <w:sz w:val="24"/>
          <w:szCs w:val="24"/>
          <w:lang w:eastAsia="it-IT"/>
        </w:rPr>
        <w:t>In particolare – nell’ambito di strutture eroganti servizi socioassistenziali e sociosanitari – può ricorrere il tentativo della criminalità organizzata di assumere gestione di appalti e di servizi (pulizia, rifiuti, mensa, ecc.) e di porre in essere forme di infiltrazione e di coordinamento, anche in vista dell’assunzione, da parte di aderenti alle organizzazioni mafiose, di varie forme di ingerenza, gestione e controllo.</w:t>
      </w:r>
    </w:p>
    <w:p w:rsidR="00946BDB" w:rsidRPr="00925219" w:rsidRDefault="00946BDB" w:rsidP="00F5651B">
      <w:pPr>
        <w:autoSpaceDE w:val="0"/>
        <w:autoSpaceDN w:val="0"/>
        <w:adjustRightInd w:val="0"/>
        <w:spacing w:after="0" w:line="240" w:lineRule="auto"/>
        <w:ind w:firstLine="708"/>
        <w:jc w:val="both"/>
        <w:rPr>
          <w:rFonts w:ascii="Times New Roman" w:hAnsi="Times New Roman"/>
          <w:sz w:val="24"/>
          <w:szCs w:val="24"/>
          <w:lang w:eastAsia="it-IT"/>
        </w:rPr>
      </w:pPr>
      <w:r w:rsidRPr="00925219">
        <w:rPr>
          <w:rFonts w:ascii="Times New Roman" w:hAnsi="Times New Roman"/>
          <w:sz w:val="24"/>
          <w:szCs w:val="24"/>
          <w:lang w:eastAsia="it-IT"/>
        </w:rPr>
        <w:t>Sotto alcuni profili la possibilità di infiltrazione esiste anche nell’ambito delle strutture private e può essere facilitata dalla circostanza che l’assunzione di dipendenti e l’affidamento di appalti non sono condizionati alla produzione di certificazioni atte ad escludere l’appartenenza ad organizzazioni mafiose. D’altra parte, nelle strutture private, la maggiore libertà di liberamente individuare i soggetti da assumere o cui affidare appalti o simili, consente di escludere, dalla sfera dei possibili candidati, soggetti che non offrano sicura garanzia di non appartenere a cerchie criminali.</w:t>
      </w:r>
    </w:p>
    <w:p w:rsidR="00946BDB" w:rsidRPr="00925219" w:rsidRDefault="00946BDB" w:rsidP="00F5651B">
      <w:pPr>
        <w:autoSpaceDE w:val="0"/>
        <w:autoSpaceDN w:val="0"/>
        <w:adjustRightInd w:val="0"/>
        <w:spacing w:after="0" w:line="240" w:lineRule="auto"/>
        <w:ind w:firstLine="708"/>
        <w:jc w:val="both"/>
        <w:rPr>
          <w:rFonts w:ascii="Times New Roman" w:hAnsi="Times New Roman"/>
          <w:sz w:val="24"/>
          <w:szCs w:val="24"/>
          <w:lang w:eastAsia="it-IT"/>
        </w:rPr>
      </w:pPr>
      <w:r w:rsidRPr="00925219">
        <w:rPr>
          <w:rFonts w:ascii="Times New Roman" w:hAnsi="Times New Roman"/>
          <w:sz w:val="24"/>
          <w:szCs w:val="24"/>
          <w:lang w:eastAsia="it-IT"/>
        </w:rPr>
        <w:t>E’ inoltre anche possibile e consigliabile che cautele formalmente dettate per il settore pubblico (quali le attestazioni e le certificazioni antimafia) siano applicate, per libera determinazione degli Enti interessati, anche nella sfera dei soggetti privati.</w:t>
      </w:r>
    </w:p>
    <w:p w:rsidR="00925219" w:rsidRDefault="00925219" w:rsidP="00F5651B">
      <w:pPr>
        <w:autoSpaceDE w:val="0"/>
        <w:autoSpaceDN w:val="0"/>
        <w:adjustRightInd w:val="0"/>
        <w:spacing w:after="0" w:line="360" w:lineRule="auto"/>
        <w:jc w:val="center"/>
        <w:rPr>
          <w:rFonts w:ascii="Times New Roman" w:hAnsi="Times New Roman"/>
          <w:b/>
          <w:bCs/>
          <w:color w:val="000000"/>
          <w:sz w:val="24"/>
          <w:szCs w:val="24"/>
          <w:u w:val="single"/>
          <w:lang w:eastAsia="it-IT"/>
        </w:rPr>
      </w:pPr>
    </w:p>
    <w:p w:rsidR="007E6838" w:rsidRDefault="00946BDB" w:rsidP="00F5651B">
      <w:pPr>
        <w:autoSpaceDE w:val="0"/>
        <w:autoSpaceDN w:val="0"/>
        <w:adjustRightInd w:val="0"/>
        <w:spacing w:after="0" w:line="36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 </w:t>
      </w:r>
    </w:p>
    <w:p w:rsidR="00946BDB" w:rsidRPr="00EB64DB" w:rsidRDefault="00946BDB" w:rsidP="00F5651B">
      <w:pPr>
        <w:autoSpaceDE w:val="0"/>
        <w:autoSpaceDN w:val="0"/>
        <w:adjustRightInd w:val="0"/>
        <w:spacing w:after="0" w:line="36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SEZIONE TREDICESIMA</w:t>
      </w:r>
    </w:p>
    <w:p w:rsidR="00946BDB" w:rsidRPr="00EB64DB" w:rsidRDefault="00946BDB" w:rsidP="00F5651B">
      <w:pPr>
        <w:autoSpaceDE w:val="0"/>
        <w:autoSpaceDN w:val="0"/>
        <w:adjustRightInd w:val="0"/>
        <w:spacing w:after="0" w:line="36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Delitti contro l’industria e il commercio</w:t>
      </w:r>
    </w:p>
    <w:p w:rsidR="00946B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13.1   La normativa  </w:t>
      </w:r>
    </w:p>
    <w:p w:rsidR="00946BDB" w:rsidRPr="00EB64DB" w:rsidRDefault="00946BDB" w:rsidP="00F5651B">
      <w:pPr>
        <w:autoSpaceDE w:val="0"/>
        <w:autoSpaceDN w:val="0"/>
        <w:adjustRightInd w:val="0"/>
        <w:spacing w:after="0" w:line="48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L’art. 17, comma 7, lett. B), della legge 23luglio 2009, n. 99 ha introdotto il seguente:</w:t>
      </w:r>
    </w:p>
    <w:p w:rsidR="006B073C" w:rsidRDefault="006B073C" w:rsidP="00F5651B">
      <w:pPr>
        <w:autoSpaceDE w:val="0"/>
        <w:autoSpaceDN w:val="0"/>
        <w:adjustRightInd w:val="0"/>
        <w:spacing w:after="0" w:line="36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25 bis 1 - Delitti contro l’industria e il commercio</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In relazione alla commissione dei delitti contro l’industria e il commercio previsti dal codice penale, si applicano all’ente le seguenti sanzioni pecuniarie: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per i delitti di cui agli articoli 513, 515, 516, 517, 517-ter e 517 quater la sanzione pecuniaria fino a cinquecento quote;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b) per i delitti di cui agli articoli 513 bis e 514 la sanzione pecuniaria fino a ottocento quote.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Nel caso di condanna per i delitti di cui alla lettera b) del comma 1 si applicano all’ente le sanzioni interdittive previste dall’art. 9 comma 2</w:t>
      </w:r>
      <w:r w:rsidRPr="00EB64DB">
        <w:rPr>
          <w:rFonts w:ascii="Times New Roman" w:hAnsi="Times New Roman"/>
          <w:b/>
          <w:i/>
          <w:iCs/>
          <w:color w:val="000000"/>
          <w:sz w:val="24"/>
          <w:szCs w:val="24"/>
          <w:lang w:eastAsia="it-IT"/>
        </w:rPr>
        <w:t>.</w:t>
      </w:r>
      <w:r w:rsidRPr="00EB64DB">
        <w:rPr>
          <w:rFonts w:ascii="Times New Roman" w:hAnsi="Times New Roman"/>
          <w:b/>
          <w:color w:val="000000"/>
          <w:sz w:val="24"/>
          <w:szCs w:val="24"/>
          <w:lang w:eastAsia="it-IT"/>
        </w:rPr>
        <w:t>”.</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 reati interessati sono i seguenti:</w:t>
      </w:r>
    </w:p>
    <w:p w:rsidR="006B073C" w:rsidRPr="00EB64DB" w:rsidRDefault="006B073C"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513, c.p. - Turbata libertà dell'industria o del commercio</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adopera violenza sulle cose [c.p. 392] ovvero mezzi fraudolenti per impedire o turbare l'esercizio di un'industria o di un commercio è punito, a querela della </w:t>
      </w:r>
      <w:r w:rsidRPr="00EB64DB">
        <w:rPr>
          <w:rFonts w:ascii="Times New Roman" w:hAnsi="Times New Roman"/>
          <w:b/>
          <w:color w:val="000000"/>
          <w:sz w:val="24"/>
          <w:szCs w:val="24"/>
          <w:lang w:eastAsia="it-IT"/>
        </w:rPr>
        <w:lastRenderedPageBreak/>
        <w:t>persona offesa [c.p. 120; c.p.p. 336], se il fatto non costituisce un più grave reato, con la reclusione fino a due anni e con la multa da euro 103 a euro 1.032 [c.p. 508] “.</w:t>
      </w:r>
    </w:p>
    <w:p w:rsidR="00946BDB" w:rsidRPr="00EB64DB" w:rsidRDefault="00946BDB" w:rsidP="00F5651B">
      <w:pPr>
        <w:autoSpaceDE w:val="0"/>
        <w:autoSpaceDN w:val="0"/>
        <w:adjustRightInd w:val="0"/>
        <w:spacing w:after="0" w:line="360" w:lineRule="auto"/>
        <w:jc w:val="center"/>
        <w:rPr>
          <w:rFonts w:ascii="Times New Roman" w:hAnsi="Times New Roman"/>
          <w:b/>
          <w:bCs/>
          <w:color w:val="000000"/>
          <w:sz w:val="24"/>
          <w:szCs w:val="24"/>
          <w:u w:val="single"/>
          <w:lang w:eastAsia="it-IT"/>
        </w:rPr>
      </w:pPr>
    </w:p>
    <w:p w:rsidR="00946BDB" w:rsidRPr="00EB64DB" w:rsidRDefault="00946BDB" w:rsidP="00F5651B">
      <w:pPr>
        <w:keepNext/>
        <w:autoSpaceDE w:val="0"/>
        <w:autoSpaceDN w:val="0"/>
        <w:adjustRightInd w:val="0"/>
        <w:spacing w:after="0" w:line="36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513 bis, c.p. - Illecita concorrenza con minaccia o violenza</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nell'esercizio di un'attività commerciale, industriale o comunque produttiva, compie atti di concorrenza con violenza o minaccia è punito con la reclusione da due a sei anni.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La pena è aumentata se gli atti di concorrenza riguardano un'attività finanziata in tutto o in parte ed in qualsiasi modo dallo Stato o da altri enti pubblici.”.</w:t>
      </w:r>
    </w:p>
    <w:p w:rsidR="00946BDB" w:rsidRPr="00EB64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514, c.p.  -  Frodi contro le industrie nazionali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ponendo in vendita o mettendo altrimenti in circolazione, sui mercati nazionali o esteri, prodotti industriali, con nomi, marchi o segni distintivi contraffatti o alterati, cagiona un nocumento all'industria nazionale è punito con la reclusione da uno a cinque anni e con la multa non inferiore a euro 516 [c.p. 29, 32, 517].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Se per i marchi o segni distintivi sono state osservate le norme delle leggi interne o delle convenzioni internazionali sulla tutela della proprietà industriale, la pena è aumentata e non si applicano le disposizioni degli articoli 473 e 474.”</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515, c.p.  -  Frode nell'esercizio del commercio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nell'esercizio di un'attività commerciale, ovvero in uno spaccio aperto al pubblico, consegna all'acquirente una cosa mobile per un'altra, ovvero una cosa mobile [c.c. 812; c.p. 624], per origine, provenienza, qualità o quantità, diversa da quella dichiarata o pattuita, è punito, qualora il fatto non costituisca un più grave delitto, con la reclusione fino a due anni o con la multa fino a euro 2.065. </w:t>
      </w:r>
    </w:p>
    <w:p w:rsidR="00A74D8C" w:rsidRDefault="00946BDB" w:rsidP="00A74D8C">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Se si tratta di oggetti preziosi, la pena è della reclusione fino a tre anni o della multa non inferiore a euro 103 [c.p., 29].”</w:t>
      </w:r>
    </w:p>
    <w:p w:rsidR="00A74D8C" w:rsidRDefault="00A74D8C" w:rsidP="00A74D8C">
      <w:pPr>
        <w:autoSpaceDE w:val="0"/>
        <w:autoSpaceDN w:val="0"/>
        <w:adjustRightInd w:val="0"/>
        <w:spacing w:after="0" w:line="240" w:lineRule="auto"/>
        <w:jc w:val="both"/>
        <w:rPr>
          <w:rFonts w:ascii="Times New Roman" w:hAnsi="Times New Roman"/>
          <w:b/>
          <w:color w:val="000000"/>
          <w:sz w:val="24"/>
          <w:szCs w:val="24"/>
          <w:lang w:eastAsia="it-IT"/>
        </w:rPr>
      </w:pPr>
    </w:p>
    <w:p w:rsidR="006B073C" w:rsidRPr="00A74D8C" w:rsidRDefault="00946BDB" w:rsidP="00A74D8C">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bCs/>
          <w:color w:val="000000"/>
          <w:sz w:val="24"/>
          <w:szCs w:val="24"/>
          <w:u w:val="single"/>
          <w:lang w:eastAsia="it-IT"/>
        </w:rPr>
        <w:t>Art. 516, c.p.  - Vendita di sostanze alimentari non genuine come genuine</w:t>
      </w:r>
    </w:p>
    <w:p w:rsidR="00946BDB" w:rsidRPr="006B073C" w:rsidRDefault="00946BDB" w:rsidP="00F5651B">
      <w:pPr>
        <w:autoSpaceDE w:val="0"/>
        <w:autoSpaceDN w:val="0"/>
        <w:adjustRightInd w:val="0"/>
        <w:spacing w:after="0" w:line="240" w:lineRule="auto"/>
        <w:ind w:firstLine="709"/>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“Chiunque pone in vendita o mette altrimenti in commercio come genuine sostanze alimentari non genuine è punito con la reclusione fino a sei mesi o con la multa fino a euro 1.032 [c.p. 440, 442, 444, 517-bis, 518].”.</w:t>
      </w:r>
    </w:p>
    <w:p w:rsidR="00946BDB" w:rsidRPr="00EB64DB" w:rsidRDefault="00946BDB" w:rsidP="00F5651B">
      <w:pPr>
        <w:autoSpaceDE w:val="0"/>
        <w:autoSpaceDN w:val="0"/>
        <w:adjustRightInd w:val="0"/>
        <w:spacing w:after="0" w:line="360" w:lineRule="auto"/>
        <w:rPr>
          <w:rFonts w:ascii="Times New Roman" w:hAnsi="Times New Roman"/>
          <w:b/>
          <w:color w:val="000000"/>
          <w:sz w:val="24"/>
          <w:szCs w:val="24"/>
          <w:lang w:eastAsia="it-IT"/>
        </w:rPr>
      </w:pPr>
    </w:p>
    <w:p w:rsidR="00946BDB" w:rsidRPr="00EB64DB" w:rsidRDefault="00946BDB" w:rsidP="00F5651B">
      <w:pPr>
        <w:autoSpaceDE w:val="0"/>
        <w:autoSpaceDN w:val="0"/>
        <w:adjustRightInd w:val="0"/>
        <w:spacing w:after="0" w:line="36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517, c.p.  - Vendita di prodotti industriali con segni mendaci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pone in vendita o mette altrimenti in circolazione opere dell'ingegno o prodotti industriali, con nomi, marchi o segni distintivi nazionali o esteri [c.c. 2563-2574], atti a indurre in inganno [473, 474] il compratore sull'origine, provenienza o qualità dell'opera o del prodotto, è punito, se il fatto non è preveduto come reato da altra disposizione di legge, con la reclusione fino a due anni e con la multa fino a ventimila euro [c.p. 514, 517-bis, 518].”</w:t>
      </w:r>
    </w:p>
    <w:p w:rsidR="00946BDB" w:rsidRPr="00EB64DB" w:rsidRDefault="00946BDB" w:rsidP="00F5651B">
      <w:pPr>
        <w:autoSpaceDE w:val="0"/>
        <w:autoSpaceDN w:val="0"/>
        <w:adjustRightInd w:val="0"/>
        <w:spacing w:after="0" w:line="360" w:lineRule="auto"/>
        <w:jc w:val="both"/>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36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517-ter, c.p.  - Fabbricazione e commercio di beni realizzati usurpando titoli di proprietà industriale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“Salva l’applicazione degli articoli 473 e 474 chiunque, potendo conoscere dell’esistenza del titolo di proprietà industriale, fabbrica o adopera industrialmente oggetti o </w:t>
      </w:r>
      <w:r w:rsidRPr="00EB64DB">
        <w:rPr>
          <w:rFonts w:ascii="Times New Roman" w:hAnsi="Times New Roman"/>
          <w:b/>
          <w:color w:val="000000"/>
          <w:sz w:val="24"/>
          <w:szCs w:val="24"/>
          <w:lang w:eastAsia="it-IT"/>
        </w:rPr>
        <w:lastRenderedPageBreak/>
        <w:t xml:space="preserve">altri beni realizzati usurpando un titolo di proprietà industriale o in violazione dello stesso è punito, a querela della persona offesa, con la reclusione fino a due anni e con la multa fino a euro 20.000 [c.p. 517-quinquies].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Alla stessa pena soggiace chi, al fine di trarne profitto, introduce nel territorio dello Stato, detiene per la vendita, pone in vendita con offerta diretta ai consumatori o mette comunque in circolazione i beni di cui al primo comma.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Si applicano le disposizioni di cui agli articoli 474-bis, 474-ter, secondo comma, e 517-bis, secondo comma.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I delitti previsti dai commi primo e secondo sono punibili sempre che siano state osservate le norme delle leggi interne, dei regolamenti comunitari e delle convenzioni internazionali sulla tutela della proprietà intellettuale o industriale.”</w:t>
      </w: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bCs/>
          <w:color w:val="000000"/>
          <w:sz w:val="24"/>
          <w:szCs w:val="24"/>
          <w:u w:val="single"/>
          <w:lang w:eastAsia="it-IT"/>
        </w:rPr>
        <w:t>Art. 517-quarter, c.p. -  Contraffazione di indicazioni geografiche o denominazioni di origine dei prodotti agroalimentari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“Chiunque contraffà o comunque altera indicazioni geografiche o denominazioni di origine di prodotti agroalimentari è punito con la reclusione fino a due anni e con la multa fino a euro 20.000 [c.p. 517-quinquies].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Alla stessa pena soggiace chi, al fine di trarne profitto, introduce nel territorio dello Stato, detiene per la vendita, pone in vendita con offerta diretta ai consumatori o mette comunque in circolazione i medesimi prodotti con le indicazioni o denominazioni contraffatte.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Si applicano le disposizioni di cui agli articoli 474-bis, 474-ter, secondo comma, e 517-bis, secondo comma.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I delitti previsti dai commi primo e secondo sono punibili a condizione che siano state osservate le norme delle leggi interne, dei regolamenti comunitari e delle convenzioni internazionali in materia di tutela delle indicazioni geografiche e delle denominazioni di origine dei prodotti agroalimentari.”</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13.1  Aree esposte a rischio</w:t>
      </w:r>
    </w:p>
    <w:p w:rsidR="00946B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Il compimento dei reati contro l’industria e il commercio presuppone che l’ente interessato svolga attività commerciali ed industriali; considerato che nell’ambito dell’Ente non è prefigurabile l’esistenza di tale presupposto, non sembrano prevedibili rischi di accadimento di delitti contro l’economia pubblica, l’industria ed il commercio considerati dalle disposizioni citate.</w:t>
      </w:r>
    </w:p>
    <w:p w:rsidR="00D06EC1" w:rsidRPr="00EB64DB" w:rsidRDefault="00D06EC1"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BF255D">
      <w:pPr>
        <w:autoSpaceDE w:val="0"/>
        <w:autoSpaceDN w:val="0"/>
        <w:adjustRightInd w:val="0"/>
        <w:spacing w:before="100" w:after="100" w:line="240" w:lineRule="auto"/>
        <w:rPr>
          <w:rFonts w:ascii="Times New Roman" w:hAnsi="Times New Roman"/>
          <w:b/>
          <w:bCs/>
          <w:color w:val="000000"/>
          <w:sz w:val="24"/>
          <w:szCs w:val="24"/>
          <w:u w:val="single"/>
          <w:lang w:eastAsia="it-IT"/>
        </w:rPr>
      </w:pPr>
    </w:p>
    <w:p w:rsidR="00946BDB" w:rsidRPr="00EB64DB" w:rsidRDefault="00946BDB" w:rsidP="00946BDB">
      <w:pPr>
        <w:autoSpaceDE w:val="0"/>
        <w:autoSpaceDN w:val="0"/>
        <w:adjustRightInd w:val="0"/>
        <w:spacing w:before="100" w:after="10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SEZIONE QUATTORDICESIMA</w:t>
      </w:r>
    </w:p>
    <w:p w:rsidR="00946BDB" w:rsidRPr="00EB64DB" w:rsidRDefault="00946BDB" w:rsidP="00946BDB">
      <w:pPr>
        <w:autoSpaceDE w:val="0"/>
        <w:autoSpaceDN w:val="0"/>
        <w:adjustRightInd w:val="0"/>
        <w:spacing w:before="100" w:after="100" w:line="240" w:lineRule="auto"/>
        <w:jc w:val="center"/>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D</w:t>
      </w:r>
      <w:r w:rsidR="007E6838">
        <w:rPr>
          <w:rFonts w:ascii="Times New Roman" w:hAnsi="Times New Roman"/>
          <w:b/>
          <w:bCs/>
          <w:color w:val="000000"/>
          <w:sz w:val="24"/>
          <w:szCs w:val="24"/>
          <w:u w:val="single"/>
          <w:lang w:eastAsia="it-IT"/>
        </w:rPr>
        <w:t>elitti per violazione del diritto dì’autore</w:t>
      </w:r>
    </w:p>
    <w:p w:rsidR="00946BDB" w:rsidRPr="00EB64DB" w:rsidRDefault="00946BDB" w:rsidP="00946BDB">
      <w:pPr>
        <w:autoSpaceDE w:val="0"/>
        <w:autoSpaceDN w:val="0"/>
        <w:adjustRightInd w:val="0"/>
        <w:spacing w:before="100" w:after="100" w:line="240" w:lineRule="auto"/>
        <w:jc w:val="both"/>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14.1  La normativa</w:t>
      </w:r>
    </w:p>
    <w:p w:rsidR="00946B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L’art. 15 comma 7, lett. c), della legge 23luglio 2009, n. 99, ha introdotto le seguenti disposizioni:</w:t>
      </w:r>
    </w:p>
    <w:p w:rsidR="00F5651B" w:rsidRPr="00EB64DB" w:rsidRDefault="00F5651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25 nonies.  -  Delitti in materia di violazione del diritto d’autore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“In relazione alla commissione dei delitti previsti dagli articoli 171, primo comma, lettera  a bis), e terzo comma, 171-bis, 171-ter, 171-septies e 171-octies della legge 22 aprile 1941, n.633, si applica all’ente la sanzione pecuniaria fino a cinquecento quote.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Nel caso di condanna per i delitti di cui al comma 1 si applicano all’ente le sanzioni interdittive previste dall’articolo 9, comma 2, per una durata non superiore ad un anno.</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Resta fermo quanto previsto dal’art. 17-quinquies della citata legge n.633 del 1941.”.</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 reati interessati dall’art. 25 novies sono portati dalla Legge n. 633/1941 e sono i seguenti:</w:t>
      </w:r>
    </w:p>
    <w:p w:rsidR="00946BDB" w:rsidRPr="00EB64DB" w:rsidRDefault="00946BDB" w:rsidP="00F5651B">
      <w:pPr>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171, comma 1, lettera a-bis, e comma 3</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Salvo quanto disposto dall'art. 171-bis e dall'articolo 171-ter è punito con la multa da euro 51 a euro 2.065 chiunque, senza averne diritto, a qualsiasi scopo e in qualsiasi forma:</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a-bis) mette a disposizione del pubblico, immettendola in un sistema di reti telematiche, mediante connessioni di qualsiasi genere, un'opera dell'ingegno protetta, o parte di essa;</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La pena è della reclusione fino ad un anno o della multa non inferiore a euro 516 se i reati di cui sopra sono commessi sopra una opera altrui non destinata alla pubblicità, ovvero con usurpazione della paternità dell'opera, ovvero con deformazione, mutilazione o altra modificazione dell'opera medesima, qualora ne risulti offesa all'onore od alla reputazione dell'autore.”.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171 bis</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Chiunque abusivamente duplica, per trarne profitto, programmi per elaboratore o ai medesimi fini importa, distribuisce, vende, detiene a scopo commerciale o imprenditoriale o concede in locazione programmi contenuti in supporti non contrassegnati dalla Società italiana degli autori ed editori (SIAE), è soggetto alla pena della reclusione da sei mesi a tre anni e della multa da euro 2.582  a euro 15.493. La stessa pena si applica se il fatto concerne qualsiasi mezzo inteso unicamente a consentire o facilitare la rimozione arbitraria o l'elusione funzionale di dispositivi applicati a protezione di un programma per elaboratori. La pena non è inferiore nel minimo a due anni di reclusione e la multa a euro 15.493 se il fatto è di rilevante gravità.</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Chiunque, al fine di trarne profitto, su supporti non contrassegnati SIAE riproduce, trasferisce su altro supporto, distribuisce, comunica, presenta o dimostra in pubblico il contenuto di una banca di dati in violazione delle disposizioni di cui agli articoli 64-quinquies e 64-sexies, ovvero esegue l'estrazione o il reimpiego della banca di dati in violazione delle disposizioni di cui agli articoli 102-bis e 102-ter, ovvero distribuisce, vende o concede in locazione una banca di dati, è soggetto alla pena della reclusione da sei mesi a tre anni e della multa da euro 2.582 a euro 15.493. La pena non è inferiore nel minimo a due anni di reclusione e la multa a euro 15.493 se il fatto è di rilevante gravità.”.</w:t>
      </w: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rPr>
          <w:rFonts w:ascii="Times New Roman" w:hAnsi="Times New Roman"/>
          <w:b/>
          <w:color w:val="000000"/>
          <w:sz w:val="24"/>
          <w:szCs w:val="24"/>
          <w:u w:val="single"/>
          <w:lang w:eastAsia="it-IT"/>
        </w:rPr>
      </w:pPr>
      <w:r w:rsidRPr="00EB64DB">
        <w:rPr>
          <w:rFonts w:ascii="Times New Roman" w:hAnsi="Times New Roman"/>
          <w:b/>
          <w:bCs/>
          <w:color w:val="000000"/>
          <w:sz w:val="24"/>
          <w:szCs w:val="24"/>
          <w:u w:val="single"/>
          <w:lang w:eastAsia="it-IT"/>
        </w:rPr>
        <w:t>Art. 171-ter</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È punito, se il fatto è commesso per uso non personale, con la reclusione da sei mesi a tre anni e con la multa da euro 2.582 a euro 15.493 chiunque a fini di lucro:</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abusivamente duplica, riproduce, trasmette o diffonde in pubblico con qualsiasi procedimento, in tutto o in parte, un'opera dell'ingegno destinata al circuito televisivo, cinematografico, della vendita o del noleggio, dischi, nastri o supporti analoghi ovvero ogni altro supporto contenente fonogrammi o videogrammi di opere musicali, cinematografiche o audiovisive assimilate o sequenze di immagini in movimento;</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b) abusivamente riproduce, trasmette o diffonde in pubblico, con qualsiasi procedimento, opere o parti di opere letterarie, drammatiche, scientifiche o didattiche, musicali o drammatico-musicali, ovvero multimediali, anche se inserite in opere collettive o composite o banche dati;</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 pur non avendo concorso alla duplicazione o riproduzione, introduce nel territorio dello Stato, detiene per la vendita o la distribuzione, o distribuisce, pone in commercio, concede in noleggio o comunque cede a qualsiasi titolo, proietta in pubblico, trasmette a mezzo della </w:t>
      </w:r>
      <w:r w:rsidRPr="00EB64DB">
        <w:rPr>
          <w:rFonts w:ascii="Times New Roman" w:hAnsi="Times New Roman"/>
          <w:b/>
          <w:color w:val="000000"/>
          <w:sz w:val="24"/>
          <w:szCs w:val="24"/>
          <w:lang w:eastAsia="it-IT"/>
        </w:rPr>
        <w:lastRenderedPageBreak/>
        <w:t>televisione con qualsiasi procedimento, trasmette a mezzo della radio, fa ascoltare in pubblico le duplicazioni o riproduzioni abusive di cui alle lettere a) e b);</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d) detiene per la vendita o la distribuzione, pone in commercio, vende, noleggia, cede a qualsiasi titolo, proietta in pubblico, trasmette a mezzo della radio o della televisione con qualsiasi procedimento, videocassette, musicassette, qualsiasi supporto contenente fonogrammi o videogrammi di opere musicali, cinematografiche o audiovisive o sequenze di immagini in movimento, od altro supporto per il quale è prescritta, ai sensi della presente legge, l'apposizione di contrassegno da parte della Società italiana degli autori ed editori (S.I.A.E.), privi del contrassegno medesimo o dotati di contrassegno contraffatto o alterato;</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e) in assenza di accordo con il legittimo distributore, ritrasmette o diffonde con qualsiasi mezzo un servizio criptato ricevuto per mezzo di apparati o parti di apparati atti alla decodificazione di trasmissioni ad accesso condizionato;</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f) introduce nel territorio dello Stato, detiene per la vendita o la distribuzione, distribuisce, vende, concede in noleggio, cede a qualsiasi titolo, promuove commercialmente, installa dispositivi o elementi di decodificazione speciale che consentono l'accesso ad un servizio criptato senza il pagamento del canone dovuto.</w:t>
      </w:r>
    </w:p>
    <w:p w:rsidR="00946B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f-bis) fabbrica, importa, distribuisce, vende, noleggia, cede a qualsiasi titolo, pubblicizza per la vendita o il noleggio, o detiene per scopi commerciali, attrezzature, prodotti o componenti ovvero presta servizi che abbiano la prevalente finalità o l'uso commerciale di eludere efficaci misure tecnologiche di cui all'art. 102-quater ovvero siano principalmente progettati, prodotti, adattati o realizzati con la finalità di rendere possibile o facilitare l'elusione di predette misure. Fra le misure tecnologiche sono comprese quelle applicate, o che residuano, a seguito della rimozione delle misure medesime conseguentemente a iniziativa volontaria dei titolari dei diritti o ad accordi tra questi ultimi e i beneficiari di eccezioni, ovvero a seguito di esecuzione di provvedimenti dell'autorità amministrativa o giurisdizionale;</w:t>
      </w:r>
    </w:p>
    <w:p w:rsidR="00B77FA2" w:rsidRPr="00B77FA2" w:rsidRDefault="00B77FA2" w:rsidP="00F5651B">
      <w:pPr>
        <w:autoSpaceDE w:val="0"/>
        <w:autoSpaceDN w:val="0"/>
        <w:adjustRightInd w:val="0"/>
        <w:spacing w:after="0" w:line="240" w:lineRule="auto"/>
        <w:jc w:val="both"/>
        <w:rPr>
          <w:rFonts w:ascii="Times New Roman" w:hAnsi="Times New Roman"/>
          <w:b/>
          <w:i/>
          <w:color w:val="000000"/>
          <w:sz w:val="24"/>
          <w:szCs w:val="24"/>
          <w:lang w:eastAsia="it-IT"/>
        </w:rPr>
      </w:pPr>
      <w:r>
        <w:rPr>
          <w:rFonts w:ascii="Times New Roman" w:hAnsi="Times New Roman"/>
          <w:b/>
          <w:color w:val="000000"/>
          <w:sz w:val="24"/>
          <w:szCs w:val="24"/>
          <w:lang w:eastAsia="it-IT"/>
        </w:rPr>
        <w:t xml:space="preserve">g) </w:t>
      </w:r>
      <w:r>
        <w:rPr>
          <w:rFonts w:ascii="Times New Roman" w:hAnsi="Times New Roman"/>
          <w:b/>
          <w:i/>
          <w:color w:val="000000"/>
          <w:sz w:val="24"/>
          <w:szCs w:val="24"/>
          <w:lang w:eastAsia="it-IT"/>
        </w:rPr>
        <w:t>lettera mancante;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h) abusivamente rimuove o altera le informazioni elettroniche di cui all'articolo 102 quinquies, ovvero distribuisce, importa a fini di distribuzione, diffonde per radio o per televisione, comunica o mette a disposizione del pubblico opere o altri materiali protetti dai quali siano state rimosse o alterate le informazioni elettroniche stesse.</w:t>
      </w:r>
    </w:p>
    <w:p w:rsidR="00A40012" w:rsidRDefault="00946BDB" w:rsidP="00A4001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È punito con la reclusione da uno a q</w:t>
      </w:r>
      <w:r w:rsidR="00D06EC1">
        <w:rPr>
          <w:rFonts w:ascii="Times New Roman" w:hAnsi="Times New Roman"/>
          <w:b/>
          <w:color w:val="000000"/>
          <w:sz w:val="24"/>
          <w:szCs w:val="24"/>
          <w:lang w:eastAsia="it-IT"/>
        </w:rPr>
        <w:t>uattro anni e con la multa da</w:t>
      </w:r>
      <w:r w:rsidRPr="00EB64DB">
        <w:rPr>
          <w:rFonts w:ascii="Times New Roman" w:hAnsi="Times New Roman"/>
          <w:b/>
          <w:color w:val="000000"/>
          <w:sz w:val="24"/>
          <w:szCs w:val="24"/>
          <w:lang w:eastAsia="it-IT"/>
        </w:rPr>
        <w:t xml:space="preserve"> euro 2.582 a euro 15.493 chiunque:</w:t>
      </w:r>
    </w:p>
    <w:p w:rsidR="00A40012" w:rsidRDefault="00946BDB" w:rsidP="00A4001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riproduce, duplica, trasmette o diffonde abusivamente, vende o pone altrimenti in commercio, cede a qualsiasi titolo o importa abusivamente oltre cinquanta copie o esemplari di opere tutelate dal diritto d'autore e da diritti connessi;</w:t>
      </w:r>
    </w:p>
    <w:p w:rsidR="00A40012" w:rsidRDefault="00946BDB" w:rsidP="00A4001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w:t>
      </w:r>
      <w:r w:rsidRPr="00EB64DB">
        <w:rPr>
          <w:rFonts w:ascii="Times New Roman" w:hAnsi="Times New Roman"/>
          <w:b/>
          <w:i/>
          <w:iCs/>
          <w:color w:val="000000"/>
          <w:sz w:val="24"/>
          <w:szCs w:val="24"/>
          <w:lang w:eastAsia="it-IT"/>
        </w:rPr>
        <w:t>bis</w:t>
      </w:r>
      <w:r w:rsidRPr="00EB64DB">
        <w:rPr>
          <w:rFonts w:ascii="Times New Roman" w:hAnsi="Times New Roman"/>
          <w:b/>
          <w:color w:val="000000"/>
          <w:sz w:val="24"/>
          <w:szCs w:val="24"/>
          <w:lang w:eastAsia="it-IT"/>
        </w:rPr>
        <w:t>) in violazione dell'art. 16, a fini di lucro, comunica al pubblico immettendola in un sistema di reti telematiche, mediante connessioni di qualsiasi genere, un'opera dell'ingegno protetta dal diritto d'autore, o parte di essa;</w:t>
      </w:r>
    </w:p>
    <w:p w:rsidR="00A40012" w:rsidRDefault="00946BDB" w:rsidP="00A4001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b) esercitando in forma imprenditoriale attività di riproduzione, distribuzione, vendita o commercializzazione, importazione di opere tutelate dal diritto d'autore e da diritti connessi, si rende colpevole dei fatti previsti dal comma 1;</w:t>
      </w:r>
    </w:p>
    <w:p w:rsidR="00946BDB" w:rsidRPr="00EB64DB" w:rsidRDefault="00946BDB" w:rsidP="00A40012">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 promuove o organizza le attività illecite di cui al comma 1.</w:t>
      </w:r>
    </w:p>
    <w:p w:rsidR="00946BDB" w:rsidRPr="00EB64DB" w:rsidRDefault="00946BDB" w:rsidP="00F5651B">
      <w:pPr>
        <w:autoSpaceDE w:val="0"/>
        <w:autoSpaceDN w:val="0"/>
        <w:adjustRightInd w:val="0"/>
        <w:spacing w:after="0" w:line="240" w:lineRule="auto"/>
        <w:ind w:firstLine="360"/>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La pena è diminuita se il fatto è di particolare tenuità.</w:t>
      </w:r>
    </w:p>
    <w:p w:rsidR="00946BDB" w:rsidRPr="00EB64DB" w:rsidRDefault="00946BDB" w:rsidP="00F5651B">
      <w:pPr>
        <w:autoSpaceDE w:val="0"/>
        <w:autoSpaceDN w:val="0"/>
        <w:adjustRightInd w:val="0"/>
        <w:spacing w:after="0" w:line="240" w:lineRule="auto"/>
        <w:ind w:firstLine="360"/>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4. La condanna per uno dei reati previsti nel comma 1 comporta:</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l'applicazione delle pene accessorie di cui agli articoli 30 e 32-bis del codice penale;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b) la pubblicazione della sentenza in uno o più quotidiani, di cui almeno uno a diffusione nazionale, e in uno o più periodici specializzati;</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 la sospensione per un periodo di un anno della concessione o autorizzazione di diffusione radiotelevisiva per l'esercizio dell'attività produttiva o commerciale.</w:t>
      </w:r>
    </w:p>
    <w:p w:rsidR="00946BDB" w:rsidRPr="00EB64DB" w:rsidRDefault="00B77FA2"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Pr>
          <w:rFonts w:ascii="Times New Roman" w:hAnsi="Times New Roman"/>
          <w:b/>
          <w:color w:val="000000"/>
          <w:sz w:val="24"/>
          <w:szCs w:val="24"/>
          <w:lang w:eastAsia="it-IT"/>
        </w:rPr>
        <w:lastRenderedPageBreak/>
        <w:t xml:space="preserve">5. </w:t>
      </w:r>
      <w:r w:rsidR="00946BDB" w:rsidRPr="00EB64DB">
        <w:rPr>
          <w:rFonts w:ascii="Times New Roman" w:hAnsi="Times New Roman"/>
          <w:b/>
          <w:color w:val="000000"/>
          <w:sz w:val="24"/>
          <w:szCs w:val="24"/>
          <w:lang w:eastAsia="it-IT"/>
        </w:rPr>
        <w:t>Gli importi derivanti dall'applicazione delle sanzioni pecuniarie previste dai precedenti commi sono versati all'Ente nazionale di previdenza ed assistenza per i pittori e scultori, musicisti, scrittori ed autori drammatici.”.</w:t>
      </w: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171-septies</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La pena di cui all'articolo 171-ter, comma 1, si applica anche: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ai produttori o importatori dei supporti non soggetti al contrassegno di cui all'articolo 181-bis, i quali non comunicano alla SIAE entro trenta giorni dalla data di immissione in commercio sul territorio nazionale o di importazione i dati necessari alla univoca identificazione dei supporti medesimi;</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b) salvo che il fatto non costituisca più grave reato, a chiunque dichiari falsamente l'avvenuto assolvimento degli obblighi di cui all'articolo 181-bis, comma 2, della presente legge.”</w:t>
      </w: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171-octies</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Qualora il fatto non costituisca più grave reato, è punito con la reclusione da sei mesi a tre anni e con la multa da euro 2.582 a euro 25.822 chiunque a fini fraudolenti produce, pone in vendita, importa, promuove, installa, modifica, utilizza per uso pubblico e privato apparati o parti di apparati atti alla decodificazione di trasmissioni audiovisive ad accesso condizionato effettuate via etere, via satellite, via cavo, in forma sia analogica sia digitale. Si intendono ad accesso condizionato tutti i segnali audiovisivi trasmessi da emittenti italiane o estere in forma tale da rendere gli stessi . visibili esclusivamente a gruppi chiusi di utenti selezionati dal soggetto che effettua l'emissione del segnale, indipendentemente dalla imposizione di un canone per la fruizione di tale servizio.</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La pena non è inferiore a due anni di reclusione e la multa a euro 15.493 se il fatto è di rilevante gravità.”.</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171-octies-1</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“Chiunque si rifiuti senza giustificato motivo di rispondere alle domande del giudice ai sensi dell'articolo 156-ter ovvero fornisce allo stesso false informazioni è punito con le pene previste dall'articolo 372 del codice penale, ridotte della metà.”</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14.2  Aree esposte a rischio</w:t>
      </w:r>
    </w:p>
    <w:p w:rsidR="00B77FA2"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 commissione di delitti contro le regole a tutela del diritto d’autore non ha consistente possibilità di verificarsi nell’ambito delle strutture associate  che svolgono attività assistenziali di carattere sociosanitario o socioassistenziale</w:t>
      </w:r>
    </w:p>
    <w:p w:rsidR="00946BDB" w:rsidRPr="00EB64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Sussistono, tuttavia, limitati ambiti operativi in cui possono verificarsi contatti con la protezione delle opere dell’ingegno.</w:t>
      </w:r>
    </w:p>
    <w:p w:rsidR="00946BDB" w:rsidRPr="00EB64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 primo luogo ciò può verificarsi nell’ambito dell’attività di ricerca che non è solo di carattere sanitario ma anche di carattere ingegneristico e che può svilupparsi nella divulgazione dei risultati della ricerca stessa.</w:t>
      </w:r>
    </w:p>
    <w:p w:rsidR="00946BDB" w:rsidRPr="00EB64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Esistono, poi, iniziative informative indirizzate al vasto pubblico per la divulgazione e la conoscenza di opere, supporti e ausili dovuti alla ricerca nelle sue varie espressioni.</w:t>
      </w:r>
    </w:p>
    <w:p w:rsidR="00946BDB" w:rsidRPr="00EB64DB" w:rsidRDefault="00946BDB" w:rsidP="00A74D8C">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L’attività dell’Ente, comunque, per quanto possa interessare la normativa sulle opere dell’ingegno va svolta con la puntuale osservanza delle specifiche norme tutelari e, nel rispetto della peculiarità del settore assistenziale e della posizione degli utenti dei servizi, delle indicazioni della Società Italiana Autori ed Editori (SIAE).</w:t>
      </w:r>
    </w:p>
    <w:p w:rsidR="00946BDB" w:rsidRPr="00EB64DB" w:rsidRDefault="00946BDB" w:rsidP="00946BDB">
      <w:pPr>
        <w:autoSpaceDE w:val="0"/>
        <w:autoSpaceDN w:val="0"/>
        <w:adjustRightInd w:val="0"/>
        <w:spacing w:before="100" w:after="100" w:line="240" w:lineRule="auto"/>
        <w:jc w:val="center"/>
        <w:rPr>
          <w:rFonts w:cs="Calibri"/>
          <w:b/>
          <w:bCs/>
          <w:color w:val="000000"/>
          <w:sz w:val="24"/>
          <w:szCs w:val="24"/>
          <w:u w:val="single"/>
          <w:lang w:eastAsia="it-IT"/>
        </w:rPr>
      </w:pPr>
    </w:p>
    <w:p w:rsidR="00946BDB" w:rsidRPr="00EB64DB" w:rsidRDefault="00946BDB" w:rsidP="00946BDB">
      <w:pPr>
        <w:autoSpaceDE w:val="0"/>
        <w:autoSpaceDN w:val="0"/>
        <w:adjustRightInd w:val="0"/>
        <w:spacing w:before="100" w:after="100" w:line="240" w:lineRule="auto"/>
        <w:jc w:val="center"/>
        <w:rPr>
          <w:rFonts w:ascii="Times New Roman" w:hAnsi="Times New Roman"/>
          <w:b/>
          <w:bCs/>
          <w:color w:val="000000"/>
          <w:sz w:val="24"/>
          <w:szCs w:val="24"/>
          <w:u w:val="single"/>
          <w:lang w:eastAsia="it-IT"/>
        </w:rPr>
      </w:pPr>
    </w:p>
    <w:p w:rsidR="00946BDB" w:rsidRPr="00B77FA2" w:rsidRDefault="00B77FA2" w:rsidP="00F5651B">
      <w:pPr>
        <w:autoSpaceDE w:val="0"/>
        <w:autoSpaceDN w:val="0"/>
        <w:adjustRightInd w:val="0"/>
        <w:spacing w:after="0" w:line="240" w:lineRule="auto"/>
        <w:ind w:left="2832"/>
        <w:rPr>
          <w:rFonts w:ascii="Times New Roman" w:hAnsi="Times New Roman"/>
          <w:b/>
          <w:bCs/>
          <w:color w:val="000000"/>
          <w:sz w:val="24"/>
          <w:szCs w:val="24"/>
          <w:u w:val="single"/>
          <w:lang w:eastAsia="it-IT"/>
        </w:rPr>
      </w:pPr>
      <w:r w:rsidRPr="00B77FA2">
        <w:rPr>
          <w:rFonts w:ascii="Times New Roman" w:hAnsi="Times New Roman"/>
          <w:b/>
          <w:bCs/>
          <w:color w:val="000000"/>
          <w:sz w:val="24"/>
          <w:szCs w:val="24"/>
          <w:lang w:eastAsia="it-IT"/>
        </w:rPr>
        <w:lastRenderedPageBreak/>
        <w:t xml:space="preserve">      </w:t>
      </w:r>
      <w:r w:rsidR="00A74D8C">
        <w:rPr>
          <w:rFonts w:ascii="Times New Roman" w:hAnsi="Times New Roman"/>
          <w:b/>
          <w:bCs/>
          <w:color w:val="000000"/>
          <w:sz w:val="24"/>
          <w:szCs w:val="24"/>
          <w:lang w:eastAsia="it-IT"/>
        </w:rPr>
        <w:t xml:space="preserve">  </w:t>
      </w:r>
      <w:r w:rsidR="00946BDB" w:rsidRPr="00B77FA2">
        <w:rPr>
          <w:rFonts w:ascii="Times New Roman" w:hAnsi="Times New Roman"/>
          <w:b/>
          <w:bCs/>
          <w:color w:val="000000"/>
          <w:sz w:val="24"/>
          <w:szCs w:val="24"/>
          <w:u w:val="single"/>
          <w:lang w:eastAsia="it-IT"/>
        </w:rPr>
        <w:t>SEZIONE QUINDICESIMA</w:t>
      </w:r>
    </w:p>
    <w:p w:rsidR="00946BDB" w:rsidRPr="00B77FA2" w:rsidRDefault="00946BDB" w:rsidP="00F5651B">
      <w:pPr>
        <w:autoSpaceDE w:val="0"/>
        <w:autoSpaceDN w:val="0"/>
        <w:adjustRightInd w:val="0"/>
        <w:spacing w:after="0" w:line="240" w:lineRule="auto"/>
        <w:jc w:val="center"/>
        <w:rPr>
          <w:rFonts w:ascii="Times New Roman" w:hAnsi="Times New Roman"/>
          <w:b/>
          <w:bCs/>
          <w:color w:val="000000"/>
          <w:sz w:val="24"/>
          <w:szCs w:val="24"/>
          <w:u w:val="single"/>
          <w:lang w:eastAsia="it-IT"/>
        </w:rPr>
      </w:pPr>
      <w:r w:rsidRPr="00B77FA2">
        <w:rPr>
          <w:rFonts w:ascii="Times New Roman" w:hAnsi="Times New Roman"/>
          <w:b/>
          <w:bCs/>
          <w:color w:val="000000"/>
          <w:sz w:val="24"/>
          <w:szCs w:val="24"/>
          <w:u w:val="single"/>
          <w:lang w:eastAsia="it-IT"/>
        </w:rPr>
        <w:t>R</w:t>
      </w:r>
      <w:r w:rsidR="007E6838">
        <w:rPr>
          <w:rFonts w:ascii="Times New Roman" w:hAnsi="Times New Roman"/>
          <w:b/>
          <w:bCs/>
          <w:color w:val="000000"/>
          <w:sz w:val="24"/>
          <w:szCs w:val="24"/>
          <w:u w:val="single"/>
          <w:lang w:eastAsia="it-IT"/>
        </w:rPr>
        <w:t>eati ambientali</w:t>
      </w:r>
    </w:p>
    <w:p w:rsidR="00946BDB" w:rsidRPr="00EB64DB" w:rsidRDefault="00946BDB" w:rsidP="00F5651B">
      <w:pPr>
        <w:autoSpaceDE w:val="0"/>
        <w:autoSpaceDN w:val="0"/>
        <w:adjustRightInd w:val="0"/>
        <w:spacing w:after="0" w:line="240" w:lineRule="auto"/>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15.1 La normativa</w:t>
      </w:r>
    </w:p>
    <w:p w:rsidR="00F5651B" w:rsidRPr="00EB64DB" w:rsidRDefault="00F5651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Con l’art. 2, comma 2, della legge 7 luglio 2011, n.121, è stato disposto l’inserimento, nel D.Lgvo 231/2001, della seguente nuova disposizione:</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25-undecies  -  Reati ambientali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In relazione alla commissione dei reati previsti dal codice penale, si applicano all'ente le seguenti sanzioni pecuniarie: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per la violazione dell'articolo 727-bis la sanzione pecuniaria fino a duecentocinquanta quote;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b) per la violazione dell'articolo 733-bis la sanzione pecuniaria da centocinquanta a duecentocinquanta quote.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In relazione alla commissione dei reati previsti dal decreto legislativo 3 aprile 2006, n. 152, si applicano all'ente le seguenti sanzioni pecuniarie: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per i reati di cui all'articolo 137:</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per la violazione dei commi 3, 5, primo periodo, e 13, la sanzione pecuniaria da centocinquanta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per la violazione dei commi 2, 5, secondo periodo, e 11, la sanzione pecuniaria da duecento a trecento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B) per i reati di cui all'articolo 256: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per la violazione dei commi 1, lettera a), e 6, primo periodo, la sanzione pecuniaria fino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per la violazione dei commi 1, lettera b), 3, primo periodo,e 5, la sanzione pecuniaria da centocinquanta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per la violazione del comma 3, secondo periodo, la sanzione pecuniaria da duecento a trecento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 per i reati di cui all'articolo 257: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per la violazione del comma 1, la sanzione pecuniaria fino a duecentocinquanta quote;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per la violazione del comma 2, la sanzione pecuniaria da centocinquanta a duecentocinquanta quote;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d) per la violazione dell'articolo 258, comma 4, secondo periodo La sanzione pecuniaria da centocinquanta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e) per la violazione dell'articolo 259, comma 1, la sanzione pecuniaria da centocinquanta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f) per il delitto di cui all'articolo 260, la sanzione pecuniaria da trecento a cinquecento quote, nel caso previsto dal comma 1 e da quattrocento a ottocento quote nel caso previsto dal comma 2;</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g) per la violazione dell'articolo 260-bis, la sanzione pecuniaria da centocinquanta a duecentocinquanta quote nel caso previsto dai commi 6, 7, secondo e terzo periodo, e 8, primo periodo, e la sanzione pecuniaria da due</w:t>
      </w:r>
      <w:r w:rsidR="00B9787F">
        <w:rPr>
          <w:rFonts w:ascii="Times New Roman" w:hAnsi="Times New Roman"/>
          <w:b/>
          <w:color w:val="000000"/>
          <w:sz w:val="24"/>
          <w:szCs w:val="24"/>
          <w:lang w:eastAsia="it-IT"/>
        </w:rPr>
        <w:t xml:space="preserve">cento a trecento quote nel caso </w:t>
      </w:r>
      <w:r w:rsidRPr="00EB64DB">
        <w:rPr>
          <w:rFonts w:ascii="Times New Roman" w:hAnsi="Times New Roman"/>
          <w:b/>
          <w:color w:val="000000"/>
          <w:sz w:val="24"/>
          <w:szCs w:val="24"/>
          <w:lang w:eastAsia="it-IT"/>
        </w:rPr>
        <w:t>previsto dal comma 8, secondo periodo;</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 h) per la violazione dell'articolo 279, comma 5, la sanzione pecuniaria fino a duecentocinquanta quote.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In relazione alla commissione dei reati previsti dalla legge 7 febbraio 1992, n. 150, si applicano all'ente le seguenti sanzioni pecuniarie: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 xml:space="preserve">a) per la violazione degli articoli 1, comma 1, 2, commi 1 e 2, e 6, comma 4, la sanzione pecuniaria fino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b) per la violazione dell'articolo 1, comma 2, la sanzione pecuniaria da centocinquanta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c) per i reati del codice penale richiamati dall'articolo 3-bis, comma 1, della medesima legge n. 150 del 1992, rispettivamente: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la sanzione pecuniaria fino a duecentocinquanta quote, in caso di commissione di reati per cui e' prevista la pena non superiore nel massimo ad un anno di reclusione;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la sanzione pecuniaria da centocinquanta a duecentocinquanta quote, in caso di commissione di reati per cui e' prevista la pena non superiore nel massimo a due anni di reclusione;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la sanzione pecuniaria da duecento a trecento quote, in caso di commissione di reati per cui e' prevista la pena non superiore nel massimo a tre anni di reclusione;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la sanzione pecuniaria da trecento a cinquecento quote, in caso di commissione di reati per cui è  prevista la pena superiore nel massimo a tre anni di reclusione.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In relazione alla commissione dei reati previsti dall'articolo 3, comma 6, della legge 28 dicembre 1993, n. 549, si applica all'ente la sanzione pecuniaria da centocinquanta a duecentocinquanta quote.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5. In relazione alla commissione dei reati previsti dal decreto legislativo 6 novembre 2007, n. 202, si applicano all'ente le seguenti sanzioni pecuniarie: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a) per il reato di cui all'articolo 9, comma 1, la sanzione pecuniaria fino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b) per i reati di cui agli articoli 8, comma 1, e 9, comma 2, la sanzione pecuniaria da centocinquanta a duecentocinquanta quote;  </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c) per il reato di cui all'articolo 8, comma 2, la sanzione pecuniaria da duecento a trecento quote.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6. Le sanzioni previste dal comma 2, lettera b), sono ridotte della metà nel caso di commissione del reato previsto dall'articolo 256, comma 4, del decreto legislativo 3 aprile 2006, n. 152.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7. Nei casi di condanna per i delitti indicati al comma 2, lettere a), n. 2), b), n. 3), e f), e al comma 5, lettere b) e c), si applicano le sanzioni interdittive previste dall'articolo 9, comma 2, del decreto legislativo 8 giugno 2001, n. 231, per una durata non superiore a sei mesi.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8. Se l'ente o una sua unita' organizzativa vengono stabilmente utilizzati allo scopo unico o prevalente di consentire o agevolare la commissione dei reati di cui all'articolo 260 del decreto legislativo 3 aprile 2006, n. 152, e all'articolo 8 del decreto legislativo 6 novembre 2007, n. 202, si applica la sanzione dell'interdizione definitiva dall'esercizio dell'attività ai sensi dell'art. 16, comma 3, del decreto legislativo 8 giugno 2001 n. 231.»</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L’art. 25 undecies eleva a presupposto della responsabilità amministrativa una vasta gamma di reati contro i valori ambientali e segnatamente i reati previsti dalle seguenti norme:</w:t>
      </w:r>
    </w:p>
    <w:p w:rsidR="00B9787F" w:rsidRPr="00EB64DB" w:rsidRDefault="00B9787F"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727 bis, c.p. (introdotto dall’art. 1. comma 1, lettera a), del D.Lgvo n. 121/2011) – Uccisione, distruzione, cattura, prelievo, detenzione di esemplari di specie animali o vegetali selvatiche protette </w:t>
      </w:r>
    </w:p>
    <w:p w:rsidR="00946BDB" w:rsidRPr="00EB64DB" w:rsidRDefault="00946BDB" w:rsidP="00F5651B">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“Salvo che il fatto costituisca più grave reato, chiunque, fuori dai casi consentiti, uccide, cattura o detiene esemplari appartenenti ad una specie animale selvatica protetta è punito con l’arresto da uno a sei mesi o con l’ammenda fino a 4.000 euro, salvo i casi in cui l’azione riguardi una quantità trascurabile di tali esemplari e abbia un impatto trascurabile sullo stato di conservazione della specie.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Chiunque, fuori dai casi consentiti, distrugge o detiene esemplari appartenenti ad una specie vegetale selvatica protetta è punito con l’ammenda fino a 4.000 euro, salvo i casi in cui l’azione riguardi una quantità trascurabile di tali esemplari e abbia un impatti trascurabile sullo stato di conservazione della specie.”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733 bis, c.p.</w:t>
      </w:r>
      <w:r w:rsidR="00506964">
        <w:rPr>
          <w:rFonts w:ascii="Times New Roman" w:hAnsi="Times New Roman"/>
          <w:b/>
          <w:bCs/>
          <w:color w:val="000000"/>
          <w:sz w:val="24"/>
          <w:szCs w:val="24"/>
          <w:u w:val="single"/>
          <w:lang w:eastAsia="it-IT"/>
        </w:rPr>
        <w:t xml:space="preserve"> </w:t>
      </w:r>
      <w:r w:rsidRPr="00EB64DB">
        <w:rPr>
          <w:rFonts w:ascii="Times New Roman" w:hAnsi="Times New Roman"/>
          <w:b/>
          <w:bCs/>
          <w:color w:val="000000"/>
          <w:sz w:val="24"/>
          <w:szCs w:val="24"/>
          <w:u w:val="single"/>
          <w:lang w:eastAsia="it-IT"/>
        </w:rPr>
        <w:t>(introdotto dall’art. 1, comma 1, lettera b), del D.Lgvo n. 121/2011) -  Distruzione o deterioramento di habitat all’interno di un sito protetto</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Chiunque, fuori dai casi consentiti, distrugge un habitat all’interno di un sito protetto o comunque lo deteriora compromettendone lo stato di conservazione, è punito con l’arresto fino a diciotto mesi e con l’ammenda non inferiore a 3.000 euro.</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Ai fini dell’applicazione dell’articolo 727-bis del codice penale, per specie animale o vegetali selvatiche protette si intendono quelle indicate nell’allegato IV della direttiva 92/43/CE e nell’allegato I della direttiva 2009/147/CE.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Ai fini dell’applicazione dell’art. 733-bis del codice penale per “habitat all’interno di un sito protetto” si intende qualsiasi habitat di specie per le quali una zona sia classificata come zona a tutela speciale a norma dell’articolo 4, paragrafi 1 o 2, della direttiva 2009/147/CE, o qualsiasi habitat naturale o un habitat di specie per cui un sito sia designato come zona speciale di conservazione a norma dell’art.4, paragrafo 4, della direttiva 92/43/CE.” </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ind w:firstLine="708"/>
        <w:jc w:val="both"/>
        <w:rPr>
          <w:rFonts w:ascii="Times New Roman" w:hAnsi="Times New Roman"/>
          <w:bCs/>
          <w:color w:val="000000"/>
          <w:sz w:val="24"/>
          <w:szCs w:val="24"/>
          <w:lang w:eastAsia="it-IT"/>
        </w:rPr>
      </w:pPr>
      <w:r w:rsidRPr="00EB64DB">
        <w:rPr>
          <w:rFonts w:ascii="Times New Roman" w:hAnsi="Times New Roman"/>
          <w:bCs/>
          <w:color w:val="000000"/>
          <w:sz w:val="24"/>
          <w:szCs w:val="24"/>
          <w:lang w:eastAsia="it-IT"/>
        </w:rPr>
        <w:t>Sono inoltre da considerare diversi reati previsti dal D.Lgvo 3 aprile 2006, n. 152, come segue:</w:t>
      </w: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506964" w:rsidRDefault="00946BDB" w:rsidP="00F5651B">
      <w:pPr>
        <w:numPr>
          <w:ilvl w:val="0"/>
          <w:numId w:val="13"/>
        </w:numPr>
        <w:autoSpaceDE w:val="0"/>
        <w:autoSpaceDN w:val="0"/>
        <w:adjustRightInd w:val="0"/>
        <w:spacing w:after="0" w:line="240" w:lineRule="auto"/>
        <w:jc w:val="both"/>
        <w:rPr>
          <w:rFonts w:ascii="Times New Roman" w:hAnsi="Times New Roman"/>
          <w:i/>
          <w:color w:val="000000"/>
          <w:sz w:val="24"/>
          <w:szCs w:val="24"/>
          <w:lang w:eastAsia="it-IT"/>
        </w:rPr>
      </w:pPr>
      <w:r w:rsidRPr="00506964">
        <w:rPr>
          <w:rFonts w:ascii="Times New Roman" w:hAnsi="Times New Roman"/>
          <w:i/>
          <w:color w:val="000000"/>
          <w:sz w:val="24"/>
          <w:szCs w:val="24"/>
          <w:lang w:eastAsia="it-IT"/>
        </w:rPr>
        <w:t xml:space="preserve"> limitatamente ai reati previsti dai commi 2, 3 e 5, 11 e 13 ex art. 2 comma 2 art. undecies cit.</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137 -  Sanzioni penali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Quando le condotte descritte al comma 1 riguardano gli scarichi di acque reflue industriali contenenti le sostanze pericolose comprese nelle famiglie e nei gruppi di sostanze indicate nelle tabelle 5 e 3/A dell'Allegato 5 alla parte terza del presente decreto, la pena è dell'arresto da tre mesi a tre anni.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Chiunque, al di fuori delle ipotesi di cui al comma 5, effettui uno scarico di acque reflue industriali contenenti le sostanze pericolose comprese nelle famiglie e nei gruppi di sostanze indicate nelle tabelle 5 e 3/A dell'Allegato 5 alla parte terza del presente decreto senza osservare le prescrizioni dell'autorizzazione, o le altre prescrizioni dell'autorità competente a norma degli articoli 107, comma 1, e 108, comma 4, è punito con l'arresto fino a due anni.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5. Chiunque, in relazione alle sostanze indicate nella tabella 5 dell'Allegato 5 alla parte terza del presente decreto, nell'effettuazione di uno scarico di acque reflue industriali, superi i valori limite fissati nella tabella 3 o, nel caso di scarico sul suolo, nella tabella 4 dell'Allegato 5 alla parte terza del presente decreto, oppure i limiti più restrittivi fissati dalle regioni o dalle province autonome o dall'Autorità competente a norma dell'articolo 107, comma 1, è punito con l'arresto fino a due anni e con l'ammenda da tremila euro a trentamila euro. Se sono superati anche i valori limite fissati per le sostanze contenute nella tabella 3/A del medesimo Allegato 5, si applica l'arresto da sei mesi a tre anni e l'ammenda da 6.000 euro a 120.000 euro.</w:t>
      </w:r>
    </w:p>
    <w:p w:rsidR="00946BDB" w:rsidRPr="00EB64DB" w:rsidRDefault="00946BDB" w:rsidP="00F5651B">
      <w:pPr>
        <w:autoSpaceDE w:val="0"/>
        <w:autoSpaceDN w:val="0"/>
        <w:adjustRightInd w:val="0"/>
        <w:spacing w:after="0" w:line="240" w:lineRule="auto"/>
        <w:ind w:firstLine="708"/>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11. Chiunque non osservi i divieti di scarico previsti dagli articoli 103 e 104 è punito con l'arresto sino a tre anni.</w:t>
      </w:r>
    </w:p>
    <w:p w:rsidR="00946BDB" w:rsidRPr="00EB64DB" w:rsidRDefault="00946BDB" w:rsidP="00F5651B">
      <w:pPr>
        <w:autoSpaceDE w:val="0"/>
        <w:autoSpaceDN w:val="0"/>
        <w:adjustRightInd w:val="0"/>
        <w:spacing w:after="0" w:line="240" w:lineRule="auto"/>
        <w:ind w:firstLine="708"/>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13. Si applica sempre la pena dell'arresto da due mesi a due anni se lo scarico nelle acque del mare da parte di navi od aeromobili contiene sostanze o materiali per i quali è imposto il divieto assoluto di sversamento ai sensi delle disposizioni contenute nelle convenzioni internazionali vigenti in materia e ratificate dall'Italia, salvo che siano in quantità tali da essere resi rapidamente innocui dai processi fisici, chimici e biologici, che si verificano naturalmente in mare e purché in presenza di preventiva autorizzazione da parte dell'autorità competente.”.</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506964" w:rsidRDefault="00946BDB" w:rsidP="00F5651B">
      <w:pPr>
        <w:numPr>
          <w:ilvl w:val="0"/>
          <w:numId w:val="13"/>
        </w:numPr>
        <w:autoSpaceDE w:val="0"/>
        <w:autoSpaceDN w:val="0"/>
        <w:adjustRightInd w:val="0"/>
        <w:spacing w:after="0" w:line="240" w:lineRule="auto"/>
        <w:jc w:val="both"/>
        <w:rPr>
          <w:rFonts w:ascii="Times New Roman" w:hAnsi="Times New Roman"/>
          <w:i/>
          <w:color w:val="000000"/>
          <w:sz w:val="24"/>
          <w:szCs w:val="24"/>
          <w:lang w:eastAsia="it-IT"/>
        </w:rPr>
      </w:pPr>
      <w:r w:rsidRPr="00506964">
        <w:rPr>
          <w:rFonts w:ascii="Times New Roman" w:hAnsi="Times New Roman"/>
          <w:i/>
          <w:color w:val="000000"/>
          <w:sz w:val="24"/>
          <w:szCs w:val="24"/>
          <w:lang w:eastAsia="it-IT"/>
        </w:rPr>
        <w:t xml:space="preserve">limitatamente ai reati previsti dai commi 1, lettere a) e b),  3 –primo periodo, 3 - secondo periodo - 5 e 6 </w:t>
      </w:r>
    </w:p>
    <w:p w:rsidR="00946BDB" w:rsidRPr="00506964" w:rsidRDefault="00946BDB" w:rsidP="00F5651B">
      <w:pPr>
        <w:autoSpaceDE w:val="0"/>
        <w:autoSpaceDN w:val="0"/>
        <w:adjustRightInd w:val="0"/>
        <w:spacing w:after="0" w:line="240" w:lineRule="auto"/>
        <w:ind w:left="360"/>
        <w:jc w:val="both"/>
        <w:rPr>
          <w:rFonts w:ascii="Times New Roman" w:hAnsi="Times New Roman"/>
          <w:i/>
          <w:color w:val="000000"/>
          <w:sz w:val="24"/>
          <w:szCs w:val="24"/>
          <w:lang w:eastAsia="it-IT"/>
        </w:rPr>
      </w:pPr>
    </w:p>
    <w:p w:rsidR="00946BDB" w:rsidRPr="00EB64DB" w:rsidRDefault="00946BDB" w:rsidP="00F5651B">
      <w:pPr>
        <w:autoSpaceDE w:val="0"/>
        <w:autoSpaceDN w:val="0"/>
        <w:adjustRightInd w:val="0"/>
        <w:spacing w:after="0" w:line="240" w:lineRule="auto"/>
        <w:rPr>
          <w:rFonts w:ascii="Times New Roman" w:hAnsi="Times New Roman"/>
          <w:color w:val="000000"/>
          <w:sz w:val="24"/>
          <w:szCs w:val="24"/>
          <w:u w:val="single"/>
          <w:lang w:eastAsia="it-IT"/>
        </w:rPr>
      </w:pPr>
      <w:r w:rsidRPr="00EB64DB">
        <w:rPr>
          <w:rFonts w:ascii="Times New Roman" w:hAnsi="Times New Roman"/>
          <w:b/>
          <w:bCs/>
          <w:color w:val="000000"/>
          <w:sz w:val="24"/>
          <w:szCs w:val="24"/>
          <w:u w:val="single"/>
          <w:lang w:eastAsia="it-IT"/>
        </w:rPr>
        <w:t>Art. 256. Attività di gestione di rifiuti non autorizzata</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b/>
          <w:color w:val="000000"/>
          <w:sz w:val="24"/>
          <w:szCs w:val="24"/>
          <w:lang w:eastAsia="it-IT"/>
        </w:rPr>
        <w:t xml:space="preserve"> </w:t>
      </w:r>
      <w:r w:rsidR="00506964">
        <w:rPr>
          <w:rFonts w:ascii="Times New Roman" w:hAnsi="Times New Roman"/>
          <w:b/>
          <w:color w:val="000000"/>
          <w:sz w:val="24"/>
          <w:szCs w:val="24"/>
          <w:lang w:eastAsia="it-IT"/>
        </w:rPr>
        <w:tab/>
      </w:r>
      <w:r w:rsidRPr="00EB64DB">
        <w:rPr>
          <w:rFonts w:ascii="Times New Roman" w:hAnsi="Times New Roman"/>
          <w:b/>
          <w:color w:val="000000"/>
          <w:sz w:val="24"/>
          <w:szCs w:val="24"/>
          <w:lang w:eastAsia="it-IT"/>
        </w:rPr>
        <w:t>“1. Chiunque effettua una attività di raccolta, trasporto, recupero, smaltimento, commercio ed intermediazione di rifiuti in mancanza della prescritta autorizzazione, iscrizione o comunicazione di cui agli articoli 208, 209, 210, 211, 212, 214, 215 e 216 è punito:</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con la pena dell'arresto da tre mesi a un anno o con l'ammenda da 2.600 euro a 26.000 euro se si tratta di rifiuti non pericolosi;</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b) con la pena dell'arresto da sei mesi a due anni e con l’ammenda da 2.600 euro a 26.000 euro se si tratta di rifiuti pericolosi.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Le pene di cui al comma 1 si applicano ai titolari di imprese ed ai responsabili di enti che abbandonano o depositano in modo incontrollato i rifiuti ovvero li immettono nelle acque superficiali o sotterranee in violazione del divieto di cui all'articolo 192, commi 1 e 2.</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Chiunque realizza o gestisce una discarica non autorizzata è punito con la pena dell'arresto da sei mesi a due anni e con l’ammenda da 2.600 euro a 26.000 euro. Si applica la pena dell'arresto da uno a tre anni e dell'ammenda da euro 5.200 a euro 52.000 se la discarica è destinata, anche in parte, allo smaltimento di rifiuti pericolosi. Alla sentenza di condanna o alla sentenza emessa ai sensi dell'articolo 444 del codice di procedura penale, consegue la confisca dell'area sulla quale è realizzata la discarica abusiva se di proprietà dell'autore o del compartecipe al reato, fatti salvi gli obblighi di bonifica o di ripristino dello stato dei luoghi.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5. Chiunque, in violazione del divieto di cui all'articolo 187, effettua attività non consentite di miscelazione di rifiuti, è punito con la pena di cui al comma 1, lettera b).</w:t>
      </w:r>
    </w:p>
    <w:p w:rsidR="00946BDB" w:rsidRPr="00EB64DB" w:rsidRDefault="00946BDB" w:rsidP="00F5651B">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b/>
          <w:color w:val="000000"/>
          <w:sz w:val="24"/>
          <w:szCs w:val="24"/>
          <w:lang w:eastAsia="it-IT"/>
        </w:rPr>
        <w:t>6. Chiunque effettua il deposito temporaneo presso il luogo di produzione di rifiuti sanitari pericolosi, con violazione delle disposizioni di cui all'articolo 227, comma 1, lettera b), è punito con la pena dell'arresto da tre mesi ad un anno o con la pena dell'ammenda da 2.600 euro a 26.000 euro. Si applica la sanzione amministrativa pecuniaria da 2.600 euro a 15.500 euro per i quantitativi non superiori a duecento litri o quantità equivalenti”.</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B9787F" w:rsidRDefault="00A40012" w:rsidP="00B9787F">
      <w:pPr>
        <w:numPr>
          <w:ilvl w:val="0"/>
          <w:numId w:val="13"/>
        </w:numPr>
        <w:autoSpaceDE w:val="0"/>
        <w:autoSpaceDN w:val="0"/>
        <w:adjustRightInd w:val="0"/>
        <w:spacing w:after="0" w:line="240" w:lineRule="auto"/>
        <w:jc w:val="both"/>
        <w:rPr>
          <w:rFonts w:ascii="Times New Roman" w:hAnsi="Times New Roman"/>
          <w:b/>
          <w:bCs/>
          <w:i/>
          <w:color w:val="000000"/>
          <w:sz w:val="24"/>
          <w:szCs w:val="24"/>
          <w:lang w:eastAsia="it-IT"/>
        </w:rPr>
      </w:pPr>
      <w:r>
        <w:rPr>
          <w:rFonts w:ascii="Times New Roman" w:hAnsi="Times New Roman"/>
          <w:b/>
          <w:bCs/>
          <w:i/>
          <w:color w:val="000000"/>
          <w:sz w:val="24"/>
          <w:szCs w:val="24"/>
          <w:u w:val="single"/>
          <w:lang w:eastAsia="it-IT"/>
        </w:rPr>
        <w:t>-</w:t>
      </w:r>
    </w:p>
    <w:p w:rsidR="00946BDB" w:rsidRPr="00506964" w:rsidRDefault="00946BDB" w:rsidP="00B9787F">
      <w:pPr>
        <w:autoSpaceDE w:val="0"/>
        <w:autoSpaceDN w:val="0"/>
        <w:adjustRightInd w:val="0"/>
        <w:spacing w:after="0" w:line="240" w:lineRule="auto"/>
        <w:ind w:left="1080"/>
        <w:jc w:val="both"/>
        <w:rPr>
          <w:rFonts w:ascii="Times New Roman" w:hAnsi="Times New Roman"/>
          <w:b/>
          <w:bCs/>
          <w:i/>
          <w:color w:val="000000"/>
          <w:sz w:val="24"/>
          <w:szCs w:val="24"/>
          <w:lang w:eastAsia="it-IT"/>
        </w:rPr>
      </w:pPr>
      <w:r w:rsidRPr="00506964">
        <w:rPr>
          <w:rFonts w:ascii="Times New Roman" w:hAnsi="Times New Roman"/>
          <w:b/>
          <w:bCs/>
          <w:i/>
          <w:color w:val="000000"/>
          <w:sz w:val="24"/>
          <w:szCs w:val="24"/>
          <w:lang w:eastAsia="it-IT"/>
        </w:rPr>
        <w:tab/>
      </w:r>
      <w:r w:rsidRPr="00506964">
        <w:rPr>
          <w:rFonts w:ascii="Times New Roman" w:hAnsi="Times New Roman"/>
          <w:b/>
          <w:bCs/>
          <w:i/>
          <w:color w:val="000000"/>
          <w:sz w:val="24"/>
          <w:szCs w:val="24"/>
          <w:lang w:eastAsia="it-IT"/>
        </w:rPr>
        <w:tab/>
      </w:r>
      <w:r w:rsidRPr="00506964">
        <w:rPr>
          <w:rFonts w:ascii="Times New Roman" w:hAnsi="Times New Roman"/>
          <w:b/>
          <w:bCs/>
          <w:i/>
          <w:color w:val="000000"/>
          <w:sz w:val="24"/>
          <w:szCs w:val="24"/>
          <w:lang w:eastAsia="it-IT"/>
        </w:rPr>
        <w:tab/>
      </w:r>
      <w:r w:rsidRPr="00506964">
        <w:rPr>
          <w:rFonts w:ascii="Times New Roman" w:hAnsi="Times New Roman"/>
          <w:b/>
          <w:bCs/>
          <w:i/>
          <w:color w:val="000000"/>
          <w:sz w:val="24"/>
          <w:szCs w:val="24"/>
          <w:lang w:eastAsia="it-IT"/>
        </w:rPr>
        <w:tab/>
        <w:t xml:space="preserve">              </w:t>
      </w: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257 Bonifica dei siti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Chiunque cagiona l'inquinamento del suolo, del sottosuolo, delle acque superficiali o delle acque sotterranee con il superamento delle concentrazioni soglia di rischio è punito con la pena dell'arresto da sei mesi a un anno o con l'ammenda da 2.600 euro a 26.000 euro, se non provvede alla bonifica in conformità al progetto approvato dall'autorità competente nell'ambito del procedimento di cui agli articoli 242 e seguenti. In caso di mancata effettuazione della comunicazione di cui all'articolo 242, il trasgressore è punito con la pena dell'arresto da tre mesi a un anno o con l’ammenda da 1.000 euro a 26.000 euro.</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2. Si applica la pena dell'arresto da un anno a due anni e la pena dell'ammenda da 5.200 euro a 52.000 euro se l'inquinamento è provocato da sostanze pericolose.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Nella sentenza di condanna per la contravvenzione di cui ai commi 1 e 2, o nella sentenza emessa ai sensi dell'articolo 444 del codice di procedura penale, il beneficio della sospensione condizionale della pena può essere subordinato alla esecuzione degli interventi di emergenza, bonifica e ripristino ambientale.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4. L'osservanza dei progetti approvati ai sensi degli articoli 242 e seguenti costituisce condizione di non punibilità per i reati ambientali contemplati da altre leggi per il medesimo evento e per la stessa condotta di inquinamento di cui al comma 1.”.</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815377" w:rsidRDefault="00815377" w:rsidP="00F5651B">
      <w:pPr>
        <w:autoSpaceDE w:val="0"/>
        <w:autoSpaceDN w:val="0"/>
        <w:adjustRightInd w:val="0"/>
        <w:spacing w:after="0" w:line="240" w:lineRule="auto"/>
        <w:jc w:val="both"/>
        <w:rPr>
          <w:rFonts w:ascii="Times New Roman" w:hAnsi="Times New Roman"/>
          <w:b/>
          <w:bCs/>
          <w:i/>
          <w:color w:val="000000"/>
          <w:sz w:val="24"/>
          <w:szCs w:val="24"/>
          <w:u w:val="single"/>
          <w:lang w:eastAsia="it-IT"/>
        </w:rPr>
      </w:pPr>
    </w:p>
    <w:p w:rsidR="00815377" w:rsidRDefault="00815377" w:rsidP="00F5651B">
      <w:pPr>
        <w:autoSpaceDE w:val="0"/>
        <w:autoSpaceDN w:val="0"/>
        <w:adjustRightInd w:val="0"/>
        <w:spacing w:after="0" w:line="240" w:lineRule="auto"/>
        <w:jc w:val="both"/>
        <w:rPr>
          <w:rFonts w:ascii="Times New Roman" w:hAnsi="Times New Roman"/>
          <w:b/>
          <w:bCs/>
          <w:i/>
          <w:color w:val="000000"/>
          <w:sz w:val="24"/>
          <w:szCs w:val="24"/>
          <w:u w:val="single"/>
          <w:lang w:eastAsia="it-IT"/>
        </w:rPr>
      </w:pPr>
    </w:p>
    <w:p w:rsidR="00946BDB" w:rsidRPr="00815377" w:rsidRDefault="00946BDB" w:rsidP="00F5651B">
      <w:pPr>
        <w:autoSpaceDE w:val="0"/>
        <w:autoSpaceDN w:val="0"/>
        <w:adjustRightInd w:val="0"/>
        <w:spacing w:after="0" w:line="240" w:lineRule="auto"/>
        <w:ind w:firstLine="708"/>
        <w:jc w:val="both"/>
        <w:rPr>
          <w:rFonts w:ascii="Times New Roman" w:hAnsi="Times New Roman"/>
          <w:b/>
          <w:bCs/>
          <w:i/>
          <w:color w:val="000000"/>
          <w:sz w:val="24"/>
          <w:szCs w:val="24"/>
          <w:lang w:eastAsia="it-IT"/>
        </w:rPr>
      </w:pPr>
      <w:r w:rsidRPr="00815377">
        <w:rPr>
          <w:rFonts w:ascii="Times New Roman" w:hAnsi="Times New Roman"/>
          <w:b/>
          <w:bCs/>
          <w:i/>
          <w:color w:val="000000"/>
          <w:sz w:val="24"/>
          <w:szCs w:val="24"/>
          <w:u w:val="single"/>
          <w:lang w:eastAsia="it-IT"/>
        </w:rPr>
        <w:t xml:space="preserve">d) </w:t>
      </w:r>
      <w:r w:rsidR="00A40012">
        <w:rPr>
          <w:rFonts w:ascii="Times New Roman" w:hAnsi="Times New Roman"/>
          <w:b/>
          <w:bCs/>
          <w:i/>
          <w:color w:val="000000"/>
          <w:sz w:val="24"/>
          <w:szCs w:val="24"/>
          <w:u w:val="single"/>
          <w:lang w:eastAsia="it-IT"/>
        </w:rPr>
        <w:t>-</w:t>
      </w:r>
      <w:r w:rsidRPr="00815377">
        <w:rPr>
          <w:rFonts w:ascii="Times New Roman" w:hAnsi="Times New Roman"/>
          <w:b/>
          <w:bCs/>
          <w:i/>
          <w:color w:val="000000"/>
          <w:sz w:val="24"/>
          <w:szCs w:val="24"/>
          <w:lang w:eastAsia="it-IT"/>
        </w:rPr>
        <w:tab/>
      </w:r>
      <w:r w:rsidRPr="00815377">
        <w:rPr>
          <w:rFonts w:ascii="Times New Roman" w:hAnsi="Times New Roman"/>
          <w:b/>
          <w:bCs/>
          <w:i/>
          <w:color w:val="000000"/>
          <w:sz w:val="24"/>
          <w:szCs w:val="24"/>
          <w:lang w:eastAsia="it-IT"/>
        </w:rPr>
        <w:tab/>
      </w:r>
      <w:r w:rsidRPr="00815377">
        <w:rPr>
          <w:rFonts w:ascii="Times New Roman" w:hAnsi="Times New Roman"/>
          <w:b/>
          <w:bCs/>
          <w:i/>
          <w:color w:val="000000"/>
          <w:sz w:val="24"/>
          <w:szCs w:val="24"/>
          <w:lang w:eastAsia="it-IT"/>
        </w:rPr>
        <w:tab/>
      </w:r>
      <w:r w:rsidRPr="00815377">
        <w:rPr>
          <w:rFonts w:ascii="Times New Roman" w:hAnsi="Times New Roman"/>
          <w:b/>
          <w:bCs/>
          <w:i/>
          <w:color w:val="000000"/>
          <w:sz w:val="24"/>
          <w:szCs w:val="24"/>
          <w:lang w:eastAsia="it-IT"/>
        </w:rPr>
        <w:tab/>
      </w:r>
      <w:r w:rsidRPr="00815377">
        <w:rPr>
          <w:rFonts w:ascii="Times New Roman" w:hAnsi="Times New Roman"/>
          <w:b/>
          <w:bCs/>
          <w:i/>
          <w:color w:val="000000"/>
          <w:sz w:val="24"/>
          <w:szCs w:val="24"/>
          <w:lang w:eastAsia="it-IT"/>
        </w:rPr>
        <w:tab/>
      </w:r>
    </w:p>
    <w:p w:rsidR="00B9787F" w:rsidRDefault="00B9787F"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258, comma 4, II° periodo.  - Violazione degli obblighi di comunicazione di tenuta dei registri obbligatori e dei formulari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“4. Le imprese che raccolgono e trasportano i propri rifiuti non pericolosi di cui all’articolo 212, comma 8, che non aderiscono, su base volontaria, al sistema di controllo della tracciabilità dei rifiuti (SISTRI) di cui all’articolo 188-bis, comma 2, lettera a), ed effettuano il trasporto di rifiuti senza il formulario di cui all'articolo 193 ovvero indicano nel formulario stesso dati incompleti o inesatti sono puniti con la sanzione amministrativa pecuniaria da milleseicento euro a novemilatrecento euro. Si applica la pena di cui all'articolo 483 del codice penale a chi, nella predisposizione di un certificato di analisi di rifiuti, fornisce false indicazioni sulla natura, sulla composizione e sulle caratteristiche chimico-fisiche dei rifiuti e a chi fa uso di un certificato falso durante il trasporto”.</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B9787F" w:rsidRDefault="00B9787F" w:rsidP="00F5651B">
      <w:pPr>
        <w:autoSpaceDE w:val="0"/>
        <w:autoSpaceDN w:val="0"/>
        <w:adjustRightInd w:val="0"/>
        <w:spacing w:after="0" w:line="240" w:lineRule="auto"/>
        <w:ind w:firstLine="708"/>
        <w:jc w:val="both"/>
        <w:rPr>
          <w:rFonts w:ascii="Times New Roman" w:hAnsi="Times New Roman"/>
          <w:b/>
          <w:bCs/>
          <w:i/>
          <w:color w:val="000000"/>
          <w:sz w:val="24"/>
          <w:szCs w:val="24"/>
          <w:u w:val="single"/>
          <w:lang w:eastAsia="it-IT"/>
        </w:rPr>
      </w:pPr>
    </w:p>
    <w:p w:rsidR="00B9787F" w:rsidRDefault="00B9787F" w:rsidP="00F5651B">
      <w:pPr>
        <w:autoSpaceDE w:val="0"/>
        <w:autoSpaceDN w:val="0"/>
        <w:adjustRightInd w:val="0"/>
        <w:spacing w:after="0" w:line="240" w:lineRule="auto"/>
        <w:ind w:firstLine="708"/>
        <w:jc w:val="both"/>
        <w:rPr>
          <w:rFonts w:ascii="Times New Roman" w:hAnsi="Times New Roman"/>
          <w:b/>
          <w:bCs/>
          <w:i/>
          <w:color w:val="000000"/>
          <w:sz w:val="24"/>
          <w:szCs w:val="24"/>
          <w:u w:val="single"/>
          <w:lang w:eastAsia="it-IT"/>
        </w:rPr>
      </w:pPr>
    </w:p>
    <w:p w:rsidR="00946BDB" w:rsidRPr="00815377" w:rsidRDefault="00946BDB" w:rsidP="00F5651B">
      <w:pPr>
        <w:autoSpaceDE w:val="0"/>
        <w:autoSpaceDN w:val="0"/>
        <w:adjustRightInd w:val="0"/>
        <w:spacing w:after="0" w:line="240" w:lineRule="auto"/>
        <w:ind w:firstLine="708"/>
        <w:jc w:val="both"/>
        <w:rPr>
          <w:rFonts w:ascii="Times New Roman" w:hAnsi="Times New Roman"/>
          <w:i/>
          <w:color w:val="000000"/>
          <w:sz w:val="24"/>
          <w:szCs w:val="24"/>
          <w:lang w:eastAsia="it-IT"/>
        </w:rPr>
      </w:pPr>
      <w:r w:rsidRPr="00815377">
        <w:rPr>
          <w:rFonts w:ascii="Times New Roman" w:hAnsi="Times New Roman"/>
          <w:b/>
          <w:bCs/>
          <w:i/>
          <w:color w:val="000000"/>
          <w:sz w:val="24"/>
          <w:szCs w:val="24"/>
          <w:u w:val="single"/>
          <w:lang w:eastAsia="it-IT"/>
        </w:rPr>
        <w:t>e) -</w:t>
      </w:r>
      <w:r w:rsidRPr="00815377">
        <w:rPr>
          <w:rFonts w:ascii="Times New Roman" w:hAnsi="Times New Roman"/>
          <w:i/>
          <w:color w:val="000000"/>
          <w:sz w:val="24"/>
          <w:szCs w:val="24"/>
          <w:lang w:eastAsia="it-IT"/>
        </w:rPr>
        <w:tab/>
      </w:r>
      <w:r w:rsidRPr="00815377">
        <w:rPr>
          <w:rFonts w:ascii="Times New Roman" w:hAnsi="Times New Roman"/>
          <w:i/>
          <w:color w:val="000000"/>
          <w:sz w:val="24"/>
          <w:szCs w:val="24"/>
          <w:lang w:eastAsia="it-IT"/>
        </w:rPr>
        <w:tab/>
      </w:r>
      <w:r w:rsidRPr="00815377">
        <w:rPr>
          <w:rFonts w:ascii="Times New Roman" w:hAnsi="Times New Roman"/>
          <w:i/>
          <w:color w:val="000000"/>
          <w:sz w:val="24"/>
          <w:szCs w:val="24"/>
          <w:lang w:eastAsia="it-IT"/>
        </w:rPr>
        <w:tab/>
      </w:r>
      <w:r w:rsidRPr="00815377">
        <w:rPr>
          <w:rFonts w:ascii="Times New Roman" w:hAnsi="Times New Roman"/>
          <w:i/>
          <w:color w:val="000000"/>
          <w:sz w:val="24"/>
          <w:szCs w:val="24"/>
          <w:lang w:eastAsia="it-IT"/>
        </w:rPr>
        <w:tab/>
        <w:t xml:space="preserve">            </w:t>
      </w:r>
    </w:p>
    <w:p w:rsidR="00B9787F"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u w:val="single"/>
          <w:lang w:eastAsia="it-IT"/>
        </w:rPr>
      </w:pPr>
      <w:r w:rsidRPr="00EB64DB">
        <w:rPr>
          <w:rFonts w:ascii="Times New Roman" w:hAnsi="Times New Roman"/>
          <w:b/>
          <w:bCs/>
          <w:color w:val="000000"/>
          <w:sz w:val="24"/>
          <w:szCs w:val="24"/>
          <w:u w:val="single"/>
          <w:lang w:eastAsia="it-IT"/>
        </w:rPr>
        <w:t>Art. 259, comma 1</w:t>
      </w:r>
      <w:r w:rsidRPr="00EB64DB">
        <w:rPr>
          <w:rFonts w:ascii="Times New Roman" w:hAnsi="Times New Roman"/>
          <w:color w:val="000000"/>
          <w:sz w:val="24"/>
          <w:szCs w:val="24"/>
          <w:u w:val="single"/>
          <w:lang w:eastAsia="it-IT"/>
        </w:rPr>
        <w:t xml:space="preserve"> - </w:t>
      </w:r>
      <w:r w:rsidRPr="00EB64DB">
        <w:rPr>
          <w:rFonts w:ascii="Times New Roman" w:hAnsi="Times New Roman"/>
          <w:b/>
          <w:bCs/>
          <w:color w:val="000000"/>
          <w:sz w:val="24"/>
          <w:szCs w:val="24"/>
          <w:u w:val="single"/>
          <w:lang w:eastAsia="it-IT"/>
        </w:rPr>
        <w:t>Traffico illecito di rifiuti</w:t>
      </w:r>
    </w:p>
    <w:p w:rsidR="00946BDB" w:rsidRPr="00EB64DB" w:rsidRDefault="00946BDB" w:rsidP="00F5651B">
      <w:pPr>
        <w:autoSpaceDE w:val="0"/>
        <w:autoSpaceDN w:val="0"/>
        <w:adjustRightInd w:val="0"/>
        <w:spacing w:after="0" w:line="240" w:lineRule="auto"/>
        <w:ind w:firstLine="708"/>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Chiunque effettua una spedizione di rifiuti costituente traffico illecito ai sensi dell'articolo 26 del regolamento (CEE) 1° febbraio 1993, n. 259, o effettua una spedizione di rifiuti elencati nell'Allegato II del citato regolamento in violazione dell'articolo 1, comma 3, lettere a), b), c) e d), del regolamento stesso è punito con la pena dell'ammenda da 1.550 euro a 26.000 euro e con l'arresto fino a due anni. La pena è aumentata in caso di spedizione di rifiuti pericolosi.”.</w:t>
      </w:r>
    </w:p>
    <w:p w:rsidR="00946BDB" w:rsidRDefault="00946BDB" w:rsidP="00F5651B">
      <w:pPr>
        <w:autoSpaceDE w:val="0"/>
        <w:autoSpaceDN w:val="0"/>
        <w:adjustRightInd w:val="0"/>
        <w:spacing w:after="0" w:line="240" w:lineRule="auto"/>
        <w:rPr>
          <w:rFonts w:ascii="Times New Roman" w:hAnsi="Times New Roman"/>
          <w:color w:val="000000"/>
          <w:sz w:val="24"/>
          <w:szCs w:val="24"/>
          <w:lang w:eastAsia="it-IT"/>
        </w:rPr>
      </w:pPr>
    </w:p>
    <w:p w:rsidR="00793111" w:rsidRPr="00EB64DB" w:rsidRDefault="00793111" w:rsidP="00F5651B">
      <w:pPr>
        <w:autoSpaceDE w:val="0"/>
        <w:autoSpaceDN w:val="0"/>
        <w:adjustRightInd w:val="0"/>
        <w:spacing w:after="0" w:line="240" w:lineRule="auto"/>
        <w:rPr>
          <w:rFonts w:ascii="Times New Roman" w:hAnsi="Times New Roman"/>
          <w:color w:val="000000"/>
          <w:sz w:val="24"/>
          <w:szCs w:val="24"/>
          <w:lang w:eastAsia="it-IT"/>
        </w:rPr>
      </w:pPr>
    </w:p>
    <w:p w:rsidR="00946BDB" w:rsidRPr="00815377" w:rsidRDefault="00946BDB" w:rsidP="00F5651B">
      <w:pPr>
        <w:autoSpaceDE w:val="0"/>
        <w:autoSpaceDN w:val="0"/>
        <w:adjustRightInd w:val="0"/>
        <w:spacing w:after="0" w:line="240" w:lineRule="auto"/>
        <w:ind w:firstLine="708"/>
        <w:jc w:val="both"/>
        <w:rPr>
          <w:rFonts w:ascii="Times New Roman" w:hAnsi="Times New Roman"/>
          <w:i/>
          <w:color w:val="000000"/>
          <w:sz w:val="24"/>
          <w:szCs w:val="24"/>
          <w:lang w:eastAsia="it-IT"/>
        </w:rPr>
      </w:pPr>
      <w:r w:rsidRPr="00815377">
        <w:rPr>
          <w:rFonts w:ascii="Times New Roman" w:hAnsi="Times New Roman"/>
          <w:b/>
          <w:bCs/>
          <w:i/>
          <w:color w:val="000000"/>
          <w:sz w:val="24"/>
          <w:szCs w:val="24"/>
          <w:u w:val="single"/>
          <w:lang w:eastAsia="it-IT"/>
        </w:rPr>
        <w:t xml:space="preserve">f) </w:t>
      </w:r>
      <w:r w:rsidR="00A40012">
        <w:rPr>
          <w:rFonts w:ascii="Times New Roman" w:hAnsi="Times New Roman"/>
          <w:b/>
          <w:bCs/>
          <w:i/>
          <w:color w:val="000000"/>
          <w:sz w:val="24"/>
          <w:szCs w:val="24"/>
          <w:u w:val="single"/>
          <w:lang w:eastAsia="it-IT"/>
        </w:rPr>
        <w:t>-</w:t>
      </w:r>
      <w:r w:rsidRPr="00815377">
        <w:rPr>
          <w:rFonts w:ascii="Times New Roman" w:hAnsi="Times New Roman"/>
          <w:i/>
          <w:color w:val="000000"/>
          <w:sz w:val="24"/>
          <w:szCs w:val="24"/>
          <w:lang w:eastAsia="it-IT"/>
        </w:rPr>
        <w:t xml:space="preserve"> </w:t>
      </w:r>
    </w:p>
    <w:p w:rsidR="00B9787F" w:rsidRDefault="00B9787F" w:rsidP="00F5651B">
      <w:pPr>
        <w:autoSpaceDE w:val="0"/>
        <w:autoSpaceDN w:val="0"/>
        <w:adjustRightInd w:val="0"/>
        <w:spacing w:after="0" w:line="240" w:lineRule="auto"/>
        <w:jc w:val="both"/>
        <w:rPr>
          <w:rFonts w:ascii="Times New Roman" w:hAnsi="Times New Roman"/>
          <w:color w:val="000000"/>
          <w:sz w:val="24"/>
          <w:szCs w:val="24"/>
          <w:u w:val="single"/>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color w:val="000000"/>
          <w:sz w:val="24"/>
          <w:szCs w:val="24"/>
          <w:u w:val="single"/>
          <w:lang w:eastAsia="it-IT"/>
        </w:rPr>
        <w:t xml:space="preserve"> </w:t>
      </w:r>
      <w:r w:rsidRPr="00EB64DB">
        <w:rPr>
          <w:rFonts w:ascii="Times New Roman" w:hAnsi="Times New Roman"/>
          <w:b/>
          <w:bCs/>
          <w:color w:val="000000"/>
          <w:sz w:val="24"/>
          <w:szCs w:val="24"/>
          <w:u w:val="single"/>
          <w:lang w:eastAsia="it-IT"/>
        </w:rPr>
        <w:t>Art. 260 - Attività organizzate per il traffico illecito di rifiuti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Chiunque, al fine di conseguire un ingiusto profitto, con più operazioni e attraverso l'allestimento di mezzi e attività continuative organizzate, cede, riceve, trasporta, esporta, importa, o comunque gestisce abusivamente ingenti quantitativi di rifiuti è punito con la reclusione da uno a sei anni.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Se si tratta di rifiuti ad alta radioattività si applica la pena della reclusione da tre a otto anni.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3. Alla condanna conseguono le pene accessorie di cui agli articoli 28, 30, 32-bis e 32-ter del codice penale con la limitazione di cui all'articolo 33 del medesimo codice.</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4. Il giudice, con la sentenza di condanna o con quella emessa ai sensi dell’articolo 444 del codice di procedura penale, ordina il ripristino dello stato dell'ambiente e può subordinare la concessione della sospensione condizionale della pena all'eliminazione del danno o del pericolo per l'ambiente.”</w:t>
      </w:r>
    </w:p>
    <w:p w:rsidR="00946BDB" w:rsidRPr="00EB64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793111" w:rsidRPr="00EB64DB" w:rsidRDefault="00793111"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815377" w:rsidRDefault="00946BDB" w:rsidP="00F5651B">
      <w:pPr>
        <w:autoSpaceDE w:val="0"/>
        <w:autoSpaceDN w:val="0"/>
        <w:adjustRightInd w:val="0"/>
        <w:spacing w:after="0" w:line="240" w:lineRule="auto"/>
        <w:ind w:firstLine="708"/>
        <w:jc w:val="both"/>
        <w:rPr>
          <w:rFonts w:ascii="Times New Roman" w:hAnsi="Times New Roman"/>
          <w:i/>
          <w:color w:val="000000"/>
          <w:sz w:val="24"/>
          <w:szCs w:val="24"/>
          <w:lang w:eastAsia="it-IT"/>
        </w:rPr>
      </w:pPr>
      <w:r w:rsidRPr="00815377">
        <w:rPr>
          <w:rFonts w:ascii="Times New Roman" w:hAnsi="Times New Roman"/>
          <w:b/>
          <w:bCs/>
          <w:i/>
          <w:color w:val="000000"/>
          <w:sz w:val="24"/>
          <w:szCs w:val="24"/>
          <w:u w:val="single"/>
          <w:lang w:eastAsia="it-IT"/>
        </w:rPr>
        <w:t>g) -</w:t>
      </w:r>
      <w:r w:rsidRPr="00815377">
        <w:rPr>
          <w:rFonts w:ascii="Times New Roman" w:hAnsi="Times New Roman"/>
          <w:i/>
          <w:color w:val="000000"/>
          <w:sz w:val="24"/>
          <w:szCs w:val="24"/>
          <w:lang w:eastAsia="it-IT"/>
        </w:rPr>
        <w:t xml:space="preserve"> </w:t>
      </w:r>
      <w:r w:rsidRPr="00815377">
        <w:rPr>
          <w:rFonts w:ascii="Times New Roman" w:hAnsi="Times New Roman"/>
          <w:i/>
          <w:color w:val="000000"/>
          <w:sz w:val="24"/>
          <w:szCs w:val="24"/>
          <w:lang w:eastAsia="it-IT"/>
        </w:rPr>
        <w:tab/>
      </w:r>
      <w:r w:rsidRPr="00815377">
        <w:rPr>
          <w:rFonts w:ascii="Times New Roman" w:hAnsi="Times New Roman"/>
          <w:i/>
          <w:color w:val="000000"/>
          <w:sz w:val="24"/>
          <w:szCs w:val="24"/>
          <w:lang w:eastAsia="it-IT"/>
        </w:rPr>
        <w:tab/>
      </w:r>
      <w:r w:rsidRPr="00815377">
        <w:rPr>
          <w:rFonts w:ascii="Times New Roman" w:hAnsi="Times New Roman"/>
          <w:i/>
          <w:color w:val="000000"/>
          <w:sz w:val="24"/>
          <w:szCs w:val="24"/>
          <w:lang w:eastAsia="it-IT"/>
        </w:rPr>
        <w:tab/>
      </w:r>
      <w:r w:rsidRPr="00815377">
        <w:rPr>
          <w:rFonts w:ascii="Times New Roman" w:hAnsi="Times New Roman"/>
          <w:i/>
          <w:color w:val="000000"/>
          <w:sz w:val="24"/>
          <w:szCs w:val="24"/>
          <w:lang w:eastAsia="it-IT"/>
        </w:rPr>
        <w:tab/>
        <w:t xml:space="preserve">                 </w:t>
      </w:r>
    </w:p>
    <w:p w:rsidR="00B9787F"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r w:rsidR="00815377">
        <w:rPr>
          <w:rFonts w:ascii="Times New Roman" w:hAnsi="Times New Roman"/>
          <w:color w:val="000000"/>
          <w:sz w:val="24"/>
          <w:szCs w:val="24"/>
          <w:lang w:eastAsia="it-IT"/>
        </w:rPr>
        <w:tab/>
      </w: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260-bis, commi 6, 7 e 8 - Sistema informatico di controllo della tracciabilità dei rifiuti</w:t>
      </w:r>
    </w:p>
    <w:p w:rsidR="00815377" w:rsidRDefault="00815377"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“6. Si applica la pena di cui all’articolo 483 c.p. a colui che, nella predisposizione di un certificato di analisi di rifiuti, utilizzato nell’ambito del sistema di controllo della tracciabilità dei rifiuti fornisce false indicazioni sulla natura, sulla composizione e sulle caratteristiche chimico-fisiche dei rifiuti e a chi inserisce un certificato falso nei dati da fornire ai fini della tracciabilità dei rifiuti.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7. Il trasportatore che omette di accompagnare il trasporto dei rifiuti con la copia cartacea della scheda SISTRI - AREA MOVIMENTAZIONE e, ove necessario sulla base della normativa vigente, con la copia del certificato analitico che identifica le caratteristiche dei rifiuti è punito con la sanzione amministrativa pecuniaria da 1.600 euro a 9.300 euro. Si applica la pena di cui all’art. 483 del codice penale in caso di trasporto di rifiuti pericolosi. Tale ultima pena si applica anche a colui che, durante il trasporto fa uso di un certificato di analisi di rifiuti contenente false indicazioni sulla natura, sulla composizione e sulle caratteristiche chimico-fisiche dei rifiuti trasportati.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8. Il trasportatore che accompagna il trasporto di rifiuti con una copia cartacea della scheda SISTRI – AREA Movimentazione fraudolentemente alterata è punito con la pena prevista dal combinato disposto degli articoli 477 e 482 del codice penale. La pena è aumentata fino ad un terzo nel caso di rifiuti pericolosi.”.</w:t>
      </w:r>
    </w:p>
    <w:p w:rsidR="00946BDB"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p>
    <w:p w:rsidR="00793111" w:rsidRPr="00EB64DB" w:rsidRDefault="00793111" w:rsidP="00F5651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815377" w:rsidRDefault="00946BDB" w:rsidP="00F5651B">
      <w:pPr>
        <w:autoSpaceDE w:val="0"/>
        <w:autoSpaceDN w:val="0"/>
        <w:adjustRightInd w:val="0"/>
        <w:spacing w:after="0" w:line="240" w:lineRule="auto"/>
        <w:ind w:firstLine="708"/>
        <w:jc w:val="both"/>
        <w:rPr>
          <w:rFonts w:ascii="Times New Roman" w:hAnsi="Times New Roman"/>
          <w:i/>
          <w:color w:val="000000"/>
          <w:sz w:val="24"/>
          <w:szCs w:val="24"/>
          <w:lang w:eastAsia="it-IT"/>
        </w:rPr>
      </w:pPr>
      <w:r w:rsidRPr="00815377">
        <w:rPr>
          <w:rFonts w:ascii="Times New Roman" w:hAnsi="Times New Roman"/>
          <w:b/>
          <w:bCs/>
          <w:i/>
          <w:color w:val="000000"/>
          <w:sz w:val="24"/>
          <w:szCs w:val="24"/>
          <w:u w:val="single"/>
          <w:lang w:eastAsia="it-IT"/>
        </w:rPr>
        <w:t>h) -</w:t>
      </w:r>
      <w:r w:rsidRPr="00815377">
        <w:rPr>
          <w:rFonts w:ascii="Times New Roman" w:hAnsi="Times New Roman"/>
          <w:i/>
          <w:color w:val="000000"/>
          <w:sz w:val="24"/>
          <w:szCs w:val="24"/>
          <w:lang w:eastAsia="it-IT"/>
        </w:rPr>
        <w:tab/>
      </w:r>
    </w:p>
    <w:p w:rsidR="00B9787F" w:rsidRDefault="00946BDB" w:rsidP="00F5651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 </w:t>
      </w: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279, comma 5  -  Sanzioni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“5. Nei casi previsti dal comma 2 si applica sempre la pena dell’arresto fino ad un anno se il superamento dei valori limite di emissione determina anche il superamento dei valori limite di qualità dell’aria previsti dalla vigente normativa.”</w:t>
      </w:r>
    </w:p>
    <w:p w:rsidR="00946BDB" w:rsidRDefault="00946BDB" w:rsidP="00F5651B">
      <w:pPr>
        <w:autoSpaceDE w:val="0"/>
        <w:autoSpaceDN w:val="0"/>
        <w:adjustRightInd w:val="0"/>
        <w:spacing w:after="0" w:line="240" w:lineRule="auto"/>
        <w:jc w:val="center"/>
        <w:rPr>
          <w:rFonts w:ascii="Times New Roman" w:hAnsi="Times New Roman"/>
          <w:color w:val="000000"/>
          <w:sz w:val="24"/>
          <w:szCs w:val="24"/>
          <w:lang w:eastAsia="it-IT"/>
        </w:rPr>
      </w:pPr>
    </w:p>
    <w:p w:rsidR="00793111" w:rsidRPr="00EB64DB" w:rsidRDefault="00793111" w:rsidP="00F5651B">
      <w:pPr>
        <w:autoSpaceDE w:val="0"/>
        <w:autoSpaceDN w:val="0"/>
        <w:adjustRightInd w:val="0"/>
        <w:spacing w:after="0" w:line="240" w:lineRule="auto"/>
        <w:jc w:val="center"/>
        <w:rPr>
          <w:rFonts w:ascii="Times New Roman" w:hAnsi="Times New Roman"/>
          <w:color w:val="000000"/>
          <w:sz w:val="24"/>
          <w:szCs w:val="24"/>
          <w:lang w:eastAsia="it-IT"/>
        </w:rPr>
      </w:pPr>
    </w:p>
    <w:p w:rsidR="00946BDB" w:rsidRPr="00EB64DB" w:rsidRDefault="00946BDB" w:rsidP="00F5651B">
      <w:pPr>
        <w:autoSpaceDE w:val="0"/>
        <w:autoSpaceDN w:val="0"/>
        <w:adjustRightInd w:val="0"/>
        <w:spacing w:after="0" w:line="240" w:lineRule="auto"/>
        <w:ind w:firstLine="708"/>
        <w:jc w:val="both"/>
        <w:rPr>
          <w:rFonts w:ascii="Times New Roman" w:hAnsi="Times New Roman"/>
          <w:bCs/>
          <w:color w:val="000000"/>
          <w:sz w:val="24"/>
          <w:szCs w:val="24"/>
          <w:lang w:eastAsia="it-IT"/>
        </w:rPr>
      </w:pPr>
      <w:r w:rsidRPr="00EB64DB">
        <w:rPr>
          <w:rFonts w:ascii="Times New Roman" w:hAnsi="Times New Roman"/>
          <w:bCs/>
          <w:color w:val="000000"/>
          <w:sz w:val="24"/>
          <w:szCs w:val="24"/>
          <w:lang w:eastAsia="it-IT"/>
        </w:rPr>
        <w:t xml:space="preserve">Per i reati previsti dalla legge 7 febbraio 1992, n.150, limitatamente alle violazioni di cui agli articoli </w:t>
      </w:r>
      <w:r w:rsidR="00815377">
        <w:rPr>
          <w:rFonts w:ascii="Times New Roman" w:hAnsi="Times New Roman"/>
          <w:bCs/>
          <w:color w:val="000000"/>
          <w:sz w:val="24"/>
          <w:szCs w:val="24"/>
          <w:lang w:eastAsia="it-IT"/>
        </w:rPr>
        <w:t>1, commi 1 e 2, art. 6, comma 4:</w:t>
      </w:r>
      <w:r w:rsidRPr="00EB64DB">
        <w:rPr>
          <w:rFonts w:ascii="Times New Roman" w:hAnsi="Times New Roman"/>
          <w:bCs/>
          <w:color w:val="000000"/>
          <w:sz w:val="24"/>
          <w:szCs w:val="24"/>
          <w:lang w:eastAsia="it-IT"/>
        </w:rPr>
        <w:t xml:space="preserve"> </w:t>
      </w:r>
    </w:p>
    <w:p w:rsidR="00B9787F" w:rsidRDefault="00B9787F"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1, commi 1 e 2</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“1. Chiunque in violazione di quanto previsto dal decreto del Ministro del commercio con l'estero del 31 dicembre 1983, pubblicato nel supplemento ordinario alla Gazzetta Ufficiale n. 64 del 5 marzo 1984, importa, esporta o riesporta, sotto qualsiasi regime doganale, vende, espone per la vendita, detiene per la vendita, offre in vendita, trasporta, anche per conto terzi, o comunque detiene esemplari di specie indicate nell'allegato A, appendice I, e </w:t>
      </w:r>
      <w:r w:rsidRPr="00EB64DB">
        <w:rPr>
          <w:rFonts w:ascii="Times New Roman" w:hAnsi="Times New Roman"/>
          <w:b/>
          <w:color w:val="000000"/>
          <w:sz w:val="24"/>
          <w:szCs w:val="24"/>
          <w:lang w:eastAsia="it-IT"/>
        </w:rPr>
        <w:lastRenderedPageBreak/>
        <w:t>nell'allegato C, parte 1, del regolamento (CEE) n. 3626/82 del Consiglio del 3 dicembre 1982, e successive modificazioni, è punito con le seguenti sanzioni:</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a) arresto da tre mesi ad un anno o ammenda da lire quindici milioni a lire duecento milioni;</w:t>
      </w:r>
      <w:r w:rsidRPr="00EB64DB">
        <w:rPr>
          <w:rFonts w:ascii="Times New Roman" w:hAnsi="Times New Roman"/>
          <w:b/>
          <w:color w:val="000000"/>
          <w:sz w:val="24"/>
          <w:szCs w:val="24"/>
          <w:lang w:eastAsia="it-IT"/>
        </w:rPr>
        <w:br/>
        <w:t>b) in caso di recidiva, arresto da tre mesi a due anni o ammenda da lire quindici milioni a sei volte il valore degli animali, piante, loro parti o prodotti derivati oggetto dalla violazione. Se trattasi di impresa commerciale alla condanna consegue la sospensione della licenza da un minimo di sei mesi ad un massimo di diciotto mesi.</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L'importazione di oggetti ad uso personale o domestico relativi a specie indicate nel comma 1, effettuata senza la presentazione della prevista documentazione CITES emessa dallo Stato estero ove l'oggetto è stato acquistato, è punita con la sanzione amministrativa da lire tre milioni a lire diciotto milioni. Gli oggetti importati illegalmente sono confiscati dal Corpo forestale dello Stato.”.</w:t>
      </w:r>
    </w:p>
    <w:p w:rsidR="00946BDB" w:rsidRPr="00EB64DB" w:rsidRDefault="00946BDB" w:rsidP="00F5651B">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Art. 6, comma 4</w:t>
      </w:r>
    </w:p>
    <w:p w:rsidR="00946BDB" w:rsidRPr="00EB64DB" w:rsidRDefault="00946BDB" w:rsidP="00F5651B">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“4. Chiunque contravviene alle disposizioni di cui al comma 1 è punito con l'arresto fino a tre mesi o con l'ammenda da lire quindici milioni a lire duecento milioni.”</w:t>
      </w:r>
    </w:p>
    <w:p w:rsidR="00946BDB" w:rsidRPr="00EB64DB" w:rsidRDefault="00946BDB" w:rsidP="00F5651B">
      <w:pPr>
        <w:autoSpaceDE w:val="0"/>
        <w:autoSpaceDN w:val="0"/>
        <w:adjustRightInd w:val="0"/>
        <w:spacing w:after="0" w:line="240" w:lineRule="auto"/>
        <w:jc w:val="both"/>
        <w:rPr>
          <w:rFonts w:ascii="Times New Roman" w:hAnsi="Times New Roman"/>
          <w:b/>
          <w:bCs/>
          <w:color w:val="000000"/>
          <w:sz w:val="24"/>
          <w:szCs w:val="24"/>
          <w:lang w:eastAsia="it-IT"/>
        </w:rPr>
      </w:pPr>
    </w:p>
    <w:p w:rsidR="00946BDB" w:rsidRPr="00EB64DB" w:rsidRDefault="00B9787F" w:rsidP="00B9787F">
      <w:pPr>
        <w:autoSpaceDE w:val="0"/>
        <w:autoSpaceDN w:val="0"/>
        <w:adjustRightInd w:val="0"/>
        <w:spacing w:after="0" w:line="240" w:lineRule="auto"/>
        <w:jc w:val="both"/>
        <w:rPr>
          <w:rFonts w:ascii="Times New Roman" w:hAnsi="Times New Roman"/>
          <w:b/>
          <w:bCs/>
          <w:color w:val="000000"/>
          <w:sz w:val="24"/>
          <w:szCs w:val="24"/>
          <w:u w:val="single"/>
          <w:lang w:eastAsia="it-IT"/>
        </w:rPr>
      </w:pPr>
      <w:r>
        <w:rPr>
          <w:rFonts w:ascii="Times New Roman" w:hAnsi="Times New Roman"/>
          <w:b/>
          <w:bCs/>
          <w:color w:val="000000"/>
          <w:sz w:val="24"/>
          <w:szCs w:val="24"/>
          <w:u w:val="single"/>
          <w:lang w:eastAsia="it-IT"/>
        </w:rPr>
        <w:t>A</w:t>
      </w:r>
      <w:r w:rsidR="00946BDB" w:rsidRPr="00EB64DB">
        <w:rPr>
          <w:rFonts w:ascii="Times New Roman" w:hAnsi="Times New Roman"/>
          <w:b/>
          <w:bCs/>
          <w:color w:val="000000"/>
          <w:sz w:val="24"/>
          <w:szCs w:val="24"/>
          <w:u w:val="single"/>
          <w:lang w:eastAsia="it-IT"/>
        </w:rPr>
        <w:t>rt. 3-bis, comma 1, legge n. 150/1992 (come modificato con art. 3, D.Lgsvo 275/2001)</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Alle fattispecie previste dall'articolo 16, paragrafo 1 lettere a), c), d), e), ed l) del Regolamento (CE) n. 338/97 del Consiglio del 9 dicembre 1996 e successive modificazione in materia di falsificazione o alterazione di certificati, licenze, notifiche di importazione, dichiarazioni, comunicazioni di informazioni al fine di acquisizione di una licenza o di un certificato, di uso di certificati o licenze falsi o alterati si applicano le pene di cui al Libro II, Titolo VII, Capo III del Codice Penale.</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In caso di violazione delle norme del Decreto del Presidente della Repubblica 23 gennaio 1973 n.43 le stesse concorrono con quelle di cui agli articoli 1, 2 e 3-bis.”</w:t>
      </w:r>
    </w:p>
    <w:p w:rsidR="00946BDB" w:rsidRDefault="00946BDB" w:rsidP="00B9787F">
      <w:pPr>
        <w:autoSpaceDE w:val="0"/>
        <w:autoSpaceDN w:val="0"/>
        <w:adjustRightInd w:val="0"/>
        <w:spacing w:after="0" w:line="240" w:lineRule="auto"/>
        <w:jc w:val="both"/>
        <w:rPr>
          <w:rFonts w:ascii="Times New Roman" w:hAnsi="Times New Roman"/>
          <w:b/>
          <w:color w:val="000000"/>
          <w:sz w:val="24"/>
          <w:szCs w:val="24"/>
          <w:lang w:eastAsia="it-IT"/>
        </w:rPr>
      </w:pPr>
    </w:p>
    <w:p w:rsidR="00793111" w:rsidRPr="00EB64DB" w:rsidRDefault="00793111" w:rsidP="00B9787F">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B9787F">
      <w:pPr>
        <w:autoSpaceDE w:val="0"/>
        <w:autoSpaceDN w:val="0"/>
        <w:adjustRightInd w:val="0"/>
        <w:spacing w:after="0" w:line="240" w:lineRule="auto"/>
        <w:ind w:firstLine="708"/>
        <w:jc w:val="both"/>
        <w:rPr>
          <w:rFonts w:ascii="Times New Roman" w:hAnsi="Times New Roman"/>
          <w:bCs/>
          <w:color w:val="000000"/>
          <w:sz w:val="24"/>
          <w:szCs w:val="24"/>
          <w:lang w:eastAsia="it-IT"/>
        </w:rPr>
      </w:pPr>
      <w:r w:rsidRPr="00EB64DB">
        <w:rPr>
          <w:rFonts w:ascii="Times New Roman" w:hAnsi="Times New Roman"/>
          <w:bCs/>
          <w:color w:val="000000"/>
          <w:sz w:val="24"/>
          <w:szCs w:val="24"/>
          <w:lang w:eastAsia="it-IT"/>
        </w:rPr>
        <w:t>Per i reati previsti dalla L. 28 dicembre 1993, n. 549</w:t>
      </w:r>
      <w:r w:rsidR="00815377">
        <w:rPr>
          <w:rFonts w:ascii="Times New Roman" w:hAnsi="Times New Roman"/>
          <w:bCs/>
          <w:color w:val="000000"/>
          <w:sz w:val="24"/>
          <w:szCs w:val="24"/>
          <w:lang w:eastAsia="it-IT"/>
        </w:rPr>
        <w:t>:</w:t>
      </w:r>
    </w:p>
    <w:p w:rsidR="00946BDB" w:rsidRPr="00EB64DB" w:rsidRDefault="00946BDB" w:rsidP="00B9787F">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B9787F" w:rsidRDefault="00946BDB" w:rsidP="00B9787F">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3  - Cessazione e riduzione dell'impiego delle sostanze lesive. </w:t>
      </w:r>
    </w:p>
    <w:p w:rsidR="00946BDB" w:rsidRPr="00B9787F" w:rsidRDefault="00946BDB" w:rsidP="00B9787F">
      <w:pPr>
        <w:autoSpaceDE w:val="0"/>
        <w:autoSpaceDN w:val="0"/>
        <w:adjustRightInd w:val="0"/>
        <w:spacing w:after="0" w:line="240" w:lineRule="auto"/>
        <w:ind w:firstLine="708"/>
        <w:jc w:val="both"/>
        <w:rPr>
          <w:rFonts w:ascii="Times New Roman" w:hAnsi="Times New Roman"/>
          <w:b/>
          <w:bCs/>
          <w:color w:val="000000"/>
          <w:sz w:val="24"/>
          <w:szCs w:val="24"/>
          <w:u w:val="single"/>
          <w:lang w:eastAsia="it-IT"/>
        </w:rPr>
      </w:pPr>
      <w:r w:rsidRPr="00EB64DB">
        <w:rPr>
          <w:rFonts w:ascii="Times New Roman" w:hAnsi="Times New Roman"/>
          <w:b/>
          <w:color w:val="000000"/>
          <w:sz w:val="24"/>
          <w:szCs w:val="24"/>
          <w:lang w:eastAsia="it-IT"/>
        </w:rPr>
        <w:t xml:space="preserve">“1. La produzione, il consumo, l'importazione, l'esportazione, la detenzione e la commercializzazione delle sostanze lesive di cui alla tabella A allegata alla presente legge sono regolati dalle disposizioni di cui al regolamento (CE) n. 3093/94. </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2. A decorrere dalla data di entrata in vigore della presente legge è vietata l'autorizzazione di impianti che prevedano l'utilizzazione delle sostanze di cui alla tabella A allegata alla presente legge, fatto salvo quanto disposto dal regolamento (CE) n. 3093/94. </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3. Con decreto del Ministro dell'ambiente, di concerto con il Ministro dell'industria, del commercio e dell'artigianato, sono stabiliti, in conformità alle disposizioni ed ai tempi del programma di eliminazione progressiva di cui al regolamento (CE) n. 3093/94, la data fino alla quale è consentito l'utilizzo di sostanze di cui alla tabella A, allegata alla presente legge, per la manutenzione e la ricarica di apparecchi e di impianti già venduti ed installati alla data di entrata in vigore della presente legge, ed i tempi e le modalità per la cessazione dell'utilizzazione delle sostanze di cui alla tabella B, allegata alla presente legge, e sono altresì individuati gli usi essenziali delle sostanze di cui alla tabella B, relativamente ai quali possono essere concesse deroghe a quanto previsto dal presente comma. La produzione, l'utilizzazione, la commercializzazione, l'importazione e l'esportazione delle sostanze di cui alle tabelle A e B allegate alla presente legge cessano il 31 dicembre 2008, fatte salve le sostanze, le lavorazioni e </w:t>
      </w:r>
      <w:r w:rsidRPr="00EB64DB">
        <w:rPr>
          <w:rFonts w:ascii="Times New Roman" w:hAnsi="Times New Roman"/>
          <w:b/>
          <w:color w:val="000000"/>
          <w:sz w:val="24"/>
          <w:szCs w:val="24"/>
          <w:lang w:eastAsia="it-IT"/>
        </w:rPr>
        <w:lastRenderedPageBreak/>
        <w:t xml:space="preserve">le produzioni non comprese nel campo di applicazione del regolamento (CE) n. 3093/94, secondo le definizioni ivi previste. (1) </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4. L'adozione di termini diversi da quelli di cui al comma 3, derivati dalla revisione in atto del regolamento (CE) n. 3093/94, comporta la sostituzione dei termini indicati nella presente legge ed il contestuale adeguamento ai nuovi termini. </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5. Le imprese che intendono cessare la produzione e la utilizzazione delle sostanze di cui alla tabella B allegata alla presente legge prima dei termini prescritti possono concludere appositi accordi di programma con il Ministero dell'industria, del commercio e dell'artigianato e dell'ambiente, al fine di usufruire degli incentivi di cui all'art. 10, con priorità correlata all'anticipo dei tempi di dismissione, secondo le modalità che saranno fissate con decreto del Ministro dell'industria, del commercio e dell'artigianato, d'intesa con il Ministro dell'ambiente. </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 xml:space="preserve">6. Chiunque violi le disposizioni di cui al presente articolo, è punito con l'arresto fino a due anni e con l'ammenda fino al triplo del valore delle sostanze utilizzate per fini produttivi, importate o commercializzate. Nei casi più gravi, alla condanna consegue la revoca dell'autorizzazione o della licenza in base alla quale viene svolta l'attività costituente illecito (2). </w:t>
      </w:r>
    </w:p>
    <w:p w:rsidR="00946BDB" w:rsidRPr="00815377" w:rsidRDefault="00946BDB" w:rsidP="00B9787F">
      <w:pPr>
        <w:autoSpaceDE w:val="0"/>
        <w:autoSpaceDN w:val="0"/>
        <w:adjustRightInd w:val="0"/>
        <w:spacing w:after="0" w:line="240" w:lineRule="auto"/>
        <w:jc w:val="both"/>
        <w:rPr>
          <w:rFonts w:ascii="Times New Roman" w:hAnsi="Times New Roman"/>
          <w:i/>
          <w:color w:val="000000"/>
          <w:sz w:val="24"/>
          <w:szCs w:val="24"/>
          <w:lang w:eastAsia="it-IT"/>
        </w:rPr>
      </w:pPr>
      <w:r w:rsidRPr="00815377">
        <w:rPr>
          <w:rFonts w:ascii="Times New Roman" w:hAnsi="Times New Roman"/>
          <w:i/>
          <w:color w:val="000000"/>
          <w:sz w:val="24"/>
          <w:szCs w:val="24"/>
          <w:lang w:eastAsia="it-IT"/>
        </w:rPr>
        <w:t xml:space="preserve">(1) Comma modificato dall’art. 15 della legge 31 luglio 2002, n. 179. </w:t>
      </w:r>
    </w:p>
    <w:p w:rsidR="00946BDB" w:rsidRPr="00815377" w:rsidRDefault="00946BDB" w:rsidP="00B9787F">
      <w:pPr>
        <w:autoSpaceDE w:val="0"/>
        <w:autoSpaceDN w:val="0"/>
        <w:adjustRightInd w:val="0"/>
        <w:spacing w:after="0" w:line="240" w:lineRule="auto"/>
        <w:jc w:val="both"/>
        <w:rPr>
          <w:rFonts w:ascii="Times New Roman" w:hAnsi="Times New Roman"/>
          <w:i/>
          <w:color w:val="000000"/>
          <w:sz w:val="24"/>
          <w:szCs w:val="24"/>
          <w:lang w:eastAsia="it-IT"/>
        </w:rPr>
      </w:pPr>
      <w:r w:rsidRPr="00815377">
        <w:rPr>
          <w:rFonts w:ascii="Times New Roman" w:hAnsi="Times New Roman"/>
          <w:i/>
          <w:color w:val="000000"/>
          <w:sz w:val="24"/>
          <w:szCs w:val="24"/>
          <w:lang w:eastAsia="it-IT"/>
        </w:rPr>
        <w:t>(2) Articolo così sostituito dall'art. 2 della legge 16 giugno 1997, n. 179</w:t>
      </w:r>
    </w:p>
    <w:p w:rsidR="00946BDB" w:rsidRPr="00EB64DB" w:rsidRDefault="00946BDB" w:rsidP="00B9787F">
      <w:pPr>
        <w:autoSpaceDE w:val="0"/>
        <w:autoSpaceDN w:val="0"/>
        <w:adjustRightInd w:val="0"/>
        <w:spacing w:after="0" w:line="240" w:lineRule="auto"/>
        <w:jc w:val="both"/>
        <w:rPr>
          <w:rFonts w:ascii="Times New Roman" w:hAnsi="Times New Roman"/>
          <w:b/>
          <w:color w:val="000000"/>
          <w:sz w:val="24"/>
          <w:szCs w:val="24"/>
          <w:lang w:eastAsia="it-IT"/>
        </w:rPr>
      </w:pPr>
    </w:p>
    <w:p w:rsidR="00946BDB" w:rsidRDefault="00946BDB" w:rsidP="00B9787F">
      <w:pPr>
        <w:autoSpaceDE w:val="0"/>
        <w:autoSpaceDN w:val="0"/>
        <w:adjustRightInd w:val="0"/>
        <w:spacing w:after="0" w:line="240" w:lineRule="auto"/>
        <w:jc w:val="both"/>
        <w:rPr>
          <w:rFonts w:ascii="Times New Roman" w:hAnsi="Times New Roman"/>
          <w:b/>
          <w:color w:val="000000"/>
          <w:sz w:val="24"/>
          <w:szCs w:val="24"/>
          <w:lang w:eastAsia="it-IT"/>
        </w:rPr>
      </w:pPr>
    </w:p>
    <w:p w:rsidR="00793111" w:rsidRPr="00EB64DB" w:rsidRDefault="00793111" w:rsidP="00B9787F">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B9787F">
      <w:pPr>
        <w:autoSpaceDE w:val="0"/>
        <w:autoSpaceDN w:val="0"/>
        <w:adjustRightInd w:val="0"/>
        <w:spacing w:after="0" w:line="240" w:lineRule="auto"/>
        <w:jc w:val="both"/>
        <w:rPr>
          <w:rFonts w:ascii="Times New Roman" w:hAnsi="Times New Roman"/>
          <w:bCs/>
          <w:color w:val="000000"/>
          <w:sz w:val="24"/>
          <w:szCs w:val="24"/>
          <w:lang w:eastAsia="it-IT"/>
        </w:rPr>
      </w:pPr>
      <w:r w:rsidRPr="00EB64DB">
        <w:rPr>
          <w:rFonts w:ascii="Times New Roman" w:hAnsi="Times New Roman"/>
          <w:bCs/>
          <w:color w:val="000000"/>
          <w:sz w:val="24"/>
          <w:szCs w:val="24"/>
          <w:lang w:eastAsia="it-IT"/>
        </w:rPr>
        <w:t>Per i reati previsti dal D.Lgsvo 6 novembre 2007, n. 202</w:t>
      </w:r>
      <w:r w:rsidR="00815377">
        <w:rPr>
          <w:rFonts w:ascii="Times New Roman" w:hAnsi="Times New Roman"/>
          <w:bCs/>
          <w:color w:val="000000"/>
          <w:sz w:val="24"/>
          <w:szCs w:val="24"/>
          <w:lang w:eastAsia="it-IT"/>
        </w:rPr>
        <w:t>:</w:t>
      </w:r>
    </w:p>
    <w:p w:rsidR="00946BDB" w:rsidRPr="00EB64DB" w:rsidRDefault="00946BDB" w:rsidP="00B9787F">
      <w:pPr>
        <w:autoSpaceDE w:val="0"/>
        <w:autoSpaceDN w:val="0"/>
        <w:adjustRightInd w:val="0"/>
        <w:spacing w:after="0" w:line="240" w:lineRule="auto"/>
        <w:jc w:val="both"/>
        <w:rPr>
          <w:rFonts w:ascii="Times New Roman" w:hAnsi="Times New Roman"/>
          <w:b/>
          <w:bCs/>
          <w:color w:val="000000"/>
          <w:sz w:val="24"/>
          <w:szCs w:val="24"/>
          <w:lang w:eastAsia="it-IT"/>
        </w:rPr>
      </w:pPr>
    </w:p>
    <w:p w:rsidR="00946BDB" w:rsidRPr="00EB64DB" w:rsidRDefault="00946BDB" w:rsidP="00B9787F">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 8  - Inquinamento doloso </w:t>
      </w:r>
    </w:p>
    <w:p w:rsidR="00946BDB" w:rsidRPr="00EB64DB" w:rsidRDefault="00946BDB" w:rsidP="00B9787F">
      <w:pPr>
        <w:autoSpaceDE w:val="0"/>
        <w:autoSpaceDN w:val="0"/>
        <w:adjustRightInd w:val="0"/>
        <w:spacing w:after="0" w:line="240" w:lineRule="auto"/>
        <w:jc w:val="center"/>
        <w:rPr>
          <w:rFonts w:ascii="Times New Roman" w:hAnsi="Times New Roman"/>
          <w:color w:val="000000"/>
          <w:sz w:val="24"/>
          <w:szCs w:val="24"/>
          <w:lang w:eastAsia="it-IT"/>
        </w:rPr>
      </w:pP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Salvo che il fatto costituisca più grave reato, il Comandante di una nave, battente qualsiasi bandiera, nonché i membri dell'equipaggio, il proprietario e l'armatore della nave, nel caso in cui la violazione sia avvenuta con il loro concorso, che dolosamente violano le disposizioni dell'</w:t>
      </w:r>
      <w:hyperlink r:id="rId9" w:history="1">
        <w:r w:rsidRPr="00EB64DB">
          <w:rPr>
            <w:rFonts w:ascii="Times New Roman" w:hAnsi="Times New Roman"/>
            <w:b/>
            <w:color w:val="000000"/>
            <w:sz w:val="24"/>
            <w:szCs w:val="24"/>
            <w:lang w:eastAsia="it-IT"/>
          </w:rPr>
          <w:t>art. 4</w:t>
        </w:r>
      </w:hyperlink>
      <w:r w:rsidRPr="00EB64DB">
        <w:rPr>
          <w:rFonts w:ascii="Times New Roman" w:hAnsi="Times New Roman"/>
          <w:b/>
          <w:color w:val="000000"/>
          <w:sz w:val="24"/>
          <w:szCs w:val="24"/>
          <w:lang w:eastAsia="it-IT"/>
        </w:rPr>
        <w:t xml:space="preserve"> sono puniti con l'arresto da sei mesi a due anni e con l'ammenda da euro 10.000 ad euro 50.000.</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Se la violazione di cui al comma 1 causa danni permanenti o, comunque, di particolare gravità, alla qualità delle acque, a specie animali o vegetali o a parti di queste, si applica l'arresto da uno a tre anni e l'ammenda da euro 10.000 ad euro 80.000.</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3. Il danno si considera di particolare gravità quando l'eliminazione delle sue conseguenze risulta di particolare complessità sotto il profilo tecnico, ovvero particolarmente onerosa o conseguibile solo con provvedimenti eccezionali.”.</w:t>
      </w:r>
    </w:p>
    <w:p w:rsidR="00946BDB" w:rsidRPr="00EB64DB" w:rsidRDefault="00946BDB" w:rsidP="00B9787F">
      <w:pPr>
        <w:autoSpaceDE w:val="0"/>
        <w:autoSpaceDN w:val="0"/>
        <w:adjustRightInd w:val="0"/>
        <w:spacing w:after="0" w:line="240" w:lineRule="auto"/>
        <w:jc w:val="both"/>
        <w:rPr>
          <w:rFonts w:ascii="Times New Roman" w:hAnsi="Times New Roman"/>
          <w:b/>
          <w:color w:val="000000"/>
          <w:sz w:val="24"/>
          <w:szCs w:val="24"/>
          <w:lang w:eastAsia="it-IT"/>
        </w:rPr>
      </w:pPr>
    </w:p>
    <w:p w:rsidR="00946BDB" w:rsidRPr="00EB64DB" w:rsidRDefault="00946BDB" w:rsidP="00B9787F">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B9787F">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 xml:space="preserve">Art.9  - Inquinamento colposo </w:t>
      </w:r>
    </w:p>
    <w:p w:rsidR="00946BDB" w:rsidRPr="00EB64DB" w:rsidRDefault="00946BDB" w:rsidP="00B9787F">
      <w:pPr>
        <w:autoSpaceDE w:val="0"/>
        <w:autoSpaceDN w:val="0"/>
        <w:adjustRightInd w:val="0"/>
        <w:spacing w:after="0" w:line="240" w:lineRule="auto"/>
        <w:jc w:val="center"/>
        <w:rPr>
          <w:rFonts w:ascii="Times New Roman" w:hAnsi="Times New Roman"/>
          <w:color w:val="000000"/>
          <w:sz w:val="24"/>
          <w:szCs w:val="24"/>
          <w:lang w:eastAsia="it-IT"/>
        </w:rPr>
      </w:pP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“1. Salvo che il fatto costituisca più grave reato, il Comandante di una nave, battente qualsiasi bandiera, nonché i membri dell'equipaggio, il proprietario e l'armatore della nave, nel caso in cui la violazione sia avvenuta con la loro cooperazione, che violano per colpa le disposizioni dell'art. 4, sono puniti con l'ammenda da euro 10.000 ad euro 30.000.</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t>2. Se la violazione di cui al comma 1 causa danni permanenti o, comunque, di particolare gravità, alla qualità delle acque, a specie animali o vegetali o a parti di queste, si applica l'arresto da sei mesi a due anni e l'ammenda da euro 10.000 ad euro 30.000.</w:t>
      </w:r>
    </w:p>
    <w:p w:rsidR="00946BDB" w:rsidRPr="00EB64DB" w:rsidRDefault="00946BDB" w:rsidP="00B9787F">
      <w:pPr>
        <w:autoSpaceDE w:val="0"/>
        <w:autoSpaceDN w:val="0"/>
        <w:adjustRightInd w:val="0"/>
        <w:spacing w:after="0" w:line="240" w:lineRule="auto"/>
        <w:ind w:firstLine="708"/>
        <w:jc w:val="both"/>
        <w:rPr>
          <w:rFonts w:ascii="Times New Roman" w:hAnsi="Times New Roman"/>
          <w:b/>
          <w:color w:val="000000"/>
          <w:sz w:val="24"/>
          <w:szCs w:val="24"/>
          <w:lang w:eastAsia="it-IT"/>
        </w:rPr>
      </w:pPr>
      <w:r w:rsidRPr="00EB64DB">
        <w:rPr>
          <w:rFonts w:ascii="Times New Roman" w:hAnsi="Times New Roman"/>
          <w:b/>
          <w:color w:val="000000"/>
          <w:sz w:val="24"/>
          <w:szCs w:val="24"/>
          <w:lang w:eastAsia="it-IT"/>
        </w:rPr>
        <w:lastRenderedPageBreak/>
        <w:t>3. Il danno si considera di particolare gravità quando l'eliminazione delle sue conseguenze risulta di particolare complessità sotto il profilo tecnico, ovvero particolarmente onerosa o conseguibile solo con provvedimenti eccezionali.”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815377" w:rsidRDefault="00815377"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Default="00946BDB"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r w:rsidRPr="00EB64DB">
        <w:rPr>
          <w:rFonts w:ascii="Times New Roman" w:hAnsi="Times New Roman"/>
          <w:b/>
          <w:bCs/>
          <w:color w:val="000000"/>
          <w:sz w:val="24"/>
          <w:szCs w:val="24"/>
          <w:u w:val="single"/>
          <w:lang w:eastAsia="it-IT"/>
        </w:rPr>
        <w:t>15.1  Aree esposte al rischio</w:t>
      </w:r>
    </w:p>
    <w:p w:rsidR="00815377" w:rsidRPr="00EB64DB" w:rsidRDefault="00815377" w:rsidP="00946BDB">
      <w:pPr>
        <w:autoSpaceDE w:val="0"/>
        <w:autoSpaceDN w:val="0"/>
        <w:adjustRightInd w:val="0"/>
        <w:spacing w:after="0" w:line="240" w:lineRule="auto"/>
        <w:jc w:val="both"/>
        <w:rPr>
          <w:rFonts w:ascii="Times New Roman" w:hAnsi="Times New Roman"/>
          <w:b/>
          <w:bCs/>
          <w:color w:val="000000"/>
          <w:sz w:val="24"/>
          <w:szCs w:val="24"/>
          <w:u w:val="single"/>
          <w:lang w:eastAsia="it-IT"/>
        </w:rPr>
      </w:pPr>
    </w:p>
    <w:p w:rsidR="00946BDB" w:rsidRPr="00EB64DB" w:rsidRDefault="00946BDB" w:rsidP="00815377">
      <w:pPr>
        <w:autoSpaceDE w:val="0"/>
        <w:autoSpaceDN w:val="0"/>
        <w:adjustRightInd w:val="0"/>
        <w:spacing w:before="100" w:after="10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 reati previsti dall’art. 25 undecies del D.Lgvo n. 213/2001 appartenenti alla categoria dei cosiddetti reati ambientali hanno quasi tutti normali possibilità di accadimento anche nell’ambito dell’Ente.</w:t>
      </w:r>
    </w:p>
    <w:p w:rsidR="00946BDB" w:rsidRPr="00EB64DB" w:rsidRDefault="00946BDB" w:rsidP="00815377">
      <w:pPr>
        <w:autoSpaceDE w:val="0"/>
        <w:autoSpaceDN w:val="0"/>
        <w:adjustRightInd w:val="0"/>
        <w:spacing w:before="100" w:after="10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Non hanno possibilità di accadimento i reati di cui agli artt. 727 bis c.p. “uccisione, distruzione, cattura, prelievo, detenzione di esemplari di specie animale o vegetale protette”, 733 bis c.p. “distruzione o deterioramento di </w:t>
      </w:r>
      <w:r w:rsidRPr="00EB64DB">
        <w:rPr>
          <w:rFonts w:ascii="Times New Roman" w:hAnsi="Times New Roman"/>
          <w:i/>
          <w:color w:val="000000"/>
          <w:sz w:val="24"/>
          <w:szCs w:val="24"/>
          <w:lang w:eastAsia="it-IT"/>
        </w:rPr>
        <w:t>habitat</w:t>
      </w:r>
      <w:r w:rsidRPr="00EB64DB">
        <w:rPr>
          <w:rFonts w:ascii="Times New Roman" w:hAnsi="Times New Roman"/>
          <w:color w:val="000000"/>
          <w:sz w:val="24"/>
          <w:szCs w:val="24"/>
          <w:lang w:eastAsia="it-IT"/>
        </w:rPr>
        <w:t xml:space="preserve"> all’interno di un sito protetto”, quelli di cui alla legge 7 febbraio 1992, n.150, limitatamente agli art.1, commi 1 e 2, art. 6, comma 4 (commercio di animali, piante, ecc.), e quelli di cui al D.Lgvo n. 6 novembre 2007,</w:t>
      </w:r>
      <w:r w:rsidR="00815377">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n.202,</w:t>
      </w:r>
      <w:r w:rsidR="00815377">
        <w:rPr>
          <w:rFonts w:ascii="Times New Roman" w:hAnsi="Times New Roman"/>
          <w:color w:val="000000"/>
          <w:sz w:val="24"/>
          <w:szCs w:val="24"/>
          <w:lang w:eastAsia="it-IT"/>
        </w:rPr>
        <w:t xml:space="preserve"> </w:t>
      </w:r>
      <w:r w:rsidRPr="00EB64DB">
        <w:rPr>
          <w:rFonts w:ascii="Times New Roman" w:hAnsi="Times New Roman"/>
          <w:color w:val="000000"/>
          <w:sz w:val="24"/>
          <w:szCs w:val="24"/>
          <w:lang w:eastAsia="it-IT"/>
        </w:rPr>
        <w:t xml:space="preserve"> artt. 8 e 9 (inquinamento doloso e colposo ad opera di comandanti di navi).</w:t>
      </w:r>
    </w:p>
    <w:p w:rsidR="00946BDB" w:rsidRPr="00EB64DB" w:rsidRDefault="00946BDB" w:rsidP="00815377">
      <w:pPr>
        <w:autoSpaceDE w:val="0"/>
        <w:autoSpaceDN w:val="0"/>
        <w:adjustRightInd w:val="0"/>
        <w:spacing w:before="100" w:after="10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Gli altri reati previsti all’art.25 undecies, riferiti pressoché integralmente alla materia della produzione, raccolta, smaltimento dei rifiuti, hanno invece normali possibilità di accadimento.</w:t>
      </w:r>
    </w:p>
    <w:p w:rsidR="00946BDB" w:rsidRPr="00EB64DB" w:rsidRDefault="00946BDB" w:rsidP="00815377">
      <w:pPr>
        <w:autoSpaceDE w:val="0"/>
        <w:autoSpaceDN w:val="0"/>
        <w:adjustRightInd w:val="0"/>
        <w:spacing w:before="100" w:after="10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L’attività dell’Ente, infatti, rivolta prevalentemente al ricovero di soggetti in strutture di carattere sociosanitario o socioassistenziale, comporta la produzione di quantità considerevoli di rifiuti sia di carattere normale, in genere assimilabili ai rifiuti urbani, sia di carattere speciale attinenti all’attività di cura e somministrazione di farmaci, medicamenti e presidi.</w:t>
      </w:r>
    </w:p>
    <w:p w:rsidR="00946BDB" w:rsidRPr="00EB64DB" w:rsidRDefault="00946BDB" w:rsidP="00815377">
      <w:pPr>
        <w:autoSpaceDE w:val="0"/>
        <w:autoSpaceDN w:val="0"/>
        <w:adjustRightInd w:val="0"/>
        <w:spacing w:before="100" w:after="10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 materia dei rifiuti e dell’inquinamento ambientale in genere è regolata da numerose prescrizioni, tese a salvaguardare la salute pubblica, la cui inosservanza è sanzionata sotto il profilo pecuniario ma soprattutto penale.</w:t>
      </w:r>
    </w:p>
    <w:p w:rsidR="00946BDB" w:rsidRPr="00EB64DB" w:rsidRDefault="00946BDB" w:rsidP="00815377">
      <w:pPr>
        <w:autoSpaceDE w:val="0"/>
        <w:autoSpaceDN w:val="0"/>
        <w:adjustRightInd w:val="0"/>
        <w:spacing w:before="100" w:after="10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Per le considerazioni di cui al punto precedente sono esposte al rischio di commissione dei reati previsti dall’art. 25 undecies tutti i settori o uffici dell’Ente preposti all’erogazione delle attività istituzionali, comprendenti sia quelli di carattere propriamente socio-sanitario o socio-assistenziale sia anche quelli amministrativi per gli adempimenti connessi al rispetto delle norme relative alla gestione di rifiuti prodotti.</w:t>
      </w:r>
    </w:p>
    <w:p w:rsidR="00946BDB" w:rsidRPr="00EB64DB" w:rsidRDefault="00946BDB" w:rsidP="0081537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 rifiuti sanitari, disciplinati dal D.P.R. n. 254/2003, appartengono alle seguenti tipologie: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xml:space="preserve">a) non pericolosi; </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b) assimilati agli urbani;</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c) pericolosi non a rischio infettivo;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d) pericolosi a rischio infettivo;</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e) che richiedono particolari sistemi di gestione.</w:t>
      </w: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815377">
      <w:pPr>
        <w:autoSpaceDE w:val="0"/>
        <w:autoSpaceDN w:val="0"/>
        <w:adjustRightInd w:val="0"/>
        <w:spacing w:after="0" w:line="240" w:lineRule="auto"/>
        <w:ind w:firstLine="708"/>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Per ciascuna categoria vanno osservate particolari modalità di gestione e trattamento dalla produzione allo smaltimento.</w:t>
      </w:r>
    </w:p>
    <w:p w:rsidR="00946BDB" w:rsidRPr="00EB64DB" w:rsidRDefault="00946BDB" w:rsidP="00815377">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La materia, pertanto, deve essere disciplinata da apposite procedure conformi alle disposizioni legislative e regolamentari, particolarmente riferite alla:</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raccolta a livello di singola unità operativa o reparto o unità organizzata, dei rifiuti prodotti, differenziata tra rifiuti normali e rifiuti speciali;</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prescrizioni sull’idoneità dei contenitori, regolarmente etichettati per tipologia di rifiuto, con l’indicazione delle strutture di provenienza e la data di chiusura del contenitore;</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lastRenderedPageBreak/>
        <w:t>raccolta differenziata (per tipologia di rifiuto prodotto: carta, vetro, plastica, umido), dei rifiuti classificati come normali ed assimilabili ai rifiuti urbani;</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raccolta separata dei rifiuti speciali con classificazione e separazione fra gli stessi di quelli pericolosi e, fra questi, dei rifiuti a rischio infettivo;</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indicazione sugli imballaggi dei dati di identificazione CER (Catalogo Europeo dei Rifiuti), il reparto che ha prodotto il rifiuto e la data di chiusura del contenitore, che va posizionato nel deposito temporaneo;</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indicazioni sul deposito temporaneo per categorie omogenee di rifiuti, con contenitori idonei a seconda della diversa tipologia degli stessi ed in luoghi o locali idonei, protetti, adeguatamente contrassegnati ed accessibili ai soli addetti ai lavori;</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divieto di miscelazione dei rifiuti pericolosi;</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movimentazione dal deposito temporaneo alle aree attrezzate, a cura di personale informato dei rischi, e fornito di idonei mezzi di protezione in materia di igiene e sicurezza sul lavoro;</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tenuta dei registri di carico e scarico dei rifiuti appositamente vidimati;</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tenuta del formulario di identificazione dei rifiuti e del sistema informatico di tracciabilità degli stessi (SISTRI). Il formulario deve accompagnare i rifiuti durante il trasporto, effettuato da ditte specializzate, per il loro smaltimento e deve essere conservato per il periodo previsto dal D.Lgvo n. 22/1997.</w:t>
      </w:r>
    </w:p>
    <w:p w:rsidR="00946BDB" w:rsidRPr="00EB64DB" w:rsidRDefault="00946BDB" w:rsidP="00946BDB">
      <w:pPr>
        <w:autoSpaceDE w:val="0"/>
        <w:autoSpaceDN w:val="0"/>
        <w:adjustRightInd w:val="0"/>
        <w:spacing w:after="0" w:line="240" w:lineRule="auto"/>
        <w:ind w:left="360"/>
        <w:jc w:val="both"/>
        <w:rPr>
          <w:rFonts w:ascii="Times New Roman" w:hAnsi="Times New Roman"/>
          <w:color w:val="000000"/>
          <w:sz w:val="24"/>
          <w:szCs w:val="24"/>
          <w:lang w:eastAsia="it-IT"/>
        </w:rPr>
      </w:pPr>
    </w:p>
    <w:p w:rsidR="00946BDB" w:rsidRPr="00EB64DB" w:rsidRDefault="00946BDB" w:rsidP="00815377">
      <w:pPr>
        <w:autoSpaceDE w:val="0"/>
        <w:autoSpaceDN w:val="0"/>
        <w:adjustRightInd w:val="0"/>
        <w:spacing w:after="0" w:line="240" w:lineRule="auto"/>
        <w:ind w:firstLine="567"/>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Le sopraindicate prescrizioni devono essere analiticamente previste in procedure di carattere unitario per l’intero Ente e la relativa vigilanza è affidata alla responsabilità della direzione sanitaria aziendale o di singolo presidio, nonché di tutti coloro che interagiscono o sono coinvolti nelle varie fasi di raccolta, trasporto e smaltimento.</w:t>
      </w:r>
    </w:p>
    <w:p w:rsidR="00946BDB" w:rsidRPr="00EB64DB" w:rsidRDefault="00946BDB" w:rsidP="00815377">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A tale riguardo, si richiamano le principali responsabilità riferite a:</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classificazione del rifiuto in base alla pericolosità;</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individuazione e apposizione del codice CER (art. 193 D.Lgvo n. 152/2006);</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realizzazione del deposito temporaneo secondo i requisiti di cui all’art. 183 D.Lgvo 152/2006;</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requisiti tecnici e qualitativi (limiti per alcune sostanze pericolose, stoccaggio per tipi omogenei di rifiuti, rispetto norme tecniche di stoccaggio, rispetto norme imballaggio ed etichettatura);</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requisiti temporali (termini di permanenza diversificati per tipologia di rifiuto e quantità);</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corretta compilazione del FIR (formulario identificazione rifiuti) (art.193);</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 corretta trascrizione nel registro di carico e scarico (art. 190).</w:t>
      </w:r>
    </w:p>
    <w:p w:rsidR="00946BDB" w:rsidRPr="00EB64DB" w:rsidRDefault="00946BDB" w:rsidP="00946BDB">
      <w:pPr>
        <w:autoSpaceDE w:val="0"/>
        <w:autoSpaceDN w:val="0"/>
        <w:adjustRightInd w:val="0"/>
        <w:spacing w:after="0" w:line="240" w:lineRule="auto"/>
        <w:ind w:left="720" w:hanging="360"/>
        <w:jc w:val="both"/>
        <w:rPr>
          <w:rFonts w:ascii="Times New Roman" w:hAnsi="Times New Roman"/>
          <w:color w:val="000000"/>
          <w:sz w:val="24"/>
          <w:szCs w:val="24"/>
          <w:lang w:eastAsia="it-IT"/>
        </w:rPr>
      </w:pPr>
    </w:p>
    <w:p w:rsidR="00946BDB" w:rsidRPr="00EB64DB" w:rsidRDefault="00946BDB" w:rsidP="00815377">
      <w:pPr>
        <w:autoSpaceDE w:val="0"/>
        <w:autoSpaceDN w:val="0"/>
        <w:adjustRightInd w:val="0"/>
        <w:spacing w:after="0" w:line="240" w:lineRule="auto"/>
        <w:ind w:firstLine="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Particolare attenzione e cura, sotto il profilo dei requisiti formali e sostanziali di idoneità, dovrà essere riservata nella individuazione dei soggetti specializzati nel trasporto e smaltimento dei rifiuti; attraverso la:</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verifica dell’iscrizione all’Albo Gestori Ambientali dei trasportatori (art.183);</w:t>
      </w:r>
    </w:p>
    <w:p w:rsidR="00946BDB" w:rsidRPr="00EB64DB" w:rsidRDefault="00946BDB" w:rsidP="00946BDB">
      <w:pPr>
        <w:numPr>
          <w:ilvl w:val="0"/>
          <w:numId w:val="1"/>
        </w:numPr>
        <w:tabs>
          <w:tab w:val="left" w:pos="720"/>
        </w:tabs>
        <w:autoSpaceDE w:val="0"/>
        <w:autoSpaceDN w:val="0"/>
        <w:adjustRightInd w:val="0"/>
        <w:spacing w:after="0" w:line="240" w:lineRule="auto"/>
        <w:ind w:left="720" w:hanging="360"/>
        <w:jc w:val="both"/>
        <w:rPr>
          <w:rFonts w:ascii="Times New Roman" w:hAnsi="Times New Roman"/>
          <w:color w:val="000000"/>
          <w:sz w:val="24"/>
          <w:szCs w:val="24"/>
          <w:lang w:eastAsia="it-IT"/>
        </w:rPr>
      </w:pPr>
      <w:r w:rsidRPr="00EB64DB">
        <w:rPr>
          <w:rFonts w:ascii="Times New Roman" w:hAnsi="Times New Roman"/>
          <w:color w:val="000000"/>
          <w:sz w:val="24"/>
          <w:szCs w:val="24"/>
          <w:lang w:eastAsia="it-IT"/>
        </w:rPr>
        <w:t>verifica della validità delle autorizzazioni dei Gestori.</w:t>
      </w: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7E6838" w:rsidRDefault="007E6838" w:rsidP="00DF1142">
      <w:pPr>
        <w:autoSpaceDE w:val="0"/>
        <w:autoSpaceDN w:val="0"/>
        <w:adjustRightInd w:val="0"/>
        <w:spacing w:line="360" w:lineRule="auto"/>
        <w:ind w:right="1274"/>
        <w:rPr>
          <w:rFonts w:ascii="Times New Roman" w:hAnsi="Times New Roman"/>
          <w:b/>
          <w:bCs/>
          <w:sz w:val="24"/>
          <w:szCs w:val="24"/>
          <w:u w:val="single"/>
          <w:lang w:eastAsia="it-IT"/>
        </w:rPr>
      </w:pPr>
    </w:p>
    <w:p w:rsidR="00946BDB" w:rsidRPr="009D385F" w:rsidRDefault="00946BDB" w:rsidP="00946BDB">
      <w:pPr>
        <w:autoSpaceDE w:val="0"/>
        <w:autoSpaceDN w:val="0"/>
        <w:adjustRightInd w:val="0"/>
        <w:spacing w:line="360" w:lineRule="auto"/>
        <w:ind w:left="709" w:right="1274"/>
        <w:jc w:val="center"/>
        <w:rPr>
          <w:rFonts w:ascii="Times New Roman" w:hAnsi="Times New Roman"/>
          <w:b/>
          <w:bCs/>
          <w:sz w:val="24"/>
          <w:szCs w:val="24"/>
          <w:u w:val="single"/>
          <w:lang w:eastAsia="it-IT"/>
        </w:rPr>
      </w:pPr>
      <w:r w:rsidRPr="009D385F">
        <w:rPr>
          <w:rFonts w:ascii="Times New Roman" w:hAnsi="Times New Roman"/>
          <w:b/>
          <w:bCs/>
          <w:sz w:val="24"/>
          <w:szCs w:val="24"/>
          <w:u w:val="single"/>
          <w:lang w:eastAsia="it-IT"/>
        </w:rPr>
        <w:t>SEZIONE SEDICESIMA</w:t>
      </w:r>
    </w:p>
    <w:p w:rsidR="00946BDB" w:rsidRPr="009D385F" w:rsidRDefault="00946BDB" w:rsidP="00946BDB">
      <w:pPr>
        <w:autoSpaceDE w:val="0"/>
        <w:autoSpaceDN w:val="0"/>
        <w:adjustRightInd w:val="0"/>
        <w:spacing w:line="360" w:lineRule="auto"/>
        <w:ind w:left="709" w:right="1274"/>
        <w:jc w:val="center"/>
        <w:rPr>
          <w:rFonts w:ascii="Times New Roman" w:hAnsi="Times New Roman"/>
          <w:b/>
          <w:bCs/>
          <w:sz w:val="24"/>
          <w:szCs w:val="24"/>
          <w:u w:val="single"/>
          <w:lang w:eastAsia="it-IT"/>
        </w:rPr>
      </w:pPr>
      <w:r w:rsidRPr="009D385F">
        <w:rPr>
          <w:rFonts w:ascii="Times New Roman" w:hAnsi="Times New Roman"/>
          <w:b/>
          <w:bCs/>
          <w:sz w:val="24"/>
          <w:szCs w:val="24"/>
          <w:u w:val="single"/>
          <w:lang w:eastAsia="it-IT"/>
        </w:rPr>
        <w:t>R</w:t>
      </w:r>
      <w:r w:rsidR="007E6838">
        <w:rPr>
          <w:rFonts w:ascii="Times New Roman" w:hAnsi="Times New Roman"/>
          <w:b/>
          <w:bCs/>
          <w:sz w:val="24"/>
          <w:szCs w:val="24"/>
          <w:u w:val="single"/>
          <w:lang w:eastAsia="it-IT"/>
        </w:rPr>
        <w:t>eati a carico dei datori di lavoro che occupano cittadini stranieri con permesso di soggiorno irregolare</w:t>
      </w:r>
    </w:p>
    <w:p w:rsidR="00946BDB" w:rsidRPr="009D385F" w:rsidRDefault="00946BDB" w:rsidP="00B9787F">
      <w:pPr>
        <w:autoSpaceDE w:val="0"/>
        <w:autoSpaceDN w:val="0"/>
        <w:adjustRightInd w:val="0"/>
        <w:spacing w:after="0" w:line="360" w:lineRule="auto"/>
        <w:ind w:left="709" w:right="1274"/>
        <w:jc w:val="center"/>
        <w:rPr>
          <w:rFonts w:ascii="Times New Roman" w:hAnsi="Times New Roman"/>
          <w:b/>
          <w:bCs/>
          <w:sz w:val="24"/>
          <w:szCs w:val="24"/>
          <w:u w:val="single"/>
          <w:lang w:eastAsia="it-IT"/>
        </w:rPr>
      </w:pPr>
    </w:p>
    <w:p w:rsidR="00946BDB" w:rsidRDefault="00946BDB" w:rsidP="00B9787F">
      <w:pPr>
        <w:autoSpaceDE w:val="0"/>
        <w:autoSpaceDN w:val="0"/>
        <w:adjustRightInd w:val="0"/>
        <w:spacing w:after="0" w:line="240" w:lineRule="auto"/>
        <w:ind w:right="-1" w:firstLine="708"/>
        <w:jc w:val="both"/>
        <w:rPr>
          <w:rFonts w:ascii="Times New Roman" w:hAnsi="Times New Roman"/>
          <w:sz w:val="24"/>
          <w:szCs w:val="24"/>
          <w:lang w:eastAsia="it-IT"/>
        </w:rPr>
      </w:pPr>
      <w:r w:rsidRPr="009D385F">
        <w:rPr>
          <w:rFonts w:ascii="Times New Roman" w:hAnsi="Times New Roman"/>
          <w:sz w:val="24"/>
          <w:szCs w:val="24"/>
          <w:lang w:eastAsia="it-IT"/>
        </w:rPr>
        <w:t>L’art. 2 del D.Lgvo 16 luglio 2012, n.109, ha introdotto la seguente nuova disposizione:</w:t>
      </w:r>
    </w:p>
    <w:p w:rsidR="00B9787F" w:rsidRPr="009D385F" w:rsidRDefault="00B9787F" w:rsidP="00B9787F">
      <w:pPr>
        <w:autoSpaceDE w:val="0"/>
        <w:autoSpaceDN w:val="0"/>
        <w:adjustRightInd w:val="0"/>
        <w:spacing w:after="0" w:line="240" w:lineRule="auto"/>
        <w:ind w:right="-1" w:firstLine="708"/>
        <w:jc w:val="both"/>
        <w:rPr>
          <w:rFonts w:ascii="Times New Roman" w:hAnsi="Times New Roman"/>
          <w:sz w:val="24"/>
          <w:szCs w:val="24"/>
          <w:lang w:eastAsia="it-IT"/>
        </w:rPr>
      </w:pPr>
    </w:p>
    <w:p w:rsidR="00946BDB" w:rsidRPr="009D385F" w:rsidRDefault="00946BDB" w:rsidP="00B9787F">
      <w:pPr>
        <w:autoSpaceDE w:val="0"/>
        <w:autoSpaceDN w:val="0"/>
        <w:adjustRightInd w:val="0"/>
        <w:spacing w:after="0" w:line="240" w:lineRule="auto"/>
        <w:ind w:right="-1"/>
        <w:jc w:val="both"/>
        <w:rPr>
          <w:rFonts w:ascii="Times New Roman" w:hAnsi="Times New Roman"/>
          <w:b/>
          <w:sz w:val="24"/>
          <w:szCs w:val="24"/>
          <w:u w:val="single"/>
          <w:lang w:eastAsia="it-IT"/>
        </w:rPr>
      </w:pPr>
      <w:r w:rsidRPr="009D385F">
        <w:rPr>
          <w:rFonts w:ascii="Times New Roman" w:hAnsi="Times New Roman"/>
          <w:b/>
          <w:sz w:val="24"/>
          <w:szCs w:val="24"/>
          <w:u w:val="single"/>
          <w:lang w:eastAsia="it-IT"/>
        </w:rPr>
        <w:t>Art.2 - Disposizione sanzionatoria</w:t>
      </w:r>
    </w:p>
    <w:p w:rsidR="00F07871" w:rsidRPr="00F07871" w:rsidRDefault="00F07871" w:rsidP="00B9787F">
      <w:pPr>
        <w:autoSpaceDE w:val="0"/>
        <w:autoSpaceDN w:val="0"/>
        <w:adjustRightInd w:val="0"/>
        <w:spacing w:after="0" w:line="240" w:lineRule="auto"/>
        <w:ind w:right="-1" w:firstLine="708"/>
        <w:jc w:val="both"/>
        <w:rPr>
          <w:rFonts w:ascii="Times New Roman" w:hAnsi="Times New Roman"/>
          <w:b/>
          <w:sz w:val="24"/>
          <w:szCs w:val="24"/>
          <w:lang w:eastAsia="it-IT"/>
        </w:rPr>
      </w:pPr>
      <w:r>
        <w:rPr>
          <w:rFonts w:ascii="Times New Roman" w:hAnsi="Times New Roman"/>
          <w:sz w:val="24"/>
          <w:szCs w:val="24"/>
          <w:lang w:eastAsia="it-IT"/>
        </w:rPr>
        <w:t>“</w:t>
      </w:r>
      <w:r w:rsidR="00946BDB" w:rsidRPr="009D385F">
        <w:rPr>
          <w:rFonts w:ascii="Times New Roman" w:hAnsi="Times New Roman"/>
          <w:sz w:val="24"/>
          <w:szCs w:val="24"/>
          <w:lang w:eastAsia="it-IT"/>
        </w:rPr>
        <w:t>1.</w:t>
      </w:r>
      <w:r>
        <w:rPr>
          <w:rFonts w:ascii="Times New Roman" w:hAnsi="Times New Roman"/>
          <w:b/>
          <w:sz w:val="24"/>
          <w:szCs w:val="24"/>
          <w:lang w:eastAsia="it-IT"/>
        </w:rPr>
        <w:t xml:space="preserve"> </w:t>
      </w:r>
      <w:r w:rsidR="00946BDB" w:rsidRPr="00F07871">
        <w:rPr>
          <w:rFonts w:ascii="Times New Roman" w:hAnsi="Times New Roman"/>
          <w:b/>
          <w:sz w:val="24"/>
          <w:szCs w:val="24"/>
          <w:lang w:eastAsia="it-IT"/>
        </w:rPr>
        <w:t>Al decreto legislativo 8 giugno 2001, n. 231, dopo l'articolo 25-undecies è inserito il seguente:</w:t>
      </w:r>
      <w:r>
        <w:rPr>
          <w:rFonts w:ascii="Times New Roman" w:hAnsi="Times New Roman"/>
          <w:b/>
          <w:sz w:val="24"/>
          <w:szCs w:val="24"/>
          <w:lang w:eastAsia="it-IT"/>
        </w:rPr>
        <w:t xml:space="preserve"> </w:t>
      </w:r>
      <w:r w:rsidR="00946BDB" w:rsidRPr="009D385F">
        <w:rPr>
          <w:rFonts w:ascii="Times New Roman" w:hAnsi="Times New Roman"/>
          <w:b/>
          <w:sz w:val="24"/>
          <w:szCs w:val="24"/>
          <w:u w:val="single"/>
          <w:lang w:eastAsia="it-IT"/>
        </w:rPr>
        <w:t>Art. 25-duodecies - Impiego di cittadini di paesi terzi il cui soggiorno è irregolare</w:t>
      </w:r>
      <w:r>
        <w:rPr>
          <w:rFonts w:ascii="Times New Roman" w:hAnsi="Times New Roman"/>
          <w:b/>
          <w:sz w:val="24"/>
          <w:szCs w:val="24"/>
          <w:u w:val="single"/>
          <w:lang w:eastAsia="it-IT"/>
        </w:rPr>
        <w:t>:</w:t>
      </w:r>
    </w:p>
    <w:p w:rsidR="00946BDB" w:rsidRDefault="00F07871" w:rsidP="00B9787F">
      <w:pPr>
        <w:autoSpaceDE w:val="0"/>
        <w:autoSpaceDN w:val="0"/>
        <w:adjustRightInd w:val="0"/>
        <w:spacing w:after="0" w:line="240" w:lineRule="auto"/>
        <w:ind w:right="-1" w:firstLine="708"/>
        <w:jc w:val="both"/>
        <w:rPr>
          <w:rFonts w:ascii="Times New Roman" w:hAnsi="Times New Roman"/>
          <w:b/>
          <w:sz w:val="24"/>
          <w:szCs w:val="24"/>
          <w:lang w:eastAsia="it-IT"/>
        </w:rPr>
      </w:pPr>
      <w:r>
        <w:rPr>
          <w:rFonts w:ascii="Times New Roman" w:hAnsi="Times New Roman"/>
          <w:b/>
          <w:sz w:val="24"/>
          <w:szCs w:val="24"/>
          <w:lang w:eastAsia="it-IT"/>
        </w:rPr>
        <w:t>“”</w:t>
      </w:r>
      <w:r w:rsidR="00946BDB" w:rsidRPr="009D385F">
        <w:rPr>
          <w:rFonts w:ascii="Times New Roman" w:hAnsi="Times New Roman"/>
          <w:b/>
          <w:sz w:val="24"/>
          <w:szCs w:val="24"/>
          <w:lang w:eastAsia="it-IT"/>
        </w:rPr>
        <w:t>1. In relazione alla commissione del delitto di cui all'articolo 22, comma 12-bis, del decreto legislativo 25 luglio 1998, n. 286, si applica all'ente la sanzione pecuniaria da 100 a 200 quote, entro il limite di 150.000 euro”</w:t>
      </w:r>
      <w:r>
        <w:rPr>
          <w:rFonts w:ascii="Times New Roman" w:hAnsi="Times New Roman"/>
          <w:b/>
          <w:sz w:val="24"/>
          <w:szCs w:val="24"/>
          <w:lang w:eastAsia="it-IT"/>
        </w:rPr>
        <w:t>”</w:t>
      </w:r>
      <w:r w:rsidR="00946BDB" w:rsidRPr="009D385F">
        <w:rPr>
          <w:rFonts w:ascii="Times New Roman" w:hAnsi="Times New Roman"/>
          <w:b/>
          <w:sz w:val="24"/>
          <w:szCs w:val="24"/>
          <w:lang w:eastAsia="it-IT"/>
        </w:rPr>
        <w:t>.</w:t>
      </w:r>
    </w:p>
    <w:p w:rsidR="00B9787F" w:rsidRPr="00F07871" w:rsidRDefault="00B9787F" w:rsidP="00B9787F">
      <w:pPr>
        <w:autoSpaceDE w:val="0"/>
        <w:autoSpaceDN w:val="0"/>
        <w:adjustRightInd w:val="0"/>
        <w:spacing w:after="0" w:line="240" w:lineRule="auto"/>
        <w:ind w:right="-1" w:firstLine="708"/>
        <w:jc w:val="both"/>
        <w:rPr>
          <w:rFonts w:ascii="Times New Roman" w:hAnsi="Times New Roman"/>
          <w:b/>
          <w:sz w:val="24"/>
          <w:szCs w:val="24"/>
          <w:u w:val="single"/>
          <w:lang w:eastAsia="it-IT"/>
        </w:rPr>
      </w:pPr>
    </w:p>
    <w:p w:rsidR="00DF1D3F" w:rsidRPr="00DF1D3F" w:rsidRDefault="00946BDB" w:rsidP="00B9787F">
      <w:pPr>
        <w:autoSpaceDE w:val="0"/>
        <w:autoSpaceDN w:val="0"/>
        <w:adjustRightInd w:val="0"/>
        <w:spacing w:after="0" w:line="240" w:lineRule="auto"/>
        <w:ind w:firstLine="708"/>
        <w:jc w:val="both"/>
        <w:rPr>
          <w:rFonts w:ascii="Times New Roman" w:hAnsi="Times New Roman"/>
          <w:bCs/>
          <w:sz w:val="24"/>
          <w:szCs w:val="24"/>
          <w:lang w:eastAsia="it-IT"/>
        </w:rPr>
      </w:pPr>
      <w:r w:rsidRPr="00DF1D3F">
        <w:rPr>
          <w:rFonts w:ascii="Times New Roman" w:hAnsi="Times New Roman"/>
          <w:sz w:val="24"/>
          <w:szCs w:val="24"/>
          <w:lang w:eastAsia="it-IT"/>
        </w:rPr>
        <w:t>La norma richiamata è costituita dall’art. 22 de</w:t>
      </w:r>
      <w:r w:rsidR="00DF1D3F" w:rsidRPr="00DF1D3F">
        <w:rPr>
          <w:rFonts w:ascii="Times New Roman" w:hAnsi="Times New Roman"/>
          <w:sz w:val="24"/>
          <w:szCs w:val="24"/>
          <w:lang w:eastAsia="it-IT"/>
        </w:rPr>
        <w:t>l D.Lgvo 25 luglio 1998, n. 286 di cui al</w:t>
      </w:r>
      <w:r w:rsidRPr="00DF1D3F">
        <w:rPr>
          <w:rFonts w:ascii="Times New Roman" w:hAnsi="Times New Roman"/>
          <w:sz w:val="24"/>
          <w:szCs w:val="24"/>
          <w:lang w:eastAsia="it-IT"/>
        </w:rPr>
        <w:t xml:space="preserve"> </w:t>
      </w:r>
      <w:r w:rsidR="00DF1D3F" w:rsidRPr="00DF1D3F">
        <w:rPr>
          <w:rFonts w:ascii="Times New Roman" w:hAnsi="Times New Roman"/>
          <w:bCs/>
          <w:sz w:val="24"/>
          <w:szCs w:val="24"/>
          <w:lang w:eastAsia="it-IT"/>
        </w:rPr>
        <w:t xml:space="preserve">Testo unico delle disposizioni concernenti la disciplina dell’immigrazione e norme sulla condizione dello straniero, </w:t>
      </w:r>
      <w:r w:rsidR="00DF1D3F" w:rsidRPr="00DF1D3F">
        <w:rPr>
          <w:rFonts w:ascii="Times New Roman" w:hAnsi="Times New Roman"/>
          <w:sz w:val="24"/>
          <w:szCs w:val="24"/>
          <w:lang w:eastAsia="it-IT"/>
        </w:rPr>
        <w:t>del seguente tenore:</w:t>
      </w:r>
    </w:p>
    <w:p w:rsidR="00B9787F" w:rsidRDefault="00B9787F" w:rsidP="00B9787F">
      <w:pPr>
        <w:autoSpaceDE w:val="0"/>
        <w:autoSpaceDN w:val="0"/>
        <w:adjustRightInd w:val="0"/>
        <w:spacing w:after="0" w:line="240" w:lineRule="auto"/>
        <w:ind w:right="-1"/>
        <w:rPr>
          <w:rFonts w:ascii="TimesNewRomanPS-BoldMT" w:hAnsi="TimesNewRomanPS-BoldMT" w:cs="TimesNewRomanPS-BoldMT"/>
          <w:b/>
          <w:bCs/>
          <w:sz w:val="20"/>
          <w:szCs w:val="20"/>
          <w:lang w:eastAsia="it-IT"/>
        </w:rPr>
      </w:pPr>
    </w:p>
    <w:p w:rsidR="00946BDB" w:rsidRPr="00DF1D3F" w:rsidRDefault="00946BDB" w:rsidP="00B9787F">
      <w:pPr>
        <w:autoSpaceDE w:val="0"/>
        <w:autoSpaceDN w:val="0"/>
        <w:adjustRightInd w:val="0"/>
        <w:spacing w:after="0" w:line="240" w:lineRule="auto"/>
        <w:ind w:right="-1"/>
        <w:rPr>
          <w:rFonts w:ascii="Times New Roman" w:hAnsi="Times New Roman"/>
          <w:i/>
          <w:sz w:val="24"/>
          <w:szCs w:val="24"/>
          <w:lang w:eastAsia="it-IT"/>
        </w:rPr>
      </w:pPr>
      <w:r w:rsidRPr="009D385F">
        <w:rPr>
          <w:rFonts w:ascii="Times New Roman" w:hAnsi="Times New Roman"/>
          <w:b/>
          <w:sz w:val="24"/>
          <w:szCs w:val="24"/>
          <w:u w:val="single"/>
          <w:lang w:eastAsia="it-IT"/>
        </w:rPr>
        <w:t xml:space="preserve">Art.22 - Lavoro subordinato a tempo determinato e indeterminato </w:t>
      </w:r>
      <w:r w:rsidRPr="00DF1D3F">
        <w:rPr>
          <w:rFonts w:ascii="Times New Roman" w:hAnsi="Times New Roman"/>
          <w:sz w:val="24"/>
          <w:szCs w:val="24"/>
          <w:lang w:eastAsia="it-IT"/>
        </w:rPr>
        <w:t>(</w:t>
      </w:r>
      <w:r w:rsidRPr="00DF1D3F">
        <w:rPr>
          <w:rFonts w:ascii="Times New Roman" w:hAnsi="Times New Roman"/>
          <w:i/>
          <w:sz w:val="24"/>
          <w:szCs w:val="24"/>
          <w:lang w:eastAsia="it-IT"/>
        </w:rPr>
        <w:t>legge 6 marzo 1998, n. 40, art. 20; legge 30 dicembre 1986, n. 943, articoli 8, 9 e 11, legge</w:t>
      </w:r>
      <w:r w:rsidR="00DF1D3F" w:rsidRPr="00DF1D3F">
        <w:rPr>
          <w:rFonts w:ascii="Times New Roman" w:hAnsi="Times New Roman"/>
          <w:i/>
          <w:sz w:val="24"/>
          <w:szCs w:val="24"/>
          <w:lang w:eastAsia="it-IT"/>
        </w:rPr>
        <w:t xml:space="preserve"> 8 agosto 1995, n. 335, art.3,</w:t>
      </w:r>
      <w:r w:rsidRPr="00DF1D3F">
        <w:rPr>
          <w:rFonts w:ascii="Times New Roman" w:hAnsi="Times New Roman"/>
          <w:i/>
          <w:sz w:val="24"/>
          <w:szCs w:val="24"/>
          <w:lang w:eastAsia="it-IT"/>
        </w:rPr>
        <w:t>comma 13).</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“1. In ogni provincia è istituito presso la prefettura-ufficio territoriale del Governo uno sportello unico per l'immigrazione, responsabile dell'intero procedimento relativo all'assunzione di lavoratori subordinati stranieri a tempo determinato ed indeterminato.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2. Il datore di lavoro italiano o straniero regolarmente soggiornante in Italia che intende instaurare in Italia un rapporto di lavoro subordinato a tempo determinato o indeterminato con uno straniero residente all'estero deve presentare allo sportello unico per l'immigrazione della provincia di residenza ovvero di quella in cui ha sede legale l'impresa, ovvero di quella ove avrà luogo la prestazione lavorativa: </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 xml:space="preserve">a) richiesta nominativa di nulla osta al lavoro; </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 xml:space="preserve">b) idonea documentazione relativa alle modalità di sistemazione alloggiativa per il lavoratore straniero; </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 xml:space="preserve">c) la proposta di contratto di soggiorno con specificazione delle relative condizioni, comprensiva dell'impegno al pagamento da parte dello stesso datore di lavoro delle spese di ritorno dello straniero nel Paese di provenienza; </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 xml:space="preserve">d) dichiarazione di impegno a comunicare ogni variazione concernente il rapporto di lavoro.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3. Nei casi in cui non abbia una conoscenza diretta dello straniero, il datore di lavoro italiano o straniero regolarmente soggiornante in Italia può richiedere, presentando la documentazione di cui alle lettere b) e c) del comma 2, il nulla osta al lavoro di una o più persone iscritte nelle liste di cui all'articolo 21, comma 5, selezionate secondo criteri definiti nel regolamento di attuazione.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4. Lo sportello unico per l'immigrazione comunica le richieste di cui ai commi 2 e 3 al centro per l'impiego di cui all'articolo 4 del decreto legislativo 23 dicembre 1997, n. 469, competente in relazione alla provincia di residenza, domicilio o sede legale. Il centro per l'impiego provvede a diffondere le offerte per via telematica agli altri centri ed a renderle disponibili su sito INTERNET o con ogni altro mezzo possibile ed attiva gli eventuali interventi previsti dall'articolo 2 del decreto legislativo 21 aprile 2000, n. 181. Decorsi venti giorni senza che sia stata presentata alcuna domanda da parte di lavoratore nazionale o comunitario, anche per via telematica, il centro trasmette allo sportello unico richiedente una certificazione negativa, ovvero le domande acquisite comunicandole altresì al datore di lavoro. Ove tale termine sia decorso senza che il centro per l'impiego abbia fornito riscontro, lo sportello unico procede ai sensi del comma 5.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lastRenderedPageBreak/>
        <w:t xml:space="preserve">5. Lo sportello unico per l'immigrazione, nel complessivo termine massimo di quaranta giorni dalla presentazione della richiesta, a condizione che siano state rispettate le prescrizioni di cui al comma 2 e le prescrizioni del contratto collettivo di lavoro applicabile alla fattispecie, rilascia, in ogni caso, sentito il questore, il nulla osta nel rispetto dei limiti numerici, quantitativi e qualitativi determinati a norma dell'articolo 3, comma 4, e dell'articolo 21, e, a richiesta del datore di lavoro, trasmette la documentazione, ivi compreso il codice fiscale, agli uffici consolari, ove possibile in via telematica. Il nulla osta al lavoro subordinato ha validità per un periodo non superiore a sei mesi dalla data del rilascio.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5-bis. Il nulla osta al lavoro è rifiutato se il datore di lavoro risulti condannato negli ultimi cinque anni, anche con sentenza non definitiva, compresa quella adottata a seguito di applicazione della pena su richiesta ai sensi dell'articolo 444 del codice di procedura penale, per:</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a) favoreggiamento dell'immigrazione clandestina verso l'Italia e dell'emigrazione clandestina dall'Italia verso altri Stati o per reati diretti al reclutamento di persone da destinare alla prostituzione o allo sfruttamento della prostituzione o di minori da impiegare in attività illecite;</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b) intermediazione illecita e sfruttamento del lavoro ai sensi dell'articolo 603-bis del codice penale;</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c) reato previsto dal comma 12.</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5-ter. Il nulla osta al lavoro è, altresì, rifiutato ovvero, nel caso sia stato rilasciato, è revocato se i documenti presentati sono stati ottenuti mediante frode o sono stati falsificati o contraffatti ovvero qualora lo straniero non si rechi presso lo sportello unico per l'immigrazione per la firma del contratto di soggiorno entro il termine di cui al comma 6, salvo che il ritardo sia dipeso da cause di forza maggiore. La revoca del nulla osta è comunicata al Ministero degli affari esteri tramite i collegamenti telematici.</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6. Gli uffici consolari del Paese di residenza o di origine dello straniero provvedono, dopo gli accertamenti di rito, a rilasciare il visto di ingresso con indicazione del codice fiscale, comunicato dallo sportello unico per l'immigrazione. Entro otto giorni dall'ingresso, lo straniero si reca presso lo sportello unico per l'immigrazione che ha rilasciato il nulla osta per la firma del contratto di soggiorno che resta ivi conservato e, a cura di quest'ultimo, trasmesso in copia all'autorità consolare competente ed al centro per l'impiego competente.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7. Il datore di lavoro che omette di comunicare allo sportello unico per l'immigrazione qualunque variazione del rapporto di lavoro intervenuto con lo straniero, è punito con la sanzione amministrativa da 500 a 2.500 euro. Per l'accertamento e l'irrogazione della sanzione è competente il prefetto.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8. Salvo quanto previsto dall'articolo 23, ai fini dell'ingresso in Italia per motivi di lavoro, il lavoratore extracomunitario deve essere munito del visto rilasciato dal consolato italiano presso lo Stato di origine o di stabile residenza del lavoratore.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9. Le questure forniscono all'INPS e all'INAIL, tramite collegamenti telematici, le informazioni anagrafiche relative ai lavoratori extracomunitari ai quali è concesso il permesso di soggiorno per motivi di lavoro, o comunque idoneo per l'accesso al lavoro, e comunicano altresì il rilascio dei permessi concernenti i familiari ai sensi delle disposizioni di cui al titolo IV; l'INPS, sulla base delle informazioni ricevute, costituisce un Archivio anagrafico dei lavoratori extracomunitari, da condividere con altre amministrazioni pubbliche; lo scambio delle informazioni avviene in base a convenzione tra le amministrazioni interessate. Le stesse informazioni sono trasmesse, in via telematica, a cura delle questure, all'ufficio finanziario competente che provvede all'attribuzione del codice fiscale.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lastRenderedPageBreak/>
        <w:t xml:space="preserve">10. Lo sportello unico per l'immigrazione fornisce al Ministero del lavoro e delle politiche sociali il numero ed il tipo di nulla osta rilasciati secondo le classificazioni adottate nei decreti di cui all'articolo 3, comma 4.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11. La perdita del posto di lavoro non costituisce motivo di revoca del permesso di soggiorno al lavoratore extracomunitario ed ai suoi familiari legalmente soggiornanti. Il lavoratore straniero in possesso del permesso di soggiorno per lavoro subordinato che perde il posto di lavoro, anche per dimissioni, può essere iscritto nelle liste di collocamento per il periodo di residua validità del permesso di soggiorno, e comunque, salvo che si tratti di permesso di soggiorno per lavoro stagionale, per un periodo non inferiore ad un anno ovvero per tutto il periodo di durata della prestazione di sostegno al reddito percepita dal lavoratore straniero, qualora superiore. Decorso il termine di cui al secondo periodo, trovano applicazione i requisiti reddituali di cui all'articolo 29, comma 3, lettera b). Il regolamento di attuazione stabilisce le modalità di comunicazione ai centri per l'impiego, anche ai fini dell'iscrizione del lavoratore straniero nelle liste di collocamento con priorità rispetto a nuovi lavoratori extracomunitari.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11-bis. Lo straniero che ha conseguito in Italia il dottorato o il master universitario di secondo livello, alla scadenza del permesso di soggiorno per motivi di studio, può essere iscritto nell’elenco anagrafico previsto dall’articolo 4 del regolamento di cui al decreto del Presidente della Repubblica 7 luglio 2000, n. 442, per un periodo non superiore a dodici mesi, ovvero, in presenza dei requisiti previsti dal presente testo unico, può chiedere la conversione in permesso di soggiorno per motivi di lavoro.</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12. Il datore di lavoro che occupa alle proprie dipendenze lavoratori stranieri privi del permesso di soggiorno previsto dal presente articolo, ovvero il cui permesso sia scaduto e del quale non sia stato chiesto, nei termini di legge, il rinnovo, revocato o annullato, è punito con la reclusione da sei mesi a tre anni e con la multa di 5.000 euro per ogni lavoratore impiegato.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12-bis. Le pene per il fatto previsto dal comma 12 sono aumentate da un terzo alla metà:</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a) se i lavoratori occupati sono in numero superiore a tre;</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b) se i lavoratori occupati sono minori in età non lavorativa;</w:t>
      </w:r>
    </w:p>
    <w:p w:rsidR="00946BDB" w:rsidRPr="009D385F" w:rsidRDefault="00946BDB" w:rsidP="00B9787F">
      <w:pPr>
        <w:tabs>
          <w:tab w:val="left" w:pos="9638"/>
        </w:tabs>
        <w:autoSpaceDE w:val="0"/>
        <w:autoSpaceDN w:val="0"/>
        <w:adjustRightInd w:val="0"/>
        <w:spacing w:after="0" w:line="240" w:lineRule="auto"/>
        <w:ind w:left="709" w:right="-1"/>
        <w:jc w:val="both"/>
        <w:rPr>
          <w:rFonts w:ascii="Times New Roman" w:hAnsi="Times New Roman"/>
          <w:b/>
          <w:sz w:val="24"/>
          <w:szCs w:val="24"/>
          <w:lang w:eastAsia="it-IT"/>
        </w:rPr>
      </w:pPr>
      <w:r w:rsidRPr="009D385F">
        <w:rPr>
          <w:rFonts w:ascii="Times New Roman" w:hAnsi="Times New Roman"/>
          <w:b/>
          <w:sz w:val="24"/>
          <w:szCs w:val="24"/>
          <w:lang w:eastAsia="it-IT"/>
        </w:rPr>
        <w:t>c) se i lavoratori occupati sono sottoposti alle altre condizioni lavorative di particolare sfruttamento di cui al terzo comma dell'articolo 603-bis del codice penale.</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12-ter. Con la sentenza di condanna il giudice applica la sanzione amministrativa accessoria del pagamento del costo medio di rimpatrio del lavoratore straniero assunto illegalmente.</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12-quater. Nelle ipotesi di particolare sfruttamento lavorativo di cui al comma 12-bis, è rilasciato dal questore, su proposta o con il parere favorevole del procuratore della Repubblica, allo straniero che abbia presentato denuncia e cooperi nel procedimento penale instaurato nei confronti del datore di lavoro, un permesso di soggiorno ai sensi dell'articolo 5, comma 6.12-quinquies. Il permesso di soggiorno di cui al comma 12-quater ha la durata di sei mesi e può essere rinnovato per un anno o per il maggior periodo occorrente alla definizione del procedimento penale. Il permesso di soggiorno è revocato in caso di condotta incompatibile con le finalità dello stesso, segnalata dal procuratore della Repubblica o accertata dal questore, ovvero qualora vengano meno le condizioni che ne hanno giustificato il rilascio.</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13. Salvo quanto previsto per i lavoratori stagionali dall'articolo 25, comma 5, in caso di rimpatrio il lavoratore extracomunitario conserva i diritti previdenziali e di sicurezza sociale maturati e può goderne indipendentemente dalla vigenza di un accordo di reciprocità al verificarsi della maturazione dei requisiti previsti dalla normativa vigente, al compimento </w:t>
      </w:r>
      <w:r w:rsidRPr="009D385F">
        <w:rPr>
          <w:rFonts w:ascii="Times New Roman" w:hAnsi="Times New Roman"/>
          <w:b/>
          <w:sz w:val="24"/>
          <w:szCs w:val="24"/>
          <w:lang w:eastAsia="it-IT"/>
        </w:rPr>
        <w:lastRenderedPageBreak/>
        <w:t xml:space="preserve">del sessantacinquesimo anno di età, anche in deroga al requisito contributivo minimo previsto dall'articolo 1, comma 20, della legge 8 agosto 1995, n. 335. </w:t>
      </w:r>
    </w:p>
    <w:p w:rsidR="00CA5374"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14. Le attribuzioni degli istituti di patronato e di assistenza sociale, di cui alla legge 30 marzo 2001, n. 152, sono estese ai lavoratori extracomunitari che prestino regolare attività di lavoro in Italia. </w:t>
      </w:r>
    </w:p>
    <w:p w:rsidR="00946BDB" w:rsidRPr="009D385F" w:rsidRDefault="00946BDB" w:rsidP="00B9787F">
      <w:pPr>
        <w:tabs>
          <w:tab w:val="left" w:pos="9638"/>
        </w:tabs>
        <w:autoSpaceDE w:val="0"/>
        <w:autoSpaceDN w:val="0"/>
        <w:adjustRightInd w:val="0"/>
        <w:spacing w:after="0" w:line="240" w:lineRule="auto"/>
        <w:ind w:right="-1" w:firstLine="708"/>
        <w:jc w:val="both"/>
        <w:rPr>
          <w:rFonts w:ascii="Times New Roman" w:hAnsi="Times New Roman"/>
          <w:b/>
          <w:sz w:val="24"/>
          <w:szCs w:val="24"/>
          <w:lang w:eastAsia="it-IT"/>
        </w:rPr>
      </w:pPr>
      <w:r w:rsidRPr="009D385F">
        <w:rPr>
          <w:rFonts w:ascii="Times New Roman" w:hAnsi="Times New Roman"/>
          <w:b/>
          <w:sz w:val="24"/>
          <w:szCs w:val="24"/>
          <w:lang w:eastAsia="it-IT"/>
        </w:rPr>
        <w:t xml:space="preserve">15. I lavoratori italiani ed extracomunitari possono chiedere il riconoscimento di titoli di formazione professionale acquisiti all'estero; in assenza di accordi specifici, il Ministro del lavoro e delle politiche sociali, sentita la commissione centrale per l'impiego, dispone condizioni e modalità di riconoscimento delle qualifiche per singoli casi. Il lavoratore extracomunitario può inoltre partecipare, a norma del presente testo unico, a tutti i corsi di formazione e di riqualificazione programmati nel territorio della Repubblica. </w:t>
      </w:r>
    </w:p>
    <w:p w:rsidR="00251B59" w:rsidRDefault="00946BDB" w:rsidP="00B9787F">
      <w:pPr>
        <w:tabs>
          <w:tab w:val="left" w:pos="9638"/>
        </w:tabs>
        <w:autoSpaceDE w:val="0"/>
        <w:autoSpaceDN w:val="0"/>
        <w:adjustRightInd w:val="0"/>
        <w:spacing w:after="0" w:line="240" w:lineRule="auto"/>
        <w:ind w:right="-1" w:firstLine="708"/>
        <w:jc w:val="both"/>
        <w:rPr>
          <w:rFonts w:ascii="Times New Roman" w:hAnsi="Times New Roman"/>
          <w:sz w:val="24"/>
          <w:szCs w:val="24"/>
          <w:lang w:eastAsia="it-IT"/>
        </w:rPr>
      </w:pPr>
      <w:r w:rsidRPr="009D385F">
        <w:rPr>
          <w:rFonts w:ascii="Times New Roman" w:hAnsi="Times New Roman"/>
          <w:b/>
          <w:sz w:val="24"/>
          <w:szCs w:val="24"/>
          <w:lang w:eastAsia="it-IT"/>
        </w:rPr>
        <w:t>16. Le disposizioni di cui al presente articolo si applicano alle regioni a statuto speciale e alle province autonome di Trento e di Bolzano ai sensi degli statuti e delle relative norme di attuazione</w:t>
      </w:r>
      <w:r w:rsidRPr="009D385F">
        <w:rPr>
          <w:rFonts w:ascii="Times New Roman" w:hAnsi="Times New Roman"/>
          <w:sz w:val="24"/>
          <w:szCs w:val="24"/>
          <w:lang w:eastAsia="it-IT"/>
        </w:rPr>
        <w:t>.”</w:t>
      </w:r>
    </w:p>
    <w:p w:rsidR="00B9787F" w:rsidRDefault="00B9787F" w:rsidP="00B9787F">
      <w:pPr>
        <w:tabs>
          <w:tab w:val="left" w:pos="9638"/>
        </w:tabs>
        <w:autoSpaceDE w:val="0"/>
        <w:autoSpaceDN w:val="0"/>
        <w:adjustRightInd w:val="0"/>
        <w:spacing w:after="0" w:line="240" w:lineRule="auto"/>
        <w:ind w:right="-1" w:firstLine="708"/>
        <w:jc w:val="both"/>
        <w:rPr>
          <w:rFonts w:ascii="Times New Roman" w:hAnsi="Times New Roman"/>
          <w:sz w:val="24"/>
          <w:szCs w:val="24"/>
          <w:lang w:eastAsia="it-IT"/>
        </w:rPr>
      </w:pPr>
    </w:p>
    <w:p w:rsidR="00B9787F" w:rsidRPr="009D385F" w:rsidRDefault="00B9787F" w:rsidP="00B9787F">
      <w:pPr>
        <w:tabs>
          <w:tab w:val="left" w:pos="9638"/>
        </w:tabs>
        <w:autoSpaceDE w:val="0"/>
        <w:autoSpaceDN w:val="0"/>
        <w:adjustRightInd w:val="0"/>
        <w:spacing w:after="0" w:line="240" w:lineRule="auto"/>
        <w:ind w:right="-1" w:firstLine="708"/>
        <w:jc w:val="both"/>
        <w:rPr>
          <w:rFonts w:ascii="Times New Roman" w:hAnsi="Times New Roman"/>
          <w:sz w:val="24"/>
          <w:szCs w:val="24"/>
          <w:lang w:eastAsia="it-IT"/>
        </w:rPr>
      </w:pPr>
    </w:p>
    <w:p w:rsidR="00946BDB" w:rsidRDefault="00946BDB" w:rsidP="00B9787F">
      <w:pPr>
        <w:tabs>
          <w:tab w:val="left" w:pos="9638"/>
        </w:tabs>
        <w:autoSpaceDE w:val="0"/>
        <w:autoSpaceDN w:val="0"/>
        <w:adjustRightInd w:val="0"/>
        <w:spacing w:after="0" w:line="240" w:lineRule="auto"/>
        <w:ind w:right="-1"/>
        <w:jc w:val="both"/>
        <w:rPr>
          <w:rFonts w:ascii="Times New Roman" w:hAnsi="Times New Roman"/>
          <w:b/>
          <w:sz w:val="24"/>
          <w:szCs w:val="24"/>
          <w:u w:val="single"/>
          <w:lang w:eastAsia="it-IT"/>
        </w:rPr>
      </w:pPr>
      <w:r w:rsidRPr="00CA5374">
        <w:rPr>
          <w:rFonts w:ascii="Times New Roman" w:hAnsi="Times New Roman"/>
          <w:b/>
          <w:sz w:val="24"/>
          <w:szCs w:val="24"/>
          <w:u w:val="single"/>
          <w:lang w:eastAsia="it-IT"/>
        </w:rPr>
        <w:t>Il rischio</w:t>
      </w:r>
    </w:p>
    <w:p w:rsidR="00B9787F" w:rsidRPr="00CA5374" w:rsidRDefault="00B9787F" w:rsidP="00B9787F">
      <w:pPr>
        <w:tabs>
          <w:tab w:val="left" w:pos="9638"/>
        </w:tabs>
        <w:autoSpaceDE w:val="0"/>
        <w:autoSpaceDN w:val="0"/>
        <w:adjustRightInd w:val="0"/>
        <w:spacing w:after="0" w:line="240" w:lineRule="auto"/>
        <w:ind w:right="-1"/>
        <w:jc w:val="both"/>
        <w:rPr>
          <w:rFonts w:ascii="Times New Roman" w:hAnsi="Times New Roman"/>
          <w:b/>
          <w:sz w:val="24"/>
          <w:szCs w:val="24"/>
          <w:u w:val="single"/>
          <w:lang w:eastAsia="it-IT"/>
        </w:rPr>
      </w:pPr>
    </w:p>
    <w:p w:rsidR="00946BDB" w:rsidRPr="009D385F" w:rsidRDefault="00946BDB"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r w:rsidRPr="009D385F">
        <w:rPr>
          <w:rFonts w:ascii="Times New Roman" w:hAnsi="Times New Roman"/>
          <w:sz w:val="24"/>
          <w:szCs w:val="24"/>
          <w:lang w:eastAsia="it-IT"/>
        </w:rPr>
        <w:t>La norma eleva a presupposto di responsabilità amministrativa anche le violazioni relative alla assunzione quali dipendenti di cittadini stranieri assunti da datori di lavoro italiani (o impieganti più di 5 dipendenti) ove tali lavoratori non risultino in regola con le disposizioni relative al soggiorno in Italia.Il rischio è sussistente anche presso gli Enti assistenziali, atteso che è ormai generale e diffusa la prassi di assunzione di lavoratori stranieri; anzi, è possibile che il lavoratore straniero sia assunto per lavori di manovalanza (poco graditi al cittadino italiano) o per considerazione umanitaria a cui può essere indotto un Ente con finalità solidaristiche o caritative.</w:t>
      </w:r>
    </w:p>
    <w:p w:rsidR="00946BDB" w:rsidRPr="00CA5374" w:rsidRDefault="00946BDB" w:rsidP="00CA5374">
      <w:pPr>
        <w:tabs>
          <w:tab w:val="left" w:pos="9638"/>
        </w:tabs>
        <w:autoSpaceDE w:val="0"/>
        <w:autoSpaceDN w:val="0"/>
        <w:adjustRightInd w:val="0"/>
        <w:spacing w:line="240" w:lineRule="auto"/>
        <w:ind w:right="-1"/>
        <w:jc w:val="both"/>
        <w:rPr>
          <w:rFonts w:ascii="Times New Roman" w:hAnsi="Times New Roman"/>
          <w:b/>
          <w:sz w:val="24"/>
          <w:szCs w:val="24"/>
          <w:u w:val="single"/>
          <w:lang w:eastAsia="it-IT"/>
        </w:rPr>
      </w:pPr>
      <w:r w:rsidRPr="00CA5374">
        <w:rPr>
          <w:rFonts w:ascii="Times New Roman" w:hAnsi="Times New Roman"/>
          <w:b/>
          <w:sz w:val="24"/>
          <w:szCs w:val="24"/>
          <w:u w:val="single"/>
          <w:lang w:eastAsia="it-IT"/>
        </w:rPr>
        <w:t>Misure preventive</w:t>
      </w:r>
    </w:p>
    <w:p w:rsidR="00CA5374" w:rsidRDefault="00946BDB"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r w:rsidRPr="009D385F">
        <w:rPr>
          <w:rFonts w:ascii="Times New Roman" w:hAnsi="Times New Roman"/>
          <w:sz w:val="24"/>
          <w:szCs w:val="24"/>
          <w:lang w:eastAsia="it-IT"/>
        </w:rPr>
        <w:t>Le misure da osservare sono costituite dalla acquisizione, prima dell’instaurazione del rapporto di impiego, del permesso di soggiorno; inoltre, in caso di permessi di soggiorno temporanei, il lavoratore dovrà produrre la documentazione attestante l’avvenuto rinnovo del permesso di soggiorno.</w:t>
      </w:r>
    </w:p>
    <w:p w:rsidR="00946BDB" w:rsidRDefault="00946BDB"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r w:rsidRPr="009D385F">
        <w:rPr>
          <w:rFonts w:ascii="Times New Roman" w:hAnsi="Times New Roman"/>
          <w:sz w:val="24"/>
          <w:szCs w:val="24"/>
          <w:lang w:eastAsia="it-IT"/>
        </w:rPr>
        <w:t>E’ opportuno che, nei contratti individuali, siano citati gli estremi del soggiorno e che –</w:t>
      </w:r>
      <w:r w:rsidR="009D385F">
        <w:rPr>
          <w:rFonts w:ascii="Times New Roman" w:hAnsi="Times New Roman"/>
          <w:sz w:val="24"/>
          <w:szCs w:val="24"/>
          <w:lang w:eastAsia="it-IT"/>
        </w:rPr>
        <w:t xml:space="preserve"> </w:t>
      </w:r>
      <w:r w:rsidRPr="009D385F">
        <w:rPr>
          <w:rFonts w:ascii="Times New Roman" w:hAnsi="Times New Roman"/>
          <w:sz w:val="24"/>
          <w:szCs w:val="24"/>
          <w:lang w:eastAsia="it-IT"/>
        </w:rPr>
        <w:t>in caso di permesso temporaneo</w:t>
      </w:r>
      <w:r w:rsidR="009D385F">
        <w:rPr>
          <w:rFonts w:ascii="Times New Roman" w:hAnsi="Times New Roman"/>
          <w:sz w:val="24"/>
          <w:szCs w:val="24"/>
          <w:lang w:eastAsia="it-IT"/>
        </w:rPr>
        <w:t xml:space="preserve"> </w:t>
      </w:r>
      <w:r w:rsidRPr="009D385F">
        <w:rPr>
          <w:rFonts w:ascii="Times New Roman" w:hAnsi="Times New Roman"/>
          <w:sz w:val="24"/>
          <w:szCs w:val="24"/>
          <w:lang w:eastAsia="it-IT"/>
        </w:rPr>
        <w:t>- sia espressamente sancito l’obbligo del lavoratore di documentare il tempestivo rinnovo del permesso sotto comminatoria di risoluzione del rapporto di lavoro.</w:t>
      </w:r>
    </w:p>
    <w:p w:rsidR="00A7686E" w:rsidRDefault="00A7686E"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A7686E" w:rsidRDefault="00A7686E"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9F7E48" w:rsidRDefault="009F7E48" w:rsidP="006103C8">
      <w:pPr>
        <w:tabs>
          <w:tab w:val="left" w:pos="9638"/>
        </w:tabs>
        <w:autoSpaceDE w:val="0"/>
        <w:autoSpaceDN w:val="0"/>
        <w:adjustRightInd w:val="0"/>
        <w:spacing w:line="240" w:lineRule="auto"/>
        <w:ind w:right="-1"/>
        <w:jc w:val="both"/>
        <w:rPr>
          <w:rFonts w:ascii="Times New Roman" w:hAnsi="Times New Roman"/>
          <w:sz w:val="24"/>
          <w:szCs w:val="24"/>
          <w:lang w:eastAsia="it-IT"/>
        </w:rPr>
      </w:pPr>
    </w:p>
    <w:p w:rsidR="009F7E48" w:rsidRDefault="009F7E48" w:rsidP="00CA5374">
      <w:pPr>
        <w:tabs>
          <w:tab w:val="left" w:pos="9638"/>
        </w:tabs>
        <w:autoSpaceDE w:val="0"/>
        <w:autoSpaceDN w:val="0"/>
        <w:adjustRightInd w:val="0"/>
        <w:spacing w:line="240" w:lineRule="auto"/>
        <w:ind w:right="-1" w:firstLine="708"/>
        <w:jc w:val="both"/>
        <w:rPr>
          <w:rFonts w:ascii="Times New Roman" w:hAnsi="Times New Roman"/>
          <w:sz w:val="24"/>
          <w:szCs w:val="24"/>
          <w:lang w:eastAsia="it-IT"/>
        </w:rPr>
      </w:pPr>
    </w:p>
    <w:p w:rsidR="00A7686E" w:rsidRPr="00A7686E" w:rsidRDefault="00A7686E" w:rsidP="00A7686E">
      <w:pPr>
        <w:tabs>
          <w:tab w:val="left" w:pos="9638"/>
        </w:tabs>
        <w:autoSpaceDE w:val="0"/>
        <w:autoSpaceDN w:val="0"/>
        <w:adjustRightInd w:val="0"/>
        <w:spacing w:line="240" w:lineRule="auto"/>
        <w:ind w:right="-1" w:firstLine="708"/>
        <w:jc w:val="center"/>
        <w:rPr>
          <w:rFonts w:ascii="Times New Roman" w:hAnsi="Times New Roman"/>
          <w:b/>
          <w:sz w:val="24"/>
          <w:szCs w:val="24"/>
          <w:lang w:eastAsia="it-IT"/>
        </w:rPr>
      </w:pPr>
      <w:r w:rsidRPr="00A7686E">
        <w:rPr>
          <w:rFonts w:ascii="Times New Roman" w:hAnsi="Times New Roman"/>
          <w:b/>
          <w:sz w:val="24"/>
          <w:szCs w:val="24"/>
          <w:lang w:eastAsia="it-IT"/>
        </w:rPr>
        <w:t>SEZIONE DICIASSETTESIMA</w:t>
      </w:r>
    </w:p>
    <w:p w:rsidR="009F7E48" w:rsidRPr="009F7E48" w:rsidRDefault="00A7686E" w:rsidP="006103C8">
      <w:pPr>
        <w:tabs>
          <w:tab w:val="left" w:pos="9638"/>
        </w:tabs>
        <w:autoSpaceDE w:val="0"/>
        <w:autoSpaceDN w:val="0"/>
        <w:adjustRightInd w:val="0"/>
        <w:spacing w:line="240" w:lineRule="auto"/>
        <w:ind w:right="-1" w:firstLine="708"/>
        <w:jc w:val="center"/>
        <w:rPr>
          <w:rFonts w:ascii="Times New Roman" w:hAnsi="Times New Roman"/>
          <w:b/>
          <w:sz w:val="24"/>
          <w:szCs w:val="24"/>
          <w:lang w:eastAsia="it-IT"/>
        </w:rPr>
      </w:pPr>
      <w:r w:rsidRPr="00A7686E">
        <w:rPr>
          <w:rFonts w:ascii="Times New Roman" w:hAnsi="Times New Roman"/>
          <w:b/>
          <w:sz w:val="24"/>
          <w:szCs w:val="24"/>
          <w:lang w:eastAsia="it-IT"/>
        </w:rPr>
        <w:t>Altri Reati</w:t>
      </w:r>
      <w:r w:rsidR="00946BDB" w:rsidRPr="009D385F">
        <w:rPr>
          <w:rFonts w:ascii="Times New Roman" w:hAnsi="Times New Roman"/>
          <w:sz w:val="24"/>
          <w:szCs w:val="24"/>
          <w:lang w:eastAsia="it-IT"/>
        </w:rPr>
        <w:br w:type="page"/>
      </w:r>
      <w:r w:rsidR="009F7E48" w:rsidRPr="009F7E48">
        <w:rPr>
          <w:rFonts w:ascii="Times New Roman" w:hAnsi="Times New Roman"/>
          <w:sz w:val="24"/>
          <w:szCs w:val="24"/>
          <w:lang w:eastAsia="it-IT"/>
        </w:rPr>
        <w:lastRenderedPageBreak/>
        <w:tab/>
      </w:r>
      <w:r w:rsidR="00E22ED7">
        <w:rPr>
          <w:rFonts w:ascii="Times New Roman" w:hAnsi="Times New Roman"/>
          <w:sz w:val="24"/>
          <w:szCs w:val="24"/>
          <w:lang w:eastAsia="it-IT"/>
        </w:rPr>
        <w:t xml:space="preserve">17.1 </w:t>
      </w:r>
      <w:r w:rsidR="009F7E48" w:rsidRPr="009F7E48">
        <w:rPr>
          <w:rFonts w:ascii="Times New Roman" w:hAnsi="Times New Roman"/>
          <w:b/>
          <w:sz w:val="24"/>
          <w:szCs w:val="24"/>
          <w:lang w:eastAsia="it-IT"/>
        </w:rPr>
        <w:t>Analisi della fattispecie di reato “</w:t>
      </w:r>
      <w:proofErr w:type="spellStart"/>
      <w:r w:rsidR="009F7E48" w:rsidRPr="009F7E48">
        <w:rPr>
          <w:rFonts w:ascii="Times New Roman" w:hAnsi="Times New Roman"/>
          <w:b/>
          <w:sz w:val="24"/>
          <w:szCs w:val="24"/>
          <w:lang w:eastAsia="it-IT"/>
        </w:rPr>
        <w:t>autoriciclaggio</w:t>
      </w:r>
      <w:proofErr w:type="spellEnd"/>
      <w:r w:rsidR="009F7E48" w:rsidRPr="009F7E48">
        <w:rPr>
          <w:rFonts w:ascii="Times New Roman" w:hAnsi="Times New Roman"/>
          <w:b/>
          <w:sz w:val="24"/>
          <w:szCs w:val="24"/>
          <w:lang w:eastAsia="it-IT"/>
        </w:rPr>
        <w:t>”</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L’art. 3 della Legge n. 186/2014 ha inserito nel codice penale il nuovo art. 648-ter c.p. ai sensi del quale risponde del reato di </w:t>
      </w:r>
      <w:proofErr w:type="spellStart"/>
      <w:r w:rsidRPr="009F7E48">
        <w:rPr>
          <w:rFonts w:ascii="Times New Roman" w:hAnsi="Times New Roman"/>
          <w:sz w:val="24"/>
          <w:szCs w:val="24"/>
          <w:lang w:eastAsia="it-IT"/>
        </w:rPr>
        <w:t>autoriciclaggio</w:t>
      </w:r>
      <w:proofErr w:type="spellEnd"/>
      <w:r w:rsidRPr="009F7E48">
        <w:rPr>
          <w:rFonts w:ascii="Times New Roman" w:hAnsi="Times New Roman"/>
          <w:sz w:val="24"/>
          <w:szCs w:val="24"/>
          <w:lang w:eastAsia="it-IT"/>
        </w:rPr>
        <w:t xml:space="preserve"> “chiunque, avendo commesso o concorso a commettere un delitto non colposo, impiega, sostituisce, trasferisce in attività economiche, finanziarie, imprenditoriali o speculative, il denaro, i beni o le altre utilità provenienti dalla commissione di tale delitto, in modo da ostacolare concretamente l’identificazione della loro provenienza delittuosa”.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Con il comma 5 dell’art. 3 della legge in commento sono state introdotte delle modifiche anche all’art. 25-octies del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n. 231/01, estendendo l’ambito di operatività della disciplina relativa alla responsabilità amministrativa degli Enti anche al nuovo reato di </w:t>
      </w:r>
      <w:proofErr w:type="spellStart"/>
      <w:r w:rsidRPr="009F7E48">
        <w:rPr>
          <w:rFonts w:ascii="Times New Roman" w:hAnsi="Times New Roman"/>
          <w:sz w:val="24"/>
          <w:szCs w:val="24"/>
          <w:lang w:eastAsia="it-IT"/>
        </w:rPr>
        <w:t>autoriciclaggio</w:t>
      </w:r>
      <w:proofErr w:type="spellEnd"/>
      <w:r w:rsidRPr="009F7E48">
        <w:rPr>
          <w:rFonts w:ascii="Times New Roman" w:hAnsi="Times New Roman"/>
          <w:sz w:val="24"/>
          <w:szCs w:val="24"/>
          <w:lang w:eastAsia="it-IT"/>
        </w:rPr>
        <w:t xml:space="preserve">: si applica alla Società o all’Ente la sanzione pecuniaria da 200 a 800 quote, innalzabile ad un </w:t>
      </w:r>
      <w:proofErr w:type="spellStart"/>
      <w:r w:rsidRPr="009F7E48">
        <w:rPr>
          <w:rFonts w:ascii="Times New Roman" w:hAnsi="Times New Roman"/>
          <w:sz w:val="24"/>
          <w:szCs w:val="24"/>
          <w:lang w:eastAsia="it-IT"/>
        </w:rPr>
        <w:t>range</w:t>
      </w:r>
      <w:proofErr w:type="spellEnd"/>
      <w:r w:rsidRPr="009F7E48">
        <w:rPr>
          <w:rFonts w:ascii="Times New Roman" w:hAnsi="Times New Roman"/>
          <w:sz w:val="24"/>
          <w:szCs w:val="24"/>
          <w:lang w:eastAsia="it-IT"/>
        </w:rPr>
        <w:t xml:space="preserve"> compreso da 400 a 1.000 quote nel caso in cui il denaro, i beni o le altre utilità provengono da delitto per il quale è stabilita la pena della reclusione superiore nel massimo a cinque anni.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 sostanza con l’</w:t>
      </w:r>
      <w:proofErr w:type="spellStart"/>
      <w:r w:rsidRPr="009F7E48">
        <w:rPr>
          <w:rFonts w:ascii="Times New Roman" w:hAnsi="Times New Roman"/>
          <w:sz w:val="24"/>
          <w:szCs w:val="24"/>
          <w:lang w:eastAsia="it-IT"/>
        </w:rPr>
        <w:t>autoriciclaggio</w:t>
      </w:r>
      <w:proofErr w:type="spellEnd"/>
      <w:r w:rsidRPr="009F7E48">
        <w:rPr>
          <w:rFonts w:ascii="Times New Roman" w:hAnsi="Times New Roman"/>
          <w:sz w:val="24"/>
          <w:szCs w:val="24"/>
          <w:lang w:eastAsia="it-IT"/>
        </w:rPr>
        <w:t xml:space="preserve"> e l’estensione della sua applicazione anche ai fini della responsabilità amministrativa anche agli Enti – oltre agli autori materiali di tale delitto – potrebbero essere irrogate sia sanzioni pecuniarie fino a circa 1,5mln di Euro sia sanzioni </w:t>
      </w:r>
      <w:proofErr w:type="spellStart"/>
      <w:r w:rsidRPr="009F7E48">
        <w:rPr>
          <w:rFonts w:ascii="Times New Roman" w:hAnsi="Times New Roman"/>
          <w:sz w:val="24"/>
          <w:szCs w:val="24"/>
          <w:lang w:eastAsia="it-IT"/>
        </w:rPr>
        <w:t>interdittive</w:t>
      </w:r>
      <w:proofErr w:type="spellEnd"/>
      <w:r w:rsidRPr="009F7E48">
        <w:rPr>
          <w:rFonts w:ascii="Times New Roman" w:hAnsi="Times New Roman"/>
          <w:sz w:val="24"/>
          <w:szCs w:val="24"/>
          <w:lang w:eastAsia="it-IT"/>
        </w:rPr>
        <w:t>.</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Una parte della dottrina riteneva che punire a titolo di riciclaggio l'autore del reato presupposto comportava una violazione del principio del ne bis in idem sostanziale in quanto il reo avrebbe subito una doppia punizione per un medesimo fatto, perciò fino all'introduzione dell'art. 648-ter. l'</w:t>
      </w:r>
      <w:proofErr w:type="spellStart"/>
      <w:r w:rsidRPr="009F7E48">
        <w:rPr>
          <w:rFonts w:ascii="Times New Roman" w:hAnsi="Times New Roman"/>
          <w:sz w:val="24"/>
          <w:szCs w:val="24"/>
          <w:lang w:eastAsia="it-IT"/>
        </w:rPr>
        <w:t>autoriciclaggio</w:t>
      </w:r>
      <w:proofErr w:type="spellEnd"/>
      <w:r w:rsidRPr="009F7E48">
        <w:rPr>
          <w:rFonts w:ascii="Times New Roman" w:hAnsi="Times New Roman"/>
          <w:sz w:val="24"/>
          <w:szCs w:val="24"/>
          <w:lang w:eastAsia="it-IT"/>
        </w:rPr>
        <w:t xml:space="preserve"> costituiva un post factum non punibile.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soggetto attivo del nuovo reato di </w:t>
      </w:r>
      <w:proofErr w:type="spellStart"/>
      <w:r w:rsidRPr="009F7E48">
        <w:rPr>
          <w:rFonts w:ascii="Times New Roman" w:hAnsi="Times New Roman"/>
          <w:sz w:val="24"/>
          <w:szCs w:val="24"/>
          <w:lang w:eastAsia="it-IT"/>
        </w:rPr>
        <w:t>autoriciclaggio</w:t>
      </w:r>
      <w:proofErr w:type="spellEnd"/>
      <w:r w:rsidRPr="009F7E48">
        <w:rPr>
          <w:rFonts w:ascii="Times New Roman" w:hAnsi="Times New Roman"/>
          <w:sz w:val="24"/>
          <w:szCs w:val="24"/>
          <w:lang w:eastAsia="it-IT"/>
        </w:rPr>
        <w:t xml:space="preserve"> è, ovviamente, colui che ha commesso, o concorso a commettere, un delitto non colposo. Si tratta quindi di un reato proprio.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La condotta tipica consiste nell'impiegare, sostituire o trasferire in attività economiche, finanziarie, imprenditoriali o speculative, il denaro, i beni o le altre utilità provenienti dalla commissione del delitto presupposto, in modo da ostacolare concretamente l'identificazione della loro provenienza delittuosa.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Siccome il reimpiego dei proventi di attività delittuose è una comportamento “naturale” da parte dell'autore del reato, il legislatore, recependo le indicazioni della commissione ministeriale incaricata di elaborare una proposta di interventi in materia di criminalità organizzata (D.M. 10 giugno 2013) ed al fine di evitare un eccessivo trattamento sanzionatorio, ha circoscritto la punibilità del reimpiego di denaro, beni ed altre utilità ai soli casi di investimento in attività economiche, finanziarie, imprenditoriali e speculative.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legislatore ha, inoltre, voluto essere ancora più preciso stabilendo, al quarto comma del nuovo art. 648-ter., che “fuori  dei casi di cui ai commi precedenti, non sono punibili le condotte per cui il denaro, i beni o le altre utilità vengono destinate alla mera utilizzazione o al godimento personale”.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Spetterà alla giurisprudenza definire i concetti di “mera utilizzazione” e di “godimento personale”.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Per il principio di specialità dovrebbe essere escluso il concorso tra il delitto di </w:t>
      </w:r>
      <w:proofErr w:type="spellStart"/>
      <w:r w:rsidRPr="009F7E48">
        <w:rPr>
          <w:rFonts w:ascii="Times New Roman" w:hAnsi="Times New Roman"/>
          <w:sz w:val="24"/>
          <w:szCs w:val="24"/>
          <w:lang w:eastAsia="it-IT"/>
        </w:rPr>
        <w:t>autoriciclaggio</w:t>
      </w:r>
      <w:proofErr w:type="spellEnd"/>
      <w:r w:rsidRPr="009F7E48">
        <w:rPr>
          <w:rFonts w:ascii="Times New Roman" w:hAnsi="Times New Roman"/>
          <w:sz w:val="24"/>
          <w:szCs w:val="24"/>
          <w:lang w:eastAsia="it-IT"/>
        </w:rPr>
        <w:t xml:space="preserve"> e quello di associazione di tipo mafioso ex art. 416-bis aggravato dalla circostanza prevista dal sesto comma dello stesso art. 416-bis (“Se le attività economiche di cui gli associati intendono assumere o mantenere il controllo sono finanziate in tutto o in parte con il prezzo, il prodotto, o il profitto di delitti, le pene stabilite nei commi precedenti sono aumentate da un terzo alla metà”). Infatti, la Cassazione a Sezioni Unite (</w:t>
      </w:r>
      <w:proofErr w:type="spellStart"/>
      <w:r w:rsidRPr="009F7E48">
        <w:rPr>
          <w:rFonts w:ascii="Times New Roman" w:hAnsi="Times New Roman"/>
          <w:sz w:val="24"/>
          <w:szCs w:val="24"/>
          <w:lang w:eastAsia="it-IT"/>
        </w:rPr>
        <w:t>sent</w:t>
      </w:r>
      <w:proofErr w:type="spellEnd"/>
      <w:r w:rsidRPr="009F7E48">
        <w:rPr>
          <w:rFonts w:ascii="Times New Roman" w:hAnsi="Times New Roman"/>
          <w:sz w:val="24"/>
          <w:szCs w:val="24"/>
          <w:lang w:eastAsia="it-IT"/>
        </w:rPr>
        <w:t xml:space="preserve">. 27 febbraio – 13 giugno 2014, n. 25191), dopo aver escluso il concorso tra il delitto di riciclaggio (art. 648-bis c.p.) o illecito reimpiego (art. 648-ter c.p.) e quello di partecipazione ad un'associazione di tipo mafioso quando la contestazione di riciclaggio o </w:t>
      </w:r>
      <w:r w:rsidRPr="009F7E48">
        <w:rPr>
          <w:rFonts w:ascii="Times New Roman" w:hAnsi="Times New Roman"/>
          <w:sz w:val="24"/>
          <w:szCs w:val="24"/>
          <w:lang w:eastAsia="it-IT"/>
        </w:rPr>
        <w:lastRenderedPageBreak/>
        <w:t>reimpiego riguardi denaro, beni o utilità provenienti proprio dal delitto di associazione mafiosa, ha stabilito che “il delitto di associazione mafiosa è di per sé idoneo a produrre proventi illeciti” e che “l'aggravante di cui all'art. 416-bis, sesto comma, c.p. è configurabile nei confronti dell'associato che abbia commesso il delitto che ha generato i proventi oggetto, da parte sua, di successivo reimpiego”.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Riguardo il trattamento sanzionatorio, il delitto di </w:t>
      </w:r>
      <w:proofErr w:type="spellStart"/>
      <w:r w:rsidRPr="009F7E48">
        <w:rPr>
          <w:rFonts w:ascii="Times New Roman" w:hAnsi="Times New Roman"/>
          <w:sz w:val="24"/>
          <w:szCs w:val="24"/>
          <w:lang w:eastAsia="it-IT"/>
        </w:rPr>
        <w:t>autoriciclaggio</w:t>
      </w:r>
      <w:proofErr w:type="spellEnd"/>
      <w:r w:rsidRPr="009F7E48">
        <w:rPr>
          <w:rFonts w:ascii="Times New Roman" w:hAnsi="Times New Roman"/>
          <w:sz w:val="24"/>
          <w:szCs w:val="24"/>
          <w:lang w:eastAsia="it-IT"/>
        </w:rPr>
        <w:t xml:space="preserve"> è punito con la reclusione da due a otto anni e con la multa da euro 5.000 a euro 25.000.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secondo comma dell'art. 648-ter prevede una circostanza attenuante che comporta l'applicazione della pena della reclusione da uno a quattro anni e la multa da euro 2.500 a euro 12.500 se il delitto presupposto è un delitto non colposo punito con la reclusione inferiore nel massimo a cinque anni.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Tuttavia, se il delitto presupposto è stato commesso con modalità mafiose o al fine di agevolare l'attività delle associazioni di tipo mafioso si applicano le pene previste dal primo comma.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quinto comma prevede una circostanza aggravante che comporta l'aumento della pena fino ad un terzo quando i fatti sono commessi nell'esercizio di un'attività bancaria o finanziaria o di altra attività professionale.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sesto comma prevede, inoltre, un'altra circostanza attenuante – ad effetto speciale – che comporta la diminuzione della pena fino alla metà per chi si sia efficacemente adoperato per evitare che le condotte siano portate a conseguenze ulteriori o per assicurare le prove del reato e l'individuazione dei beni, del denaro e delle altre utilità provenienti dal delitto.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 ogni caso, la condanna comporta, ai sensi dell'art. 648-quater c.p., la confisca dei beni che ne costituiscono il prodotto o il profitto, salvo che appartengano a persone estranee al reato e quando ciò non sia possibile, il giudice dispone la confisca di denaro, beni o delle altre utilità delle quali il reo ha la disponibilità, anche per interposta persona, per un valore equivalente al prodotto, profitto o prezzo del reato.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Si applica, infine, l'ultimo comma dell'art. 648 c.p. (“Le disposizioni di questo articolo si applicano anche quando l'autore del delitto da cui il denaro o le cose provengono non è imputabile o non è punibile ovvero quando manchi una condizione di procedibilità riferita a tale delitto”).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8A0DFC" w:rsidRDefault="00EC6C9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8A0DFC">
        <w:rPr>
          <w:rFonts w:ascii="Times New Roman" w:hAnsi="Times New Roman"/>
          <w:b/>
          <w:sz w:val="24"/>
          <w:szCs w:val="24"/>
          <w:lang w:eastAsia="it-IT"/>
        </w:rPr>
        <w:t>17.2</w:t>
      </w:r>
      <w:r w:rsidR="009F7E48" w:rsidRPr="008A0DFC">
        <w:rPr>
          <w:rFonts w:ascii="Times New Roman" w:hAnsi="Times New Roman"/>
          <w:b/>
          <w:sz w:val="24"/>
          <w:szCs w:val="24"/>
          <w:lang w:eastAsia="it-IT"/>
        </w:rPr>
        <w:tab/>
        <w:t xml:space="preserve">LE ATTIVITÀ SENSIBILI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società, nell’ambito delle attività di implementazione del modello OGC finalizzate a tenere conto della nuova fattispecie penale, ha provveduto ad effettuare una approfondita analisi dei rischi considerando ciascun processo aziendale e le attività tipicamente a rischio per la commissione del reato presupposto.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 esito a tale attività di analisi sono emerse le seguenti aree di attività (processi) a rischio: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tributaria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versamenti fiscali;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predisposizione delle dichiarazioni tributarie periodiche;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adeguatezza ed idoneità organizzativa del sistema informativo contabile.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previdenziale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versamenti periodici previdenziali.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tesoreria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lastRenderedPageBreak/>
        <w:t>-</w:t>
      </w:r>
      <w:r w:rsidRPr="009F7E48">
        <w:rPr>
          <w:rFonts w:ascii="Times New Roman" w:hAnsi="Times New Roman"/>
          <w:sz w:val="24"/>
          <w:szCs w:val="24"/>
          <w:lang w:eastAsia="it-IT"/>
        </w:rPr>
        <w:tab/>
        <w:t>approvvigionamento di beni e servizi;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disposizione di pagamenti.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finanziaria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approvvigionamento di fonti di finanziamento;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richiesta di contributi per investimenti;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richiesta di contributi e/o agevolazioni per altri fini.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 tali aree potrebbero essere astrattamente compiuti i seguenti delitti non colposi.</w:t>
      </w:r>
    </w:p>
    <w:p w:rsidR="00EC6C98" w:rsidRPr="009F7E48" w:rsidRDefault="00EC6C9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6C98"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6C98">
        <w:rPr>
          <w:rFonts w:ascii="Times New Roman" w:hAnsi="Times New Roman"/>
          <w:b/>
          <w:sz w:val="24"/>
          <w:szCs w:val="24"/>
          <w:lang w:eastAsia="it-IT"/>
        </w:rPr>
        <w:t xml:space="preserve">Dichiarazione fraudolenta mediante uso di fatture o di altri documenti per operazioni inesistenti (art. 2, commi 1 e 2, </w:t>
      </w:r>
      <w:proofErr w:type="spellStart"/>
      <w:r w:rsidRPr="00EC6C98">
        <w:rPr>
          <w:rFonts w:ascii="Times New Roman" w:hAnsi="Times New Roman"/>
          <w:b/>
          <w:sz w:val="24"/>
          <w:szCs w:val="24"/>
          <w:lang w:eastAsia="it-IT"/>
        </w:rPr>
        <w:t>Dlgs</w:t>
      </w:r>
      <w:proofErr w:type="spellEnd"/>
      <w:r w:rsidRPr="00EC6C98">
        <w:rPr>
          <w:rFonts w:ascii="Times New Roman" w:hAnsi="Times New Roman"/>
          <w:b/>
          <w:sz w:val="24"/>
          <w:szCs w:val="24"/>
          <w:lang w:eastAsia="it-IT"/>
        </w:rPr>
        <w:t xml:space="preserve"> 74/2000)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Commette il reato chiunque, al fine di evadere imposte sui redditi o Iva, avvalendosi di fatture o altri documenti per operazioni inesistenti, indica in una delle dichiarazioni annuali relative a queste imposte elementi passivi fittizi, a prescindere se egli sia o meno il soggetto passivo d'imposta o il titolare dei redditi o l'intestatario dei beni. Il fatto si considera commesso avvalendosi di fatture o altri documenti per operazioni inesistenti quando tali fatture o documenti sono registrati nelle scritture contabili obbligatorie o sono detenuti a fine di prova nei confronti dell'Amministrazione finanziaria. Questi comportamenti non sono comunque punibili a titolo di tentativo (art. 6).</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Sanzioni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Reclusione da 1 anno e 6 mesi a 6 anni.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6C98"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6C98">
        <w:rPr>
          <w:rFonts w:ascii="Times New Roman" w:hAnsi="Times New Roman"/>
          <w:b/>
          <w:sz w:val="24"/>
          <w:szCs w:val="24"/>
          <w:lang w:eastAsia="it-IT"/>
        </w:rPr>
        <w:t xml:space="preserve">Dichiarazione fraudolenta mediante altri artifici (art. 3, </w:t>
      </w:r>
      <w:proofErr w:type="spellStart"/>
      <w:r w:rsidRPr="00EC6C98">
        <w:rPr>
          <w:rFonts w:ascii="Times New Roman" w:hAnsi="Times New Roman"/>
          <w:b/>
          <w:sz w:val="24"/>
          <w:szCs w:val="24"/>
          <w:lang w:eastAsia="it-IT"/>
        </w:rPr>
        <w:t>Dlgs</w:t>
      </w:r>
      <w:proofErr w:type="spellEnd"/>
      <w:r w:rsidRPr="00EC6C98">
        <w:rPr>
          <w:rFonts w:ascii="Times New Roman" w:hAnsi="Times New Roman"/>
          <w:b/>
          <w:sz w:val="24"/>
          <w:szCs w:val="24"/>
          <w:lang w:eastAsia="it-IT"/>
        </w:rPr>
        <w:t xml:space="preserve"> 74/2000)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EC6C98">
        <w:rPr>
          <w:rFonts w:ascii="Times New Roman" w:hAnsi="Times New Roman"/>
          <w:b/>
          <w:sz w:val="24"/>
          <w:szCs w:val="24"/>
          <w:lang w:eastAsia="it-IT"/>
        </w:rPr>
        <w:t>Fuori dei casi previsti dall'articolo 2, commette reato chiunque, al fine di evadere le imposte sui</w:t>
      </w:r>
      <w:r w:rsidRPr="009F7E48">
        <w:rPr>
          <w:rFonts w:ascii="Times New Roman" w:hAnsi="Times New Roman"/>
          <w:sz w:val="24"/>
          <w:szCs w:val="24"/>
          <w:lang w:eastAsia="it-IT"/>
        </w:rPr>
        <w:t xml:space="preserve"> redditi o sul valore aggiunto, sulla base di una falsa rappresentazione nelle scritture contabili obbligatorie e avvalendosi di mezzi fraudolenti idonei a ostacolarne l'accertamento, indica in una delle dichiarazioni annuali elementi attivi per un ammontare inferiore a quello effettivo o elementi passivi fittizi, quando, congiuntamente: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l'imposta evasa è superiore a 30.000 euro (con riferimento a ciascuna delle singole imposte)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l'ammontare complessivo degli elementi attivi sottratti all'imposizione, anche mediante l'indicazione di elementi passivi fittizi, è superiore al 5% dell'ammontare complessivo degli elementi attivi indicati in dichiarazione, o comunque è superiore a 1 milione di euro.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Sanzioni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1 anno e 6 mesi a 6 anni (art. 3).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II fatto si considera commesso con mezzi fraudolenti quando l'indicazione non veritiera si fonda su una falsa rappresentazione nelle scritture contabili obbligatorie e avvalendosi di mezzi fraudolenti idonei a ostacolarne l'accertamento (comma 1). Gli atti sopra indicati non sono comunque punibili a titolo di tentativo (art. 6).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Non danno luogo a fatti punibili: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le rilevazioni nelle scritture contabili e nel bilancio eseguite in violazione dei criteri di determinazione dell'esercizio di competenza, ma sulla base di metodi costanti di impostazione contabile (art. 7, comma 1)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le rilevazioni e le valutazioni estimative rispetto alle quali i criteri concretamente applicati sono stati comunque indicati in bilancio (art. 7, comma 1)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in ogni caso, le valutazioni estimative che, singolarmente considerate, differiscono in misura inferiore al 10% da quelle ritenute corrette. Di questi importi, compresi in tale percentuale, non si tiene conto nella verifica del superamento delle soglie di punibilità sopra indicate (art. 7 comma 2).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5B4FE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5B4FEA">
        <w:rPr>
          <w:rFonts w:ascii="Times New Roman" w:hAnsi="Times New Roman"/>
          <w:b/>
          <w:sz w:val="24"/>
          <w:szCs w:val="24"/>
          <w:lang w:eastAsia="it-IT"/>
        </w:rPr>
        <w:t xml:space="preserve">Dichiarazione infedele (art. 4, </w:t>
      </w:r>
      <w:proofErr w:type="spellStart"/>
      <w:r w:rsidRPr="005B4FEA">
        <w:rPr>
          <w:rFonts w:ascii="Times New Roman" w:hAnsi="Times New Roman"/>
          <w:b/>
          <w:sz w:val="24"/>
          <w:szCs w:val="24"/>
          <w:lang w:eastAsia="it-IT"/>
        </w:rPr>
        <w:t>Dlgs</w:t>
      </w:r>
      <w:proofErr w:type="spellEnd"/>
      <w:r w:rsidRPr="005B4FEA">
        <w:rPr>
          <w:rFonts w:ascii="Times New Roman" w:hAnsi="Times New Roman"/>
          <w:b/>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lastRenderedPageBreak/>
        <w:t>Fuori dei casi previsti dagli articoli 2 e 3 (per le dichiarazioni fraudolente), commette questo reato chiunque, al fine di evadere le imposte dirette o l'Iva (senza un impianto fraudolento, ma comunque consapevolmente e volontariamente), indica in una delle dichiarazioni annuali relative a queste imposte elementi attivi per un ammontare inferiore a quello effettivo o elementi passivi fittizi quando congiuntamente: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 l'imposta evasa è superiore a 50.000 euro con riferimento a ciascuna delle singole imposte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b) l'ammontare complessivo degli elementi attivi sottratti all'imposizione anche mediante indicazione di elementi passivi fittizi è superiore al 10% dell'ammontare complessivo degli elementi attivi indicati in dichiarazione o, comunque, è superiore a 2 milioni di euro.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1 a 3 anni.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Il delitto non è punibile a titolo di tentativo art. 6). Non rilevano penalmente: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le rilevazioni nelle scritture contabili e in bilancio eseguite in violazione dei criteri di determinazione dell'esercizio di competenza, ma sulla base di metodi costanti di impostazione contabile nonché le rilevazioni e le valutazioni estimative i cui criteri concretamente applicati sono comunque indicati in bilancio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le valutazioni estimative che, singolarmente considerate, differiscono meno del 10% da quelle corrette (art. 7, comma 2) degli importi compresi in questa percentuale non si tiene conto nella verifica del superamento delle soglie di punibilità sopra indicate).</w:t>
      </w:r>
    </w:p>
    <w:p w:rsidR="005B4FEA" w:rsidRDefault="005B4FEA"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5B4FE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5B4FEA">
        <w:rPr>
          <w:rFonts w:ascii="Times New Roman" w:hAnsi="Times New Roman"/>
          <w:b/>
          <w:sz w:val="24"/>
          <w:szCs w:val="24"/>
          <w:lang w:eastAsia="it-IT"/>
        </w:rPr>
        <w:t xml:space="preserve">Dichiarazione omessa (art. 5, </w:t>
      </w:r>
      <w:proofErr w:type="spellStart"/>
      <w:r w:rsidRPr="005B4FEA">
        <w:rPr>
          <w:rFonts w:ascii="Times New Roman" w:hAnsi="Times New Roman"/>
          <w:b/>
          <w:sz w:val="24"/>
          <w:szCs w:val="24"/>
          <w:lang w:eastAsia="it-IT"/>
        </w:rPr>
        <w:t>Dlgs</w:t>
      </w:r>
      <w:proofErr w:type="spellEnd"/>
      <w:r w:rsidRPr="005B4FEA">
        <w:rPr>
          <w:rFonts w:ascii="Times New Roman" w:hAnsi="Times New Roman"/>
          <w:b/>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Commette il reato chiunque, al fine di evadere le imposte sui redditi o l'Iva (dolo specifico), non presenta, essendovi obbligato, una delle dichiarazioni annuali relative a queste imposte, quando l'imposta evasa è superiore a 30.000 euro, con riferimento a ciascuna delle singole imposte.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1 a 3 anni (commi 1 e 2).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Non si considera omessa, ai fini della configurazione del delitto, la dichiarazione presentata entro 90 giorni dalla scadenza, oppure non sottoscritta, o non redatta su uno stampato conforme al modello prescritto. Alla scadenza dei 90 giorni si consuma il reato.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Emissione di fatture o altri documenti per operazioni inesistenti (art. 8,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Commette il reato chiunque, al fine di consentire a terzi (dolo specifico) l'evasione dell'imposta sui redditi o dell'Iva, emette o rilascia fatture o altri documenti per operazioni inesistenti.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1 anno e 6 mesi a 6 anni.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L'emissione o il rilascio di più fatture o documenti per operazioni inesistenti nel corso del medesimo periodo d'imposta si considera come un solo reato (comma 2).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In deroga all'articolo 110 del Codice Penale, non è punibile a titolo di concorso nel reato di emissione di fatture o altri documenti per operazioni inesistenti (art. 8) chi se ne avvale o chi concorre con chi se ne avvale (art. 9, comma 1, </w:t>
      </w:r>
      <w:proofErr w:type="spellStart"/>
      <w:r w:rsidRPr="009F7E48">
        <w:rPr>
          <w:rFonts w:ascii="Times New Roman" w:hAnsi="Times New Roman"/>
          <w:sz w:val="24"/>
          <w:szCs w:val="24"/>
          <w:lang w:eastAsia="it-IT"/>
        </w:rPr>
        <w:t>lett</w:t>
      </w:r>
      <w:proofErr w:type="spellEnd"/>
      <w:r w:rsidRPr="009F7E48">
        <w:rPr>
          <w:rFonts w:ascii="Times New Roman" w:hAnsi="Times New Roman"/>
          <w:sz w:val="24"/>
          <w:szCs w:val="24"/>
          <w:lang w:eastAsia="it-IT"/>
        </w:rPr>
        <w:t xml:space="preserve">. b), né è punibile a titolo di concorso nel reato di dichiarazione fraudolenta mediante uso di fatture o altri documenti per operazioni inesistenti (art. 2) chi li emette o chi concorre con chi li emette (art. 9, comma 1, </w:t>
      </w:r>
      <w:proofErr w:type="spellStart"/>
      <w:r w:rsidRPr="009F7E48">
        <w:rPr>
          <w:rFonts w:ascii="Times New Roman" w:hAnsi="Times New Roman"/>
          <w:sz w:val="24"/>
          <w:szCs w:val="24"/>
          <w:lang w:eastAsia="it-IT"/>
        </w:rPr>
        <w:t>lett</w:t>
      </w:r>
      <w:proofErr w:type="spellEnd"/>
      <w:r w:rsidRPr="009F7E48">
        <w:rPr>
          <w:rFonts w:ascii="Times New Roman" w:hAnsi="Times New Roman"/>
          <w:sz w:val="24"/>
          <w:szCs w:val="24"/>
          <w:lang w:eastAsia="it-IT"/>
        </w:rPr>
        <w:t>. 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Occultamento o distruzione di documenti contabili (art. 10,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Salvo che il fatto non costituisca più grave reato, commette reato chiunque, al fine di evadere le imposte sui redditi o l'Iva, ovvero di consentire l'evasione a terzi, occulta o distrugge in tutto o in parte le scritture contabili, o i documenti di cui è obbligatoria la conservazione, in modo da non consentire la ricostruzione dei redditi o del volume d'affari.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6 mesi a 5 anni.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41C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41CA">
        <w:rPr>
          <w:rFonts w:ascii="Times New Roman" w:hAnsi="Times New Roman"/>
          <w:b/>
          <w:sz w:val="24"/>
          <w:szCs w:val="24"/>
          <w:lang w:eastAsia="it-IT"/>
        </w:rPr>
        <w:lastRenderedPageBreak/>
        <w:t xml:space="preserve">Omesso versamento di ritenute certificate (art. 10-bis, </w:t>
      </w:r>
      <w:proofErr w:type="spellStart"/>
      <w:r w:rsidRPr="00EC41CA">
        <w:rPr>
          <w:rFonts w:ascii="Times New Roman" w:hAnsi="Times New Roman"/>
          <w:b/>
          <w:sz w:val="24"/>
          <w:szCs w:val="24"/>
          <w:lang w:eastAsia="it-IT"/>
        </w:rPr>
        <w:t>Dlgs</w:t>
      </w:r>
      <w:proofErr w:type="spellEnd"/>
      <w:r w:rsidRPr="00EC41CA">
        <w:rPr>
          <w:rFonts w:ascii="Times New Roman" w:hAnsi="Times New Roman"/>
          <w:b/>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reato è commesso da chiunque non versi ritenute risultanti dalla certificazione rilasciata ai sostituiti entro il termine previsto per la dichiarazione annuale dei sostituti di imposta.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6 mesi a 2 anni.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Il reato si configura se il totale relativo alle ritenute certificate e non versate supera i 50.000 euro per periodo d'imposta.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41C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41CA">
        <w:rPr>
          <w:rFonts w:ascii="Times New Roman" w:hAnsi="Times New Roman"/>
          <w:b/>
          <w:sz w:val="24"/>
          <w:szCs w:val="24"/>
          <w:lang w:eastAsia="it-IT"/>
        </w:rPr>
        <w:t xml:space="preserve">Omesso versamento di Iva (art. 10-ter, </w:t>
      </w:r>
      <w:proofErr w:type="spellStart"/>
      <w:r w:rsidRPr="00EC41CA">
        <w:rPr>
          <w:rFonts w:ascii="Times New Roman" w:hAnsi="Times New Roman"/>
          <w:b/>
          <w:sz w:val="24"/>
          <w:szCs w:val="24"/>
          <w:lang w:eastAsia="it-IT"/>
        </w:rPr>
        <w:t>Dlgs</w:t>
      </w:r>
      <w:proofErr w:type="spellEnd"/>
      <w:r w:rsidRPr="00EC41CA">
        <w:rPr>
          <w:rFonts w:ascii="Times New Roman" w:hAnsi="Times New Roman"/>
          <w:b/>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reato è commesso da chiunque non versi l’imposta sul valore aggiunto, dovuta sulla base della dichiarazione annuale, entro il termine per il versamento dell’acconto relativo al periodo d’imposta successivo.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Reclusione da 6 mesi a 2 anni.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Il reato si configura se il totale relativo all’Iva dovuta e non versata supera i 50.000 euro per periodo d'imposta.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Indebita compensazione (art. 10-quater,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reato è commesso da chiunque non versi le somme dovute, utilizzando in compensazione crediti non spettanti o inesistenti.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6 mesi a 2 anni.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Il reato si configura se il totale relativo ai crediti indebitamente compensati supera i 50.000 euro per periodo d'imposta.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41C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41CA">
        <w:rPr>
          <w:rFonts w:ascii="Times New Roman" w:hAnsi="Times New Roman"/>
          <w:b/>
          <w:sz w:val="24"/>
          <w:szCs w:val="24"/>
          <w:lang w:eastAsia="it-IT"/>
        </w:rPr>
        <w:t xml:space="preserve">Pagamenti parziali (art. 11, </w:t>
      </w:r>
      <w:proofErr w:type="spellStart"/>
      <w:r w:rsidRPr="00EC41CA">
        <w:rPr>
          <w:rFonts w:ascii="Times New Roman" w:hAnsi="Times New Roman"/>
          <w:b/>
          <w:sz w:val="24"/>
          <w:szCs w:val="24"/>
          <w:lang w:eastAsia="it-IT"/>
        </w:rPr>
        <w:t>Dlgs</w:t>
      </w:r>
      <w:proofErr w:type="spellEnd"/>
      <w:r w:rsidRPr="00EC41CA">
        <w:rPr>
          <w:rFonts w:ascii="Times New Roman" w:hAnsi="Times New Roman"/>
          <w:b/>
          <w:sz w:val="24"/>
          <w:szCs w:val="24"/>
          <w:lang w:eastAsia="it-IT"/>
        </w:rPr>
        <w:t xml:space="preserve"> 74/2000, comma 1)</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Chiunque, al fine di sottrarsi al pagamento di imposte sui redditi o sul valore aggiunto ovvero di interessi o sanzioni amministrative relativi a dette imposte di ammontare complessivo superiore a 50mila euro, aliena simulatamente o compie altri atti fraudolenti sui propri o su altrui beni idonei a rendere in tutto o in parte inefficace la procedura di riscossione coattiva.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Reclusione da 6 mesi a 4 anni.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1 anno a 6 anni se imposte, sanzioni e interessi sono superiori a 200mila euro </w:t>
      </w:r>
    </w:p>
    <w:p w:rsid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È un reato di pericolo: è sufficiente la semplice idoneità della condotta simulata o fraudolenta a rendere inefficace la procedura di riscossione coattiva.</w:t>
      </w:r>
    </w:p>
    <w:p w:rsidR="00EC41CA" w:rsidRPr="009F7E48" w:rsidRDefault="00EC41CA"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41C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41CA">
        <w:rPr>
          <w:rFonts w:ascii="Times New Roman" w:hAnsi="Times New Roman"/>
          <w:b/>
          <w:sz w:val="24"/>
          <w:szCs w:val="24"/>
          <w:lang w:eastAsia="it-IT"/>
        </w:rPr>
        <w:t xml:space="preserve">Pagamenti parziali (art. 11, </w:t>
      </w:r>
      <w:proofErr w:type="spellStart"/>
      <w:r w:rsidRPr="00EC41CA">
        <w:rPr>
          <w:rFonts w:ascii="Times New Roman" w:hAnsi="Times New Roman"/>
          <w:b/>
          <w:sz w:val="24"/>
          <w:szCs w:val="24"/>
          <w:lang w:eastAsia="it-IT"/>
        </w:rPr>
        <w:t>D.Lgs.</w:t>
      </w:r>
      <w:proofErr w:type="spellEnd"/>
      <w:r w:rsidRPr="00EC41CA">
        <w:rPr>
          <w:rFonts w:ascii="Times New Roman" w:hAnsi="Times New Roman"/>
          <w:b/>
          <w:sz w:val="24"/>
          <w:szCs w:val="24"/>
          <w:lang w:eastAsia="it-IT"/>
        </w:rPr>
        <w:t xml:space="preserve"> 74/2000, comma 2)</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Chiunque, al fine di ottenere per se o per altri un pagamento parziale dei tributi e relativi accessori, indica nella documentazione presentata ai fini della procedura di transazione fiscale elementi attivi per un ammontare inferiore a quello effettivo o elementi passivi fittizi per un ammontare complessivo superiore a 50mila euro.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Reclusione da 6 mesi a 4 anni.</w:t>
      </w:r>
    </w:p>
    <w:p w:rsid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È un reato di pericolo: è sufficiente la semplice idoneità della condotta simulata o fraudolenta a rendere inefficace la procedura di riscossione coattiva. </w:t>
      </w:r>
    </w:p>
    <w:p w:rsidR="00EC41CA" w:rsidRPr="009F7E48" w:rsidRDefault="00EC41CA"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41C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41CA">
        <w:rPr>
          <w:rFonts w:ascii="Times New Roman" w:hAnsi="Times New Roman"/>
          <w:b/>
          <w:sz w:val="24"/>
          <w:szCs w:val="24"/>
          <w:lang w:eastAsia="it-IT"/>
        </w:rPr>
        <w:t xml:space="preserve">Pagamenti parziali (art. 11, </w:t>
      </w:r>
      <w:proofErr w:type="spellStart"/>
      <w:r w:rsidRPr="00EC41CA">
        <w:rPr>
          <w:rFonts w:ascii="Times New Roman" w:hAnsi="Times New Roman"/>
          <w:b/>
          <w:sz w:val="24"/>
          <w:szCs w:val="24"/>
          <w:lang w:eastAsia="it-IT"/>
        </w:rPr>
        <w:t>Dlgs</w:t>
      </w:r>
      <w:proofErr w:type="spellEnd"/>
      <w:r w:rsidRPr="00EC41CA">
        <w:rPr>
          <w:rFonts w:ascii="Times New Roman" w:hAnsi="Times New Roman"/>
          <w:b/>
          <w:sz w:val="24"/>
          <w:szCs w:val="24"/>
          <w:lang w:eastAsia="it-IT"/>
        </w:rPr>
        <w:t xml:space="preserve"> 74/2000, comma 2)</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Chiunque, al fine di ottenere per se o per altri un pagamento parziale dei tributi e relativi accessori, indica nella documentazione presentata ai fini della procedura di transazione fiscale elementi attivi </w:t>
      </w:r>
      <w:r w:rsidRPr="009F7E48">
        <w:rPr>
          <w:rFonts w:ascii="Times New Roman" w:hAnsi="Times New Roman"/>
          <w:sz w:val="24"/>
          <w:szCs w:val="24"/>
          <w:lang w:eastAsia="it-IT"/>
        </w:rPr>
        <w:lastRenderedPageBreak/>
        <w:t>per un ammontare inferiore a quello effettivo o elementi passivi fittizi per un ammontare complessivo superiore a 200mila euro.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Sanzione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Reclusione da 1 anno a 6 anni.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È un reato di pericolo: è sufficiente la semplice idoneità della condotta simulata o fraudolenta a rendere inefficace la procedura di riscossione coattiva.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41CA" w:rsidRDefault="009F7E48"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41CA">
        <w:rPr>
          <w:rFonts w:ascii="Times New Roman" w:hAnsi="Times New Roman"/>
          <w:b/>
          <w:sz w:val="24"/>
          <w:szCs w:val="24"/>
          <w:lang w:eastAsia="it-IT"/>
        </w:rPr>
        <w:t xml:space="preserve">Il reato di omesso versamento delle ritenute previdenziali ed assistenziali (art. 2 </w:t>
      </w:r>
      <w:proofErr w:type="spellStart"/>
      <w:r w:rsidRPr="00EC41CA">
        <w:rPr>
          <w:rFonts w:ascii="Times New Roman" w:hAnsi="Times New Roman"/>
          <w:b/>
          <w:sz w:val="24"/>
          <w:szCs w:val="24"/>
          <w:lang w:eastAsia="it-IT"/>
        </w:rPr>
        <w:t>d.l.</w:t>
      </w:r>
      <w:proofErr w:type="spellEnd"/>
      <w:r w:rsidRPr="00EC41CA">
        <w:rPr>
          <w:rFonts w:ascii="Times New Roman" w:hAnsi="Times New Roman"/>
          <w:b/>
          <w:sz w:val="24"/>
          <w:szCs w:val="24"/>
          <w:lang w:eastAsia="it-IT"/>
        </w:rPr>
        <w:t xml:space="preserve"> 463/1983)</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L’art. 2 del decreto legge 12 settembre 1983, n. 463 (convertito con modificazioni dalla legge 11 novembre 1983, n. 638) punisce, con la reclusione fino a tre anni e con la multa fino ad euro 1032,91, il datore di lavoro che omette di versare le ritenute previdenziali ed assistenziali sulle retribuzioni dei lavoratori dipendenti (ivi comprese le trattenute effettuate ai sensi degli articoli 20, 21 e 22 della legge 30 aprile 1969, n. 153).</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Come ha cura di specificare la stessa disposizione, il datore di lavoro non è punibile nel caso in cui provveda al detto versamento entro il termine di tre mesi dalla contestazione o dalla notifica dell’avvenuto accertamento della violazione.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Malversazione a danno dello Stato (art. 316-bis c.p.), costituita dalla condotta di chi, estraneo alla pubblica amministrazione, avendo ottenuto dallo Stato o da altro ente pubblico o dalle Comunità europee contributi, sovvenzioni o finanziamenti destinati a favorire iniziative dirette alla realizzazione di opere o allo svolgimento di attività di pubblico interesse, non li destina alle predette finalità.</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Indebita percezione di erogazioni a danno dello Stato (art. 316-ter c.p.), costituita dalla condotta di chi, salvo che il fatto costituisca il reato previsto dall’art. 640-bis c.p., mediante l’utilizzo o la presentazione di dichiarazioni o di documenti falsi o attestanti cose non vere, ovvero mediante l’omissione di informazioni dovute, consegue indebitamente, per sé o per altri, contributi, finanziamenti, mutui agevolati o altre erogazioni dello stesso tipo, comunque denominate, concessi o erogati dallo Stato, da altri enti pubblici o dalle Comunità europee.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Truffa a danno dello Stato o di un altro ente pubblico (art. 640 c.p., 2° comma, n. 1), costituita dalla condotta di chi, con artifizi o raggiri, inducendo taluno in errore, procura a sé o ad altri un ingiusto profitto con altrui danno, se il fatto è commesso a danno dello Stato o di un altro ente pubblico o col pretesto di far esonerare taluno dal servizio militare.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Truffa aggravata per il conseguimento di erogazioni pubbliche (640-bis c.p.), costituita dalla stessa condotta di cui al punto precedente, se posta in essere per ottenere contributi, finanziamenti, mutui agevolati ovvero altre erogazioni dello stesso tipo, comunque denominate, concessi o erogati da parte dello Stato, di altri enti pubblici o delle Comunità europee.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False comunicazioni sociali (art. 2621 – art. 2622 c.c.), costituite dalla condotta degli amministratori, dei direttori generali, dei sindaci e dei liquidatori i quali, con l’intenzione di ingannare i soci o il pubblico e al fine di conseguire per sé o per altri un ingiusto profitto, nei bilanci, nelle relazioni o nelle altre comunicazioni sociali previste dalla legge, dirette ai soci o al pubblico, espongono fatti materiali non rispondenti al vero ancorché oggetto di valutazioni ovvero omettono informazioni la cui comunicazione è imposta dalla legge sulla situazione economica, patrimoniale, o finanziaria della società o del Gruppo al quale essa appartiene, alterandola in modo sensibile e idoneo a indurre in errore i destinatari sulla predetta situazione. La punibilità è estesa anche al caso in cui le informazioni riguardino beni posseduti o amministrati dalla società per conto </w:t>
      </w:r>
      <w:r w:rsidRPr="009F7E48">
        <w:rPr>
          <w:rFonts w:ascii="Times New Roman" w:hAnsi="Times New Roman"/>
          <w:sz w:val="24"/>
          <w:szCs w:val="24"/>
          <w:lang w:eastAsia="it-IT"/>
        </w:rPr>
        <w:lastRenderedPageBreak/>
        <w:t>di terzi. La pena è diversa e più grave se le condotte di cui sopra hanno cagionando un danno patrimoniale ai soci o ai creditori.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EC41CA" w:rsidRDefault="00EC41CA"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EC41CA">
        <w:rPr>
          <w:rFonts w:ascii="Times New Roman" w:hAnsi="Times New Roman"/>
          <w:b/>
          <w:sz w:val="24"/>
          <w:szCs w:val="24"/>
          <w:lang w:eastAsia="it-IT"/>
        </w:rPr>
        <w:t xml:space="preserve">17.3 </w:t>
      </w:r>
      <w:r w:rsidR="009F7E48" w:rsidRPr="00EC41CA">
        <w:rPr>
          <w:rFonts w:ascii="Times New Roman" w:hAnsi="Times New Roman"/>
          <w:b/>
          <w:sz w:val="24"/>
          <w:szCs w:val="24"/>
          <w:lang w:eastAsia="it-IT"/>
        </w:rPr>
        <w:t>Corruzione tra privati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L’articolo 2635 del Codice civile prevede la corruzione tra privati.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Tale delitto è punito con la reclusione da un anno a tre anni, salvo che il fatto costituisca più grave reato. I soggetti attivi sono gli amministratori, i direttori generali, i dirigenti preposti alla redazione dei documenti contabili societari, i sindaci e i liquidatori.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condotta illecita concerne, invece, il compimento o l’omissione di atti in violazione degli obblighi inerenti all’ufficio dei singoli soggetti o degli obblighi di fedeltà, cagionando nocumento alla società.</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Questi comportamenti illeciti devono essere connessi al trasferimento o alla promessa di denaro o di altra utilità a favore proprio o di altri. Se il fatto è commesso da chi è sottoposto alla direzione o alla vigilanza di uno dei soggetti indicati in precedenza si applica la pena della reclusione fino a un anno e sei mesi.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sanzione penale interessa in pari misura (reclusione da uno a tre anni) anche coloro che danno o promettono denaro o altra utilità agli amministratori, direttori generali, dirigenti preposti, sindaci e liquidatori.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Tutte le pene sono raddoppiate nel caso in cui si tratti di società con titoli quotati in mercati regolamentati italiani o di  altri Stati Ue o diffusi tra il pubblico in misura rilevante.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Alla società cui appartiene la persona che ha dato o promesso il denaro o l’altra utilità – laddove venga accertata la propria responsabilità in base al decreto legislativo 231/2001 – si applica la sanzione pecuniaria da 200 a 400 quote.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Più in generale ogni quota può variare da 250,23 a 1.549,37 Euro e il giudice, nello stabilire il valore della singola quota, deve tenere conto della dimensione della persona giuridica e delle sue condizioni economiche.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La legge anticorruzione introduce, inoltre, nel Codice penale l’articolo 319-quater che sanziona – salvo il fatto non costituisca più grave reato – il pubblico ufficiale o l’incaricato di pubblico servizio che, abusando della sua qualità o dei suoi poteri, induce qualcuno a dare o a promettere indebitamente, a lui o a un terzo, denaro o altra utilità.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pena è la reclusione da tre a otto anni, mentre per chi dà o promette denaro o altra utilità la reclusione è fino a tre anni.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società responsabile della violazione rischia, invece, la sanzione da 300 a 800 quote.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74094" w:rsidRDefault="00D83BE0"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974094">
        <w:rPr>
          <w:rFonts w:ascii="Times New Roman" w:hAnsi="Times New Roman"/>
          <w:b/>
          <w:sz w:val="24"/>
          <w:szCs w:val="24"/>
          <w:lang w:eastAsia="it-IT"/>
        </w:rPr>
        <w:t>17.3</w:t>
      </w:r>
      <w:r w:rsidR="009F7E48" w:rsidRPr="00974094">
        <w:rPr>
          <w:rFonts w:ascii="Times New Roman" w:hAnsi="Times New Roman"/>
          <w:b/>
          <w:sz w:val="24"/>
          <w:szCs w:val="24"/>
          <w:lang w:eastAsia="it-IT"/>
        </w:rPr>
        <w:tab/>
        <w:t>PRINCIPI GENERALI DI COMPORTAMENTO E PRINCIPI PROCEDURALI SPECIFICI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Per favorire la chiarezza espositiva ed i comportamenti operativi aziendali, sono state elencate per ciascuna area di attività individuata come a rischio apposite procedure e protocolli di gestione.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tributaria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Delitti connessi a mancati versamenti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L’ordinamento vigente prevede quale reato caratterizzato dall’elemento soggettivo del dolo specifico i seguenti omessi versamenti fiscali: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omesso versamento IVA per un importo superiore ad Euro </w:t>
      </w:r>
      <w:r w:rsidR="00DF1142">
        <w:rPr>
          <w:rFonts w:ascii="Times New Roman" w:hAnsi="Times New Roman"/>
          <w:sz w:val="24"/>
          <w:szCs w:val="24"/>
          <w:lang w:eastAsia="it-IT"/>
        </w:rPr>
        <w:t>2</w:t>
      </w:r>
      <w:r w:rsidRPr="009F7E48">
        <w:rPr>
          <w:rFonts w:ascii="Times New Roman" w:hAnsi="Times New Roman"/>
          <w:sz w:val="24"/>
          <w:szCs w:val="24"/>
          <w:lang w:eastAsia="it-IT"/>
        </w:rPr>
        <w:t>50.000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omesso versamento di ritenute fiscali certificate superiore ad Euro </w:t>
      </w:r>
      <w:r w:rsidR="00DF1142">
        <w:rPr>
          <w:rFonts w:ascii="Times New Roman" w:hAnsi="Times New Roman"/>
          <w:sz w:val="24"/>
          <w:szCs w:val="24"/>
          <w:lang w:eastAsia="it-IT"/>
        </w:rPr>
        <w:t>2</w:t>
      </w:r>
      <w:r w:rsidRPr="009F7E48">
        <w:rPr>
          <w:rFonts w:ascii="Times New Roman" w:hAnsi="Times New Roman"/>
          <w:sz w:val="24"/>
          <w:szCs w:val="24"/>
          <w:lang w:eastAsia="it-IT"/>
        </w:rPr>
        <w:t>50.000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lastRenderedPageBreak/>
        <w:t>-</w:t>
      </w:r>
      <w:r w:rsidRPr="009F7E48">
        <w:rPr>
          <w:rFonts w:ascii="Times New Roman" w:hAnsi="Times New Roman"/>
          <w:sz w:val="24"/>
          <w:szCs w:val="24"/>
          <w:lang w:eastAsia="it-IT"/>
        </w:rPr>
        <w:tab/>
        <w:t>compensazione di crediti fiscali inesistenti superiore ad Euro 50.000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pertanto essere adottati in ambito aziendale i seguenti comportamenti preventivi: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1.</w:t>
      </w:r>
      <w:r w:rsidRPr="009F7E48">
        <w:rPr>
          <w:rFonts w:ascii="Times New Roman" w:hAnsi="Times New Roman"/>
          <w:sz w:val="24"/>
          <w:szCs w:val="24"/>
          <w:lang w:eastAsia="it-IT"/>
        </w:rPr>
        <w:tab/>
        <w:t xml:space="preserve">controllo da parte della funzione preposta su base mensile del regolare pagamento dei debiti tributari con il controllo della specifica delega </w:t>
      </w:r>
      <w:proofErr w:type="spellStart"/>
      <w:r w:rsidRPr="009F7E48">
        <w:rPr>
          <w:rFonts w:ascii="Times New Roman" w:hAnsi="Times New Roman"/>
          <w:sz w:val="24"/>
          <w:szCs w:val="24"/>
          <w:lang w:eastAsia="it-IT"/>
        </w:rPr>
        <w:t>mod</w:t>
      </w:r>
      <w:proofErr w:type="spellEnd"/>
      <w:r w:rsidRPr="009F7E48">
        <w:rPr>
          <w:rFonts w:ascii="Times New Roman" w:hAnsi="Times New Roman"/>
          <w:sz w:val="24"/>
          <w:szCs w:val="24"/>
          <w:lang w:eastAsia="it-IT"/>
        </w:rPr>
        <w:t>. F24 e della relativa quietanza;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2.</w:t>
      </w:r>
      <w:r w:rsidRPr="009F7E48">
        <w:rPr>
          <w:rFonts w:ascii="Times New Roman" w:hAnsi="Times New Roman"/>
          <w:sz w:val="24"/>
          <w:szCs w:val="24"/>
          <w:lang w:eastAsia="it-IT"/>
        </w:rPr>
        <w:tab/>
        <w:t>immediata notizia all’organo amministrativo 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di mancati versamenti tributari entro la scadenza prevista dalla legge;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3.</w:t>
      </w:r>
      <w:r w:rsidRPr="009F7E48">
        <w:rPr>
          <w:rFonts w:ascii="Times New Roman" w:hAnsi="Times New Roman"/>
          <w:sz w:val="24"/>
          <w:szCs w:val="24"/>
          <w:lang w:eastAsia="it-IT"/>
        </w:rPr>
        <w:tab/>
        <w:t>adozione dei previsti comportamenti correttivi (ad esempio ricorso all’istituto del ravvedimento operoso) in caso di riscontro di omessi versamenti fiscali;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4.</w:t>
      </w:r>
      <w:r w:rsidRPr="009F7E48">
        <w:rPr>
          <w:rFonts w:ascii="Times New Roman" w:hAnsi="Times New Roman"/>
          <w:sz w:val="24"/>
          <w:szCs w:val="24"/>
          <w:lang w:eastAsia="it-IT"/>
        </w:rPr>
        <w:tab/>
        <w:t>controllo dell’esistenza del credito prima di procedere alla sua compensazione con la verifica delle previste dichiarazioni tributarie.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Delitti connessi ad adempimenti dichiarativi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L’ordinamento vigente prevede, con riferimento alla predisposizione delle dichiarazioni tributarie periodiche, le seguenti categorie di reati: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Dichiarazione fraudolenta mediante uso di fatture o di altri documenti per operazioni inesistenti (art. 2, commi 1 e 2,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 Dichiarazione fraudolenta mediante altri artifici (art. 3,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 Dichiarazione infedele (art. 4,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Dichiarazione omessa (art. 5, </w:t>
      </w:r>
      <w:proofErr w:type="spellStart"/>
      <w:r w:rsidRPr="009F7E48">
        <w:rPr>
          <w:rFonts w:ascii="Times New Roman" w:hAnsi="Times New Roman"/>
          <w:sz w:val="24"/>
          <w:szCs w:val="24"/>
          <w:lang w:eastAsia="it-IT"/>
        </w:rPr>
        <w:t>Dlgs</w:t>
      </w:r>
      <w:proofErr w:type="spellEnd"/>
      <w:r w:rsidRPr="009F7E48">
        <w:rPr>
          <w:rFonts w:ascii="Times New Roman" w:hAnsi="Times New Roman"/>
          <w:sz w:val="24"/>
          <w:szCs w:val="24"/>
          <w:lang w:eastAsia="it-IT"/>
        </w:rPr>
        <w:t xml:space="preserve"> 74/2000).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pertanto essere adottati i seguenti comportamenti preventivi in ambito aziendale: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Attento ed approfondito controllo da parte della funzione preposta alla corrispondenza dei dati contenuti nelle dichiarazioni tributarie periodiche con le risultanze contabili;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Esame del prospetto di raccordo tra le scritture contabili ed il contenuto dei quadri delle dichiarazioni periodiche;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Riconciliazione delle fatture emesse con la documentazione probante l’esecuzione della prestazione ed i relativi contratti;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Riconciliazione e controllo delle fatture ricevute con i relativi contratti, i supporti documentali inerenti le prestazioni ricevute e i relativi ordini;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Controllo dello scadenziario annuale delle dichiarazioni fiscali reperibile sul sito istituzionale dell’Agenzia delle Entrate;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Immediata notizia all’organo amministrativo 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dell’omissione di dichiarazioni annuali e ricorso ad istituti quali il ravvedimento operoso per rimediare all’omissione.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Delitti connessi ad inadeguatezza del sistema contabile.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Poiché le dichiarazioni tributarie vengono predisposte sulla base delle risultanze contabili deve essere prestata particolare attenzione alla corretta tenuta delle scritture contabili e alla contabilizzazione per natura e per competenza economica delle singole partite di costi e di ricavi.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 particolare dovranno essere osservate le seguenti prescrizioni: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lastRenderedPageBreak/>
        <w:t>-</w:t>
      </w:r>
      <w:r w:rsidRPr="009F7E48">
        <w:rPr>
          <w:rFonts w:ascii="Times New Roman" w:hAnsi="Times New Roman"/>
          <w:sz w:val="24"/>
          <w:szCs w:val="24"/>
          <w:lang w:eastAsia="it-IT"/>
        </w:rPr>
        <w:tab/>
        <w:t>Tenuta di una ordinata contabilità e riconciliazione dei conti almeno su base trimestrale;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Riconciliazione annuale dei conti sulla base delle seguenti procedure: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1.</w:t>
      </w:r>
      <w:r w:rsidRPr="009F7E48">
        <w:rPr>
          <w:rFonts w:ascii="Times New Roman" w:hAnsi="Times New Roman"/>
          <w:sz w:val="24"/>
          <w:szCs w:val="24"/>
          <w:lang w:eastAsia="it-IT"/>
        </w:rPr>
        <w:tab/>
        <w:t>La situazione contabile propedeutica alla redazione della dichiarazione tributaria annuale viene prodotta dalla funzione contabile della società (interna od esterna) alla data di riferimento; devono essere operate le seguenti quadrature e controlli: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Riconciliazione dei conti accesi ai beni ammortizzabili con il relativo registro;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Riconciliazione dei conti accessi alle disponibilità finanziarie con i relativi documenti di supporto;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Esame del mastro cassa contanti;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Esame della composizione dei conti “ratei attivi e passivi” e “risconti attivi e passivi”;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Esame della composizione del patrimonio netto rispetto all’ultima delibera assembleare;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Quadratura del fondo TFR con il prospetto rilasciato dalla funzione risorse umane;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Riconciliazione dei debiti con i relativi supporti documentali;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Esame del dettaglio del conteggio delle imposte di esercizio;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Esame delle voci di costo e di ricavo più significative con i relativi contratti e controllo della competenza economica del costo e del ricavo;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Eventuale controllo delle giacenze di magazzino con le distinte di inventario.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2.</w:t>
      </w:r>
      <w:r w:rsidRPr="009F7E48">
        <w:rPr>
          <w:rFonts w:ascii="Times New Roman" w:hAnsi="Times New Roman"/>
          <w:sz w:val="24"/>
          <w:szCs w:val="24"/>
          <w:lang w:eastAsia="it-IT"/>
        </w:rPr>
        <w:tab/>
        <w:t>I controlli di cui sopra devono derivare ed essere documentati da verbale redatto dall’organo amministrativo e/o dal dirigente preposto e controfirmato dal responsabile della funzione contabile;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3.</w:t>
      </w:r>
      <w:r w:rsidRPr="009F7E48">
        <w:rPr>
          <w:rFonts w:ascii="Times New Roman" w:hAnsi="Times New Roman"/>
          <w:sz w:val="24"/>
          <w:szCs w:val="24"/>
          <w:lang w:eastAsia="it-IT"/>
        </w:rPr>
        <w:tab/>
        <w:t>Ogni iniziativa definibile quale “politica di bilancio” deve derivare da scheda di evidenza sottoscritta dall’organo amministrativo e/o dal dirigente preposto;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4.</w:t>
      </w:r>
      <w:r w:rsidRPr="009F7E48">
        <w:rPr>
          <w:rFonts w:ascii="Times New Roman" w:hAnsi="Times New Roman"/>
          <w:sz w:val="24"/>
          <w:szCs w:val="24"/>
          <w:lang w:eastAsia="it-IT"/>
        </w:rPr>
        <w:tab/>
        <w:t>Per politica di bilancio di intende a titolo esemplificativo: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Decisioni in ordine alla svalutazione di crediti;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Iscrizioni di fatture da emettere;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Iscrizione di fondi rischi;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Iscrizione di accantonamenti;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Svalutazione o rivalutazione di attività.</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previdenziale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vigente normativa prevede le seguenti categorie di reati: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omesso versamento delle ritenute previdenziali ed assistenziali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pertanto essere adottati i seguenti comportamenti preventivi in ambito aziendale: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Controllo su base mensile delle ritenute operate, riscontrando tutti i cedolini paga emessi con il </w:t>
      </w:r>
      <w:proofErr w:type="spellStart"/>
      <w:r w:rsidRPr="009F7E48">
        <w:rPr>
          <w:rFonts w:ascii="Times New Roman" w:hAnsi="Times New Roman"/>
          <w:sz w:val="24"/>
          <w:szCs w:val="24"/>
          <w:lang w:eastAsia="it-IT"/>
        </w:rPr>
        <w:t>mod</w:t>
      </w:r>
      <w:proofErr w:type="spellEnd"/>
      <w:r w:rsidRPr="009F7E48">
        <w:rPr>
          <w:rFonts w:ascii="Times New Roman" w:hAnsi="Times New Roman"/>
          <w:sz w:val="24"/>
          <w:szCs w:val="24"/>
          <w:lang w:eastAsia="it-IT"/>
        </w:rPr>
        <w:t>. F24;</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Controllo del regolare e tempestivo pagamento del </w:t>
      </w:r>
      <w:proofErr w:type="spellStart"/>
      <w:r w:rsidRPr="009F7E48">
        <w:rPr>
          <w:rFonts w:ascii="Times New Roman" w:hAnsi="Times New Roman"/>
          <w:sz w:val="24"/>
          <w:szCs w:val="24"/>
          <w:lang w:eastAsia="it-IT"/>
        </w:rPr>
        <w:t>mod</w:t>
      </w:r>
      <w:proofErr w:type="spellEnd"/>
      <w:r w:rsidRPr="009F7E48">
        <w:rPr>
          <w:rFonts w:ascii="Times New Roman" w:hAnsi="Times New Roman"/>
          <w:sz w:val="24"/>
          <w:szCs w:val="24"/>
          <w:lang w:eastAsia="it-IT"/>
        </w:rPr>
        <w:t>. F24 periodico;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Immediata segnalazione di mancati, tardivi o insufficienti versamenti previdenziali nei confronti dell’organo amministrativo e dell’Organismo di vigilanza;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lastRenderedPageBreak/>
        <w:t>-</w:t>
      </w:r>
      <w:r w:rsidRPr="009F7E48">
        <w:rPr>
          <w:rFonts w:ascii="Times New Roman" w:hAnsi="Times New Roman"/>
          <w:sz w:val="24"/>
          <w:szCs w:val="24"/>
          <w:lang w:eastAsia="it-IT"/>
        </w:rPr>
        <w:tab/>
        <w:t>Adoperarsi per quanto possibile all’immediata sanatoria dell’omesso o insufficiente versamento.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tesoreria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L’area tesoreria presidia i processi attinenti alla gestione delle risorse finanziarie aziendali.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Particolare attenzione dovrà essere posta con riferimento alle seguenti attività:</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approvvigionamento di beni e servizi;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disposizione di pagamenti.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L’ambito delle attività finalizzate all’approvvigionamento di beni e servizi potrebbe essere commesso il reato di “corruzione tra privati”.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pertanto essere adottati i seguenti comportamenti preventivi in ambito aziendale: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richiesta di preventivo per acquisizione di beni e servizi di importo superiore ad Euro 5.000,00;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comparazione per quanto possibile tra più preventivi di diversi fornitori per l’approvvigionamento del bene e del servizio;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esecuzione di pagamenti rigorosamente tracciati;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formazione di un dossier documentale a giustificazione della scelta del fornitore;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verifica periodica dell’albo dei propri fornitori e delle condizioni e presupposti che ne giustificano l’inserimento e la permanenza.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Area finanziaria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Assumono particolare rilevanza le seguenti attività:</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richiesta di fonti di finanziamento presso terzi (ricorso al credito bancario);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richiesta di contributi per investimenti;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richiesta di contributi per altre finalità (ad esempio </w:t>
      </w:r>
      <w:proofErr w:type="spellStart"/>
      <w:r w:rsidRPr="009F7E48">
        <w:rPr>
          <w:rFonts w:ascii="Times New Roman" w:hAnsi="Times New Roman"/>
          <w:sz w:val="24"/>
          <w:szCs w:val="24"/>
          <w:lang w:eastAsia="it-IT"/>
        </w:rPr>
        <w:t>assunzionali</w:t>
      </w:r>
      <w:proofErr w:type="spellEnd"/>
      <w:r w:rsidRPr="009F7E48">
        <w:rPr>
          <w:rFonts w:ascii="Times New Roman" w:hAnsi="Times New Roman"/>
          <w:sz w:val="24"/>
          <w:szCs w:val="24"/>
          <w:lang w:eastAsia="it-IT"/>
        </w:rPr>
        <w:t>).</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Richiesta di fonti di finanziamento presso terzi (ricorso al credito bancario)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essere adottati i seguenti comportamenti in ambito aziendale: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verifica da parte della funzione aziendale competente dei documenti contabili trasmessi a terzi in via propedeutica all’ottenimento di credito o di finanziamenti in generale;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comunicazione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di ogni richiesta di finanziamento presso terzi documentandone le ragioni;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adozione delle procedure in vigore in tema di comunicazioni sociali con riferimento ad ogni documento contabile trasmesso in via propedeutica alla richiesta di finanziamenti.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Richiesta di contributi per investimenti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essere adottati i seguenti comportamenti in ambito aziendale: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comunicazione preventiva della richiesta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e trasmissione di tutta la documentazione di dettaglio;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certificazione della documentazione contabile trasmessa da parte della funzione aziendale competente;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lastRenderedPageBreak/>
        <w:t>-</w:t>
      </w:r>
      <w:r w:rsidRPr="009F7E48">
        <w:rPr>
          <w:rFonts w:ascii="Times New Roman" w:hAnsi="Times New Roman"/>
          <w:sz w:val="24"/>
          <w:szCs w:val="24"/>
          <w:lang w:eastAsia="it-IT"/>
        </w:rPr>
        <w:tab/>
        <w:t>monitoraggio continuo sui titoli di spesa afferenti gli investimenti e sui mezzi di pagamento;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monitoraggio della rendicontazione dei titoli di spesa;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controllo continuo sull’utilizzo del contributo con riferimento al programma di investimento presentato sulla base di una contabilità sezionale.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Richiesta di contributi per altre finalità (ad esempio </w:t>
      </w:r>
      <w:proofErr w:type="spellStart"/>
      <w:r w:rsidRPr="009F7E48">
        <w:rPr>
          <w:rFonts w:ascii="Times New Roman" w:hAnsi="Times New Roman"/>
          <w:sz w:val="24"/>
          <w:szCs w:val="24"/>
          <w:lang w:eastAsia="it-IT"/>
        </w:rPr>
        <w:t>assunzionali</w:t>
      </w:r>
      <w:proofErr w:type="spellEnd"/>
      <w:r w:rsidRPr="009F7E48">
        <w:rPr>
          <w:rFonts w:ascii="Times New Roman" w:hAnsi="Times New Roman"/>
          <w:sz w:val="24"/>
          <w:szCs w:val="24"/>
          <w:lang w:eastAsia="it-IT"/>
        </w:rPr>
        <w:t>)</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essere adottati i seguenti comportamenti in ambito aziendale: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comunicazione preventiva della richiesta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e trasmissione di tutta la documentazione di dettaglio;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verifica dei presupposti per l’ottenimento dei contributi da parte dell’area risorse umane;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verifica della regolare costituzione del rapporto di lavoro con riferimento ai contributi percepiti;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verifica della costanza del rapporti di lavoro con riferimento ai presupposti della fruizione contributiva.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74094" w:rsidRDefault="00974094" w:rsidP="009F7E48">
      <w:pPr>
        <w:tabs>
          <w:tab w:val="left" w:pos="2160"/>
        </w:tabs>
        <w:autoSpaceDE w:val="0"/>
        <w:autoSpaceDN w:val="0"/>
        <w:adjustRightInd w:val="0"/>
        <w:spacing w:after="0" w:line="240" w:lineRule="auto"/>
        <w:jc w:val="both"/>
        <w:rPr>
          <w:rFonts w:ascii="Times New Roman" w:hAnsi="Times New Roman"/>
          <w:b/>
          <w:sz w:val="24"/>
          <w:szCs w:val="24"/>
          <w:lang w:eastAsia="it-IT"/>
        </w:rPr>
      </w:pPr>
      <w:r w:rsidRPr="00974094">
        <w:rPr>
          <w:rFonts w:ascii="Times New Roman" w:hAnsi="Times New Roman"/>
          <w:b/>
          <w:sz w:val="24"/>
          <w:szCs w:val="24"/>
          <w:lang w:eastAsia="it-IT"/>
        </w:rPr>
        <w:t>17</w:t>
      </w:r>
      <w:r w:rsidR="009F7E48" w:rsidRPr="00974094">
        <w:rPr>
          <w:rFonts w:ascii="Times New Roman" w:hAnsi="Times New Roman"/>
          <w:b/>
          <w:sz w:val="24"/>
          <w:szCs w:val="24"/>
          <w:lang w:eastAsia="it-IT"/>
        </w:rPr>
        <w:t>.</w:t>
      </w:r>
      <w:r w:rsidR="00266015">
        <w:rPr>
          <w:rFonts w:ascii="Times New Roman" w:hAnsi="Times New Roman"/>
          <w:b/>
          <w:sz w:val="24"/>
          <w:szCs w:val="24"/>
          <w:lang w:eastAsia="it-IT"/>
        </w:rPr>
        <w:t>4</w:t>
      </w:r>
      <w:r w:rsidR="009F7E48" w:rsidRPr="00974094">
        <w:rPr>
          <w:rFonts w:ascii="Times New Roman" w:hAnsi="Times New Roman"/>
          <w:b/>
          <w:sz w:val="24"/>
          <w:szCs w:val="24"/>
          <w:lang w:eastAsia="it-IT"/>
        </w:rPr>
        <w:tab/>
        <w:t>PROTOCOLLI DI GESTIONE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Gestione delle risorse finanziarie aziendali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L’organo amministrativo procede alla nomina di un soggetto interno all’organizzazione aziendale delegato ad operare sui conti intestati alla società; la delega deve essere formalizzata.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Ogni disposizione finanziaria sui conti della società deve essere sottoposta all’amministratore dotato di idonei poteri e controfirmata dallo stesso per importi superiori ad Euro 5.000.</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Ogni trimestre deve essere sottoposta all’amministratore 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un report sui saldi dei conti aziendali e sugli utilizzi degli eventuali affidamenti.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Deve essere monitorato in via continuativa l’utilizzo degli affidamenti nel rispetto delle pattuizioni contrattuali.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gestione della cassa contanti deve essere attribuita ad una risorsa interna dietro rilascio di specifica delega.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Ogni tre mesi deve essere effettuato un riscontro tra le risultanze dei libro cassa e il mastro contabile acceso al relativo conto; tali risultanze devono essere inviate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 xml:space="preserve">Devono essere riscontrati ogni mese tutti i </w:t>
      </w:r>
      <w:proofErr w:type="spellStart"/>
      <w:r w:rsidRPr="009F7E48">
        <w:rPr>
          <w:rFonts w:ascii="Times New Roman" w:hAnsi="Times New Roman"/>
          <w:sz w:val="24"/>
          <w:szCs w:val="24"/>
          <w:lang w:eastAsia="it-IT"/>
        </w:rPr>
        <w:t>mod</w:t>
      </w:r>
      <w:proofErr w:type="spellEnd"/>
      <w:r w:rsidRPr="009F7E48">
        <w:rPr>
          <w:rFonts w:ascii="Times New Roman" w:hAnsi="Times New Roman"/>
          <w:sz w:val="24"/>
          <w:szCs w:val="24"/>
          <w:lang w:eastAsia="it-IT"/>
        </w:rPr>
        <w:t>. F24 presentati per il pagamento rispetto ai seguenti debiti fiscali/previdenziali: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Debito IVA da liquidazione periodica;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Debito per ritenute fiscali operate;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Debito previdenziale da cedolini paga periodici;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Crediti fiscali utilizzati in compensazione rispetto alle risultanze delle dichiarazioni tributarie annuali.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 caso di inadempimenti, gli stessi devono essere rimossi entro il mese successivo.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lastRenderedPageBreak/>
        <w:t>Nel caso di insufficienza di risorse finanziarie deve esserne data immediata notizia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e all’eventuale organo di controllo.</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Le risorse finanziarie pubbliche affluite alla società e legate a specifici programmi di investimento devono essere registrate anche in contabilità speciali e sezionali in modo da dare evidenza 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Importi incassati;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Utilizzi specifici ed indicazione dei titoli di spesa;</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w:t>
      </w:r>
      <w:r w:rsidRPr="009F7E48">
        <w:rPr>
          <w:rFonts w:ascii="Times New Roman" w:hAnsi="Times New Roman"/>
          <w:sz w:val="24"/>
          <w:szCs w:val="24"/>
          <w:lang w:eastAsia="it-IT"/>
        </w:rPr>
        <w:tab/>
        <w:t xml:space="preserve">Rendicontazione trasparente e tempestiva. </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Gestione degli adempimenti tributari e contributivi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La funzione preposta esegue direttamente, senza appalto a terzi, i versamenti fiscali e contributivi.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In caso di impossibilità deve esserne data tempestiva notizia all’organo amministrativo 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I flussi di versamento devono essere predisposti per tempo e non a ridosso delle scadenze.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Deve essere operato un riscontro tra quietanza di versamento e documentazione contabile e fiscale.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Devono essere conservati in appositi dossier le metodologie di conteggio dei tributi periodici.</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Le dichiarazioni fiscali annuali devono essere inviate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almeno un mese prima della presentazione all’Ente competente.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r w:rsidRPr="009F7E48">
        <w:rPr>
          <w:rFonts w:ascii="Times New Roman" w:hAnsi="Times New Roman"/>
          <w:sz w:val="24"/>
          <w:szCs w:val="24"/>
          <w:lang w:eastAsia="it-IT"/>
        </w:rPr>
        <w:t>Successivamente entro i 15 giorni successivi devono essere trasmesse all’</w:t>
      </w:r>
      <w:proofErr w:type="spellStart"/>
      <w:r w:rsidRPr="009F7E48">
        <w:rPr>
          <w:rFonts w:ascii="Times New Roman" w:hAnsi="Times New Roman"/>
          <w:sz w:val="24"/>
          <w:szCs w:val="24"/>
          <w:lang w:eastAsia="it-IT"/>
        </w:rPr>
        <w:t>OdV</w:t>
      </w:r>
      <w:proofErr w:type="spellEnd"/>
      <w:r w:rsidRPr="009F7E48">
        <w:rPr>
          <w:rFonts w:ascii="Times New Roman" w:hAnsi="Times New Roman"/>
          <w:sz w:val="24"/>
          <w:szCs w:val="24"/>
          <w:lang w:eastAsia="it-IT"/>
        </w:rPr>
        <w:t xml:space="preserve"> le relative ricevute di presentazione.</w:t>
      </w: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Pr="009F7E48" w:rsidRDefault="009F7E48" w:rsidP="009F7E48">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46BDB" w:rsidRDefault="00946BDB" w:rsidP="00946BDB">
      <w:pPr>
        <w:tabs>
          <w:tab w:val="left" w:pos="2160"/>
        </w:tabs>
        <w:autoSpaceDE w:val="0"/>
        <w:autoSpaceDN w:val="0"/>
        <w:adjustRightInd w:val="0"/>
        <w:spacing w:after="0" w:line="240" w:lineRule="auto"/>
        <w:jc w:val="both"/>
        <w:rPr>
          <w:rFonts w:ascii="Times New Roman" w:hAnsi="Times New Roman"/>
          <w:sz w:val="24"/>
          <w:szCs w:val="24"/>
          <w:lang w:eastAsia="it-IT"/>
        </w:rPr>
      </w:pPr>
    </w:p>
    <w:p w:rsidR="009F7E48" w:rsidRDefault="009F7E48" w:rsidP="00946BDB">
      <w:pPr>
        <w:tabs>
          <w:tab w:val="left" w:pos="2160"/>
        </w:tabs>
        <w:autoSpaceDE w:val="0"/>
        <w:autoSpaceDN w:val="0"/>
        <w:adjustRightInd w:val="0"/>
        <w:spacing w:after="0" w:line="240" w:lineRule="auto"/>
        <w:jc w:val="both"/>
        <w:rPr>
          <w:rFonts w:ascii="Times New Roman" w:hAnsi="Times New Roman"/>
          <w:sz w:val="24"/>
          <w:szCs w:val="24"/>
          <w:lang w:eastAsia="it-IT"/>
        </w:rPr>
      </w:pPr>
    </w:p>
    <w:p w:rsidR="00A7686E" w:rsidRDefault="00A7686E" w:rsidP="00946BDB">
      <w:pPr>
        <w:tabs>
          <w:tab w:val="left" w:pos="2160"/>
        </w:tabs>
        <w:autoSpaceDE w:val="0"/>
        <w:autoSpaceDN w:val="0"/>
        <w:adjustRightInd w:val="0"/>
        <w:spacing w:after="0" w:line="240" w:lineRule="auto"/>
        <w:jc w:val="both"/>
        <w:rPr>
          <w:rFonts w:ascii="Times New Roman" w:hAnsi="Times New Roman"/>
          <w:sz w:val="24"/>
          <w:szCs w:val="24"/>
          <w:lang w:eastAsia="it-IT"/>
        </w:rPr>
      </w:pPr>
    </w:p>
    <w:p w:rsidR="00A7686E" w:rsidRPr="00EB64DB" w:rsidRDefault="00A7686E"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tabs>
          <w:tab w:val="left" w:pos="2160"/>
        </w:tabs>
        <w:autoSpaceDE w:val="0"/>
        <w:autoSpaceDN w:val="0"/>
        <w:adjustRightInd w:val="0"/>
        <w:spacing w:after="0" w:line="240" w:lineRule="auto"/>
        <w:jc w:val="both"/>
        <w:rPr>
          <w:rFonts w:ascii="Times New Roman" w:hAnsi="Times New Roman"/>
          <w:color w:val="000000"/>
          <w:sz w:val="24"/>
          <w:szCs w:val="24"/>
          <w:lang w:eastAsia="it-IT"/>
        </w:rPr>
      </w:pPr>
    </w:p>
    <w:p w:rsidR="00946BDB" w:rsidRPr="00C15E6F" w:rsidRDefault="00946BDB" w:rsidP="00946BDB">
      <w:pPr>
        <w:tabs>
          <w:tab w:val="left" w:pos="2160"/>
        </w:tabs>
        <w:autoSpaceDE w:val="0"/>
        <w:autoSpaceDN w:val="0"/>
        <w:adjustRightInd w:val="0"/>
        <w:spacing w:after="0" w:line="240" w:lineRule="auto"/>
        <w:jc w:val="center"/>
        <w:rPr>
          <w:rFonts w:ascii="Times New Roman" w:hAnsi="Times New Roman"/>
          <w:b/>
          <w:bCs/>
          <w:color w:val="000000"/>
          <w:sz w:val="40"/>
          <w:szCs w:val="40"/>
          <w:u w:val="single"/>
          <w:lang w:eastAsia="it-IT"/>
        </w:rPr>
      </w:pPr>
      <w:r w:rsidRPr="00C15E6F">
        <w:rPr>
          <w:rFonts w:ascii="Times New Roman" w:hAnsi="Times New Roman"/>
          <w:b/>
          <w:bCs/>
          <w:color w:val="000000"/>
          <w:sz w:val="40"/>
          <w:szCs w:val="40"/>
          <w:u w:val="single"/>
          <w:lang w:eastAsia="it-IT"/>
        </w:rPr>
        <w:t>PARTE TERZA</w:t>
      </w:r>
    </w:p>
    <w:p w:rsidR="00946BDB" w:rsidRPr="00C15E6F" w:rsidRDefault="00946BDB" w:rsidP="00946BDB">
      <w:pPr>
        <w:tabs>
          <w:tab w:val="left" w:pos="2160"/>
        </w:tabs>
        <w:autoSpaceDE w:val="0"/>
        <w:autoSpaceDN w:val="0"/>
        <w:adjustRightInd w:val="0"/>
        <w:spacing w:after="0" w:line="240" w:lineRule="auto"/>
        <w:jc w:val="center"/>
        <w:rPr>
          <w:rFonts w:ascii="Times New Roman" w:hAnsi="Times New Roman"/>
          <w:b/>
          <w:bCs/>
          <w:color w:val="000000"/>
          <w:sz w:val="40"/>
          <w:szCs w:val="40"/>
          <w:u w:val="single"/>
          <w:lang w:eastAsia="it-IT"/>
        </w:rPr>
      </w:pPr>
    </w:p>
    <w:p w:rsidR="00946BDB" w:rsidRPr="00EB64DB" w:rsidRDefault="00946BDB" w:rsidP="00946BDB">
      <w:pPr>
        <w:tabs>
          <w:tab w:val="left" w:pos="2160"/>
        </w:tabs>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946BDB">
      <w:pPr>
        <w:tabs>
          <w:tab w:val="left" w:pos="2160"/>
        </w:tabs>
        <w:autoSpaceDE w:val="0"/>
        <w:autoSpaceDN w:val="0"/>
        <w:adjustRightInd w:val="0"/>
        <w:spacing w:after="0" w:line="240" w:lineRule="auto"/>
        <w:jc w:val="center"/>
        <w:rPr>
          <w:rFonts w:ascii="Times New Roman" w:hAnsi="Times New Roman"/>
          <w:b/>
          <w:bCs/>
          <w:color w:val="000000"/>
          <w:sz w:val="24"/>
          <w:szCs w:val="24"/>
          <w:u w:val="single"/>
          <w:lang w:eastAsia="it-IT"/>
        </w:rPr>
      </w:pPr>
    </w:p>
    <w:p w:rsidR="00946BDB" w:rsidRPr="00EB64DB" w:rsidRDefault="00946BDB" w:rsidP="00946BDB">
      <w:pPr>
        <w:tabs>
          <w:tab w:val="left" w:pos="2160"/>
        </w:tabs>
        <w:autoSpaceDE w:val="0"/>
        <w:autoSpaceDN w:val="0"/>
        <w:adjustRightInd w:val="0"/>
        <w:spacing w:after="0" w:line="240" w:lineRule="auto"/>
        <w:jc w:val="center"/>
        <w:rPr>
          <w:rFonts w:ascii="Times New Roman" w:hAnsi="Times New Roman"/>
          <w:b/>
          <w:bCs/>
          <w:color w:val="000000"/>
          <w:sz w:val="40"/>
          <w:szCs w:val="40"/>
          <w:u w:val="single"/>
          <w:lang w:eastAsia="it-IT"/>
        </w:rPr>
      </w:pPr>
      <w:r w:rsidRPr="00EB64DB">
        <w:rPr>
          <w:rFonts w:ascii="Times New Roman" w:hAnsi="Times New Roman"/>
          <w:b/>
          <w:bCs/>
          <w:color w:val="000000"/>
          <w:sz w:val="24"/>
          <w:szCs w:val="24"/>
          <w:u w:val="single"/>
          <w:lang w:eastAsia="it-IT"/>
        </w:rPr>
        <w:br/>
      </w:r>
      <w:r w:rsidRPr="00EB64DB">
        <w:rPr>
          <w:rFonts w:ascii="Times New Roman" w:hAnsi="Times New Roman"/>
          <w:b/>
          <w:bCs/>
          <w:color w:val="000000"/>
          <w:sz w:val="40"/>
          <w:szCs w:val="40"/>
          <w:u w:val="single"/>
          <w:lang w:eastAsia="it-IT"/>
        </w:rPr>
        <w:t>CODICE ETICO COMPORTAMENTALE</w:t>
      </w:r>
    </w:p>
    <w:p w:rsidR="00946BDB" w:rsidRPr="00EB64DB" w:rsidRDefault="00946BDB" w:rsidP="00946BDB">
      <w:pPr>
        <w:tabs>
          <w:tab w:val="left" w:pos="2160"/>
        </w:tabs>
        <w:autoSpaceDE w:val="0"/>
        <w:autoSpaceDN w:val="0"/>
        <w:adjustRightInd w:val="0"/>
        <w:spacing w:after="0" w:line="240" w:lineRule="auto"/>
        <w:jc w:val="center"/>
        <w:rPr>
          <w:rFonts w:ascii="Times New Roman" w:hAnsi="Times New Roman"/>
          <w:b/>
          <w:bCs/>
          <w:color w:val="000000"/>
          <w:sz w:val="40"/>
          <w:szCs w:val="40"/>
          <w:u w:val="single"/>
          <w:lang w:eastAsia="it-IT"/>
        </w:rPr>
      </w:pPr>
    </w:p>
    <w:p w:rsidR="00946BDB" w:rsidRPr="00EB64DB" w:rsidRDefault="00946BDB" w:rsidP="00946BDB">
      <w:pPr>
        <w:tabs>
          <w:tab w:val="left" w:pos="2160"/>
        </w:tabs>
        <w:autoSpaceDE w:val="0"/>
        <w:autoSpaceDN w:val="0"/>
        <w:adjustRightInd w:val="0"/>
        <w:spacing w:after="0" w:line="240" w:lineRule="auto"/>
        <w:jc w:val="center"/>
        <w:rPr>
          <w:rFonts w:ascii="Times New Roman" w:hAnsi="Times New Roman"/>
          <w:b/>
          <w:bCs/>
          <w:color w:val="000000"/>
          <w:sz w:val="40"/>
          <w:szCs w:val="40"/>
          <w:u w:val="single"/>
          <w:lang w:eastAsia="it-IT"/>
        </w:rPr>
      </w:pPr>
    </w:p>
    <w:p w:rsidR="00946BDB" w:rsidRPr="00EB64DB" w:rsidRDefault="00946BDB" w:rsidP="006103C8">
      <w:pPr>
        <w:tabs>
          <w:tab w:val="left" w:pos="2160"/>
        </w:tabs>
        <w:autoSpaceDE w:val="0"/>
        <w:autoSpaceDN w:val="0"/>
        <w:adjustRightInd w:val="0"/>
        <w:spacing w:after="0" w:line="240" w:lineRule="auto"/>
        <w:jc w:val="center"/>
        <w:rPr>
          <w:rFonts w:ascii="Times New Roman" w:hAnsi="Times New Roman"/>
          <w:color w:val="000000"/>
          <w:sz w:val="24"/>
          <w:szCs w:val="24"/>
          <w:lang w:eastAsia="it-IT"/>
        </w:rPr>
      </w:pPr>
      <w:r w:rsidRPr="00EB64DB">
        <w:rPr>
          <w:rFonts w:ascii="Times New Roman" w:hAnsi="Times New Roman"/>
          <w:b/>
          <w:bCs/>
          <w:color w:val="000000"/>
          <w:sz w:val="24"/>
          <w:szCs w:val="24"/>
          <w:u w:val="single"/>
          <w:lang w:eastAsia="it-IT"/>
        </w:rPr>
        <w:br/>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4E251D">
        <w:rPr>
          <w:rFonts w:ascii="Times New Roman" w:hAnsi="Times New Roman"/>
          <w:color w:val="000000"/>
          <w:sz w:val="24"/>
          <w:szCs w:val="24"/>
          <w:lang w:eastAsia="it-IT"/>
        </w:rPr>
        <w:t>A.0</w:t>
      </w:r>
      <w:r w:rsidRPr="004E251D">
        <w:rPr>
          <w:rFonts w:ascii="Times New Roman" w:hAnsi="Times New Roman"/>
          <w:color w:val="000000"/>
          <w:sz w:val="24"/>
          <w:szCs w:val="24"/>
          <w:lang w:eastAsia="it-IT"/>
        </w:rPr>
        <w:tab/>
        <w:t>PREMESSA</w:t>
      </w:r>
      <w:bookmarkStart w:id="1" w:name="_GoBack"/>
      <w:bookmarkEnd w:id="1"/>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L’ASSOCIAZIONE GISAL CE.A.D. ONLUS  nell’ambito delle sue attività e nella conduzione dei suoi interventi assume come principi ispiratori, il rispetto della Legge e delle normative del Paese in cui opera, nonché delle norme interne, in un quadro di legalità, correttezza, trasparenza e nel rispetto della dignità della persona.</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ASSOCIAZIONE GISAL CE.A.D. ONLUS  inoltre, si propone, in un’ottica di responsabilità sociale e di tutela ambientale, di raggiungere il corretto e responsabile utilizzo delle risorse.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Gli obiettivi di crescita della capacità di creare valore sono perseguiti assicurando alle strutture ed ai processi standard adeguati di sicurezza decisionale ed operativa.</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Il presente Codice Etico è stato elaborato per assicurare che i valori etici di ASSOCIAZIONE GISAL CE.A.D. ONLUS  siano chiaramente definiti e costituiscano l’elemento base della cultura aziendale, nonché lo standard di comportamento di tutti i collaboratori della associazione nella conduzione delle attività e degli affari aziendali.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principi etici che saranno enunciati nel presente Codice Etico sono rilevanti ai fini della prevenzione dei reati ex </w:t>
      </w:r>
      <w:proofErr w:type="spellStart"/>
      <w:r w:rsidRPr="006103C8">
        <w:rPr>
          <w:rFonts w:ascii="Times New Roman" w:hAnsi="Times New Roman"/>
          <w:color w:val="000000"/>
          <w:sz w:val="24"/>
          <w:szCs w:val="24"/>
          <w:lang w:eastAsia="it-IT"/>
        </w:rPr>
        <w:t>D.Lgs</w:t>
      </w:r>
      <w:proofErr w:type="spellEnd"/>
      <w:r w:rsidRPr="006103C8">
        <w:rPr>
          <w:rFonts w:ascii="Times New Roman" w:hAnsi="Times New Roman"/>
          <w:color w:val="000000"/>
          <w:sz w:val="24"/>
          <w:szCs w:val="24"/>
          <w:lang w:eastAsia="it-IT"/>
        </w:rPr>
        <w:t xml:space="preserve"> 231/2001 e costituiscono un elemento essenziale del sistema di controllo preventivo.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A.1</w:t>
      </w:r>
      <w:r w:rsidRPr="006103C8">
        <w:rPr>
          <w:rFonts w:ascii="Times New Roman" w:hAnsi="Times New Roman"/>
          <w:color w:val="000000"/>
          <w:sz w:val="24"/>
          <w:szCs w:val="24"/>
          <w:lang w:eastAsia="it-IT"/>
        </w:rPr>
        <w:tab/>
        <w:t>ELABORAZIONE ED APPROVAZIONE DEL CODICE ETICO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ASSOCIAZIONE GISAL CE.A.D. ONLUS  cura da lungo tempo, e con particolare attenzione, la valorizzazione e la salvaguardia dei profili etici della propria attività, avendo individuato quale valore centrale della propria cultura e dei propri comportamenti il concetto di “integrità”.  In questo contesto, la Associazione si è rivelata particolarmente attiva nel garantire un’adeguata formazione del personale dipendente, incentrata sulla condivisione della propria cultura di impegno, correttezza e rispetto delle regole.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Con l’entrata in vigore del Decreto ed in ottemperanza al disposto normativo, la Associazione ha predisposto ed adottato, unitamente al Modello costituente sua parte integrante, un documento denominato “Codice Etico” conforme ai principi indicati sia nelle Linee Guida di Confindustria, con lo scopo di individuare e definire in modo chiaro ed esaustivo l’insieme dei valori, dei principi </w:t>
      </w:r>
      <w:r w:rsidRPr="006103C8">
        <w:rPr>
          <w:rFonts w:ascii="Times New Roman" w:hAnsi="Times New Roman"/>
          <w:color w:val="000000"/>
          <w:sz w:val="24"/>
          <w:szCs w:val="24"/>
          <w:lang w:eastAsia="it-IT"/>
        </w:rPr>
        <w:lastRenderedPageBreak/>
        <w:t xml:space="preserve">fondamentali e delle norme comportamentali che costituiscono il presupposto irrinunciabile per il corretto svolgimento delle attività aziendali.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A.2</w:t>
      </w:r>
      <w:r w:rsidRPr="006103C8">
        <w:rPr>
          <w:rFonts w:ascii="Times New Roman" w:hAnsi="Times New Roman"/>
          <w:color w:val="000000"/>
          <w:sz w:val="24"/>
          <w:szCs w:val="24"/>
          <w:lang w:eastAsia="it-IT"/>
        </w:rPr>
        <w:tab/>
        <w:t>FINALITÀ E STRUTTURA DEL CODICE ETICO. I DESTINATARI DEL CODICE  ETICO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Il Codice Etico di ASSOCIAZIONE GISAL CE.A.D. ONLUS  indica i principi generali e le regole comportamentali cui la Associazione riconosce valore etico positivo ed a cui devono conformarsi tutti i Destinatari.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Tali sono tutti gli amministratori, i suoi soci e i suoi dipendenti, (di seguito, per brevità, congiuntamente indicati quali ‘Personale’), nonché tutti coloro che, pur esterni alla Associazione, operino, direttamente o indirettamente, per ASSOCIAZIONE GISAL CE.A.D. ONLUS (es. agenti, collaboratori a qualsiasi titolo, consulenti, fornitori, partner commerciali, di seguito, indicati quali ‘Terzi Destinatari’).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Destinatari sono tenuti ad osservare e, per quanto di propria competenza, a fare osservare i principi contenuti nel Modello e del Codice Etico che ne è parte. Il complesso delle regole contenute nel Codice Etico, peraltro, uniformando i comportamenti aziendali a standard etici particolarmente elevati ed improntati alla massima correttezza e trasparenza, garantisce la possibilità di salvaguardare gli interessi degli </w:t>
      </w:r>
      <w:proofErr w:type="spellStart"/>
      <w:r w:rsidRPr="006103C8">
        <w:rPr>
          <w:rFonts w:ascii="Times New Roman" w:hAnsi="Times New Roman"/>
          <w:color w:val="000000"/>
          <w:sz w:val="24"/>
          <w:szCs w:val="24"/>
          <w:lang w:eastAsia="it-IT"/>
        </w:rPr>
        <w:t>stakeholders</w:t>
      </w:r>
      <w:proofErr w:type="spellEnd"/>
      <w:r w:rsidRPr="006103C8">
        <w:rPr>
          <w:rFonts w:ascii="Times New Roman" w:hAnsi="Times New Roman"/>
          <w:color w:val="000000"/>
          <w:sz w:val="24"/>
          <w:szCs w:val="24"/>
          <w:lang w:eastAsia="it-IT"/>
        </w:rPr>
        <w:t>, nonché di preservare l’immagine e la reputazione della Associazione, assicurando nel contempo un approccio etico al mercato con riguardo alle attività svolte.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A.3</w:t>
      </w:r>
      <w:r w:rsidRPr="006103C8">
        <w:rPr>
          <w:rFonts w:ascii="Times New Roman" w:hAnsi="Times New Roman"/>
          <w:color w:val="000000"/>
          <w:sz w:val="24"/>
          <w:szCs w:val="24"/>
          <w:lang w:eastAsia="it-IT"/>
        </w:rPr>
        <w:tab/>
        <w:t xml:space="preserve">I PRINCIPI GENERALI CHE REGOLANO L’ATTIVITÀ DELLA ASSOCIAZIONE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La Associazione, difatti, ha avvertito l’esigenza di addivenire ad un’esaustiva e chiara formalizzazione dei principi cui riconosce valore etico positivo, primario ed assoluto. Tali principi rappresentano i valori fondamentali cui i soggetti tenuti al rispetto del Codice Etico devono attenersi nel perseguimento della </w:t>
      </w:r>
      <w:proofErr w:type="spellStart"/>
      <w:r w:rsidRPr="006103C8">
        <w:rPr>
          <w:rFonts w:ascii="Times New Roman" w:hAnsi="Times New Roman"/>
          <w:color w:val="000000"/>
          <w:sz w:val="24"/>
          <w:szCs w:val="24"/>
          <w:lang w:eastAsia="it-IT"/>
        </w:rPr>
        <w:t>mission</w:t>
      </w:r>
      <w:proofErr w:type="spellEnd"/>
      <w:r w:rsidRPr="006103C8">
        <w:rPr>
          <w:rFonts w:ascii="Times New Roman" w:hAnsi="Times New Roman"/>
          <w:color w:val="000000"/>
          <w:sz w:val="24"/>
          <w:szCs w:val="24"/>
          <w:lang w:eastAsia="it-IT"/>
        </w:rPr>
        <w:t xml:space="preserve"> aziendale e, in genere, nella conduzione delle attività sociali.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In particolare, i principi etici fondamentali adottati da ASSOCIAZIONE GISAL CE.A.D. ONLUS  riguardano i valori e le aree d’attività di seguito elencate: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La responsabilità ed il rispetto delle Leggi, dei Codici e dei Regolamenti vigenti;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La correttezza: i Destinatari devono agire correttamente al fine di evitare situazioni di conflitto d’interessi, intendendosi per tali, genericamente, tutte le situazioni in cui il perseguimento del proprio interesse sia in contrasto con gli interessi e la </w:t>
      </w:r>
      <w:proofErr w:type="spellStart"/>
      <w:r w:rsidRPr="006103C8">
        <w:rPr>
          <w:rFonts w:ascii="Times New Roman" w:hAnsi="Times New Roman"/>
          <w:color w:val="000000"/>
          <w:sz w:val="24"/>
          <w:szCs w:val="24"/>
          <w:lang w:eastAsia="it-IT"/>
        </w:rPr>
        <w:t>mission</w:t>
      </w:r>
      <w:proofErr w:type="spellEnd"/>
      <w:r w:rsidRPr="006103C8">
        <w:rPr>
          <w:rFonts w:ascii="Times New Roman" w:hAnsi="Times New Roman"/>
          <w:color w:val="000000"/>
          <w:sz w:val="24"/>
          <w:szCs w:val="24"/>
          <w:lang w:eastAsia="it-IT"/>
        </w:rPr>
        <w:t xml:space="preserve"> della Associazione. Sono, inoltre, da evitare situazioni attraverso le quali un socio o un dipendente, un amministratore o altro destinatario possano trarre vantaggio e/o un profitto indebito da opportunità conosciute durante ed in ragione dello svolgimento della propria attività.</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L’imparzialità: ASSOCIAZIONE GISAL CE.A.D. ONLUS disconosce e ripudia ogni principio di discriminazione basato sul sesso, sulla nazionalità, sulla religione, sulle opinioni personali e politiche, sull’età, sulla salute e sulle condizioni economiche dei propri interlocutori, ivi inclusi i propri fornitori. Le risorse che ritengono di aver subito discriminazioni possono riferire l’accaduto all’Organismo di Vigilanza che procederà a verificare l’effettiva violazione del Codice Etico.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L’onestà e la trasparenza: rappresentano i principi fondamentali per tutte le attività di ASSOCIAZIONE GISAL CE.A.D. ONLUS le sue iniziative, i suoi servizi, i suoi rendiconti e le sue comunicazioni e costituiscono elemento essenziale della gestione aziendale.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L’integrità: ASSOCIAZIONE GISAL CE.A.D. ONLUS non approva né giustifica alcuna azione di violenza o minaccia finalizzata all’ottenimento di comportamento contrario alla normativa vigente ivi inclusa quella deontologica, e/o al Codice Etico.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L’efficienza: in ogni attività lavorativa deve essere perseguita l’economicità della gestione e dell’impiego delle risorse aziendali, nel rispetto degli standard qualitativi più avanzati.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lastRenderedPageBreak/>
        <w:t>•</w:t>
      </w:r>
      <w:r w:rsidRPr="006103C8">
        <w:rPr>
          <w:rFonts w:ascii="Times New Roman" w:hAnsi="Times New Roman"/>
          <w:color w:val="000000"/>
          <w:sz w:val="24"/>
          <w:szCs w:val="24"/>
          <w:lang w:eastAsia="it-IT"/>
        </w:rPr>
        <w:tab/>
        <w:t>La concorrenza leale: ASSOCIAZIONE GISAL CE.A.D. ONLUS riconosce il valore della concorrenza quando ispirato ai principi di correttezza, leale competizione e trasparenza nei confronti degli operatori presenti sul mercato, impegnandosi a non danneggiare indebitamente l’immagine dei concorrenti e dei loro servizi.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La tutela della privacy: ASSOCIAZIONE GISAL CE.A.D. ONLUS s’impegna a tutelare la Privacy dei Destinatari, nel rispetto della normativa vigente, nell’ottica di evitare la comunicazione o la diffusione di dati personali in assenza dell’assenso dell’interessato. L’acquisizione ed il trattamento, nonché la conservazione delle informazioni e dei dati personali del Personale e degli altri soggetti di cui la Associazione disponga, avvengono nel rispetto di specifiche procedure volte a garantire che persone e/o enti non autorizzati possano venirne a conoscenza. Tali procedure sono conformi alle normative vigenti.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Lo spirito di servizio: i Destinatari devono orientare la propria condotta, nei limiti delle rispettive competenze e responsabilità, al perseguimento della </w:t>
      </w:r>
      <w:proofErr w:type="spellStart"/>
      <w:r w:rsidRPr="006103C8">
        <w:rPr>
          <w:rFonts w:ascii="Times New Roman" w:hAnsi="Times New Roman"/>
          <w:color w:val="000000"/>
          <w:sz w:val="24"/>
          <w:szCs w:val="24"/>
          <w:lang w:eastAsia="it-IT"/>
        </w:rPr>
        <w:t>mission</w:t>
      </w:r>
      <w:proofErr w:type="spellEnd"/>
      <w:r w:rsidRPr="006103C8">
        <w:rPr>
          <w:rFonts w:ascii="Times New Roman" w:hAnsi="Times New Roman"/>
          <w:color w:val="000000"/>
          <w:sz w:val="24"/>
          <w:szCs w:val="24"/>
          <w:lang w:eastAsia="it-IT"/>
        </w:rPr>
        <w:t xml:space="preserve"> aziendale volta a fornire un servizio di alto valore sociale e di utilità per la collettività, la quale deve beneficiare dei migliori standard di qualità.</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Il valore delle risorse umane: Le risorse umane sono riconosciute quale valore fondamentale ed irrinunciabile per lo sviluppo aziendale. ASSOCIAZIONE GISAL CE.A.D. ONLUS tutela la crescita e lo sviluppo professionale al fine di accrescere il patrimonio di competenza possedute nel rispetto della normativa vigente in materia di diritto della personalità individuale, con particolare riguardo all’integrità morale e fisica del Personale. ASSOCIAZIONE GISAL CE.A.D. ONLUS s’impegna a non favorire forme di clientelismo e nepotismo, nonché a non instaurare alcun rapporto di natura lavorativa con soggetti coinvolti in fatti di terrorismo. Il Personale è assunto unicamente in base a regolari contratti di lavoro, non essendo tollerata alcuna forma di lavoro irregolare. Il candidato deve essere reso edotto di tutte le caratteristiche attinenti il rapporto di lavoro. Il riconoscimento di aumenti salariali o di altri strumenti d’incentivazione e l’accesso a ruoli e incarichi superiori sono legati, oltre che alle norme stabilite dalla Legge e dal contratto collettivo di lavoro, ai meriti individuali dei dipendenti, tra i quali la capacità di esprimere comportamenti e competenze organizzative improntate ai principi etici di riferimento della Associazione, indicati dal presente Codice.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I rapporti con la collettività e la tutela ambientale: ASSOCIAZIONE GISAL CE.A.D. ONLUS è impegnata ad operare nel rispetto dell’ambiente e della salute delle persone, ben consapevole delle proprie responsabilità sociali ed etiche nei confronti delle comunità in cui opera o da cui trae risorse.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I rapporti con enti locali ed istituzioni pubbliche: ASSOCIAZIONE GISAL CE.A.D. ONLUS persegue l’obiettivo della massima integrità e correttezza nei rapporti, anche contrattuali, con le istituzioni pubbliche ed in generale con la Pubblica Amministrazione, ivi incluso per ciò che attiene la richiesta e/o la gestione di erogazioni pubbliche, al fine di garantire la massima chiarezza nei rapporti istituzionali, in armonia con l’esigenza d’autonomia organizzativa e gestionale propria di qualsiasi operatore economico. I rapporti con interlocutori istituzionali sono mantenuti esclusivamente tramite i soggetti a ciò deputati. Se ASSOCIAZIONE GISAL CE.A.D. ONLUS si avvale di un consulente o di un soggetto terzo per essere rappresentata nei rapporti con la Pubblica Amministrazione, i medesimi saranno tenuti a rispettare le direttive valide per il Personale; la Associazione inoltre non dovrà farsi rappresentare, nei rapporti con la Pubblica Amministrazione, da un soggetto terzo qualora esistano conflitti d’interesse anche potenziali.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I rapporti con associazioni, organizzazioni sindacali e partiti politici: ASSOCIAZIONE GISAL CE.A.D. ONLUS può erogare contributi diretti od indiretti per il finanziamento di partiti politici, movimenti, comitati ed organizzazioni politiche e sindacali, e dei loro rappresentanti o candidati, in via meramente occasionale e comunque di importo limitato; le erogazioni avvengono ricorrendo rigorosamente a strumenti tracciabili e nel pieno rispetto delle vigenti norme di legge.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lastRenderedPageBreak/>
        <w:t>•</w:t>
      </w:r>
      <w:r w:rsidRPr="006103C8">
        <w:rPr>
          <w:rFonts w:ascii="Times New Roman" w:hAnsi="Times New Roman"/>
          <w:color w:val="000000"/>
          <w:sz w:val="24"/>
          <w:szCs w:val="24"/>
          <w:lang w:eastAsia="it-IT"/>
        </w:rPr>
        <w:tab/>
        <w:t>Il ripudio di ogni forma di terrorismo: ASSOCIAZIONE GISAL CE.A.D. ONLUS ripudia ogni forma di terrorismo e intende adottare, nell’ambito della propria attività, le misure idonee a prevenire il pericolo di un coinvolgimento in fatti di terrorismo, così da contribuire all’affermazione della pace tra i popoli e della democrazia.  A tal fine, la Associazione si impegna a non instaurare alcun rapporto di natura lavorativa o commerciale con soggetti, siano essi persone fisiche o giuridiche, coinvolti in fatti di terrorismo, così come a non finanziare o comunque agevolare alcuna attività di questi.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La tutela della personalità individuale: ASSOCIAZIONE GISAL CE.A.D. ONLUS riconosce l’esigenza di tutelare la libertà individuale in tutte le sue forme e ripudia ogni manifestazione di violenza, soprattutto se volta a limitare la libertà personale, nonché ogni fenomeno di prostituzione e/o pornografia minorile. La Associazione s’impegna a promuovere, nell’ambito della propria attività e tra i Destinatari la condivisione dei medesimi principi.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La tutela della salute e della sicurezza sul lavoro: ASSOCIAZIONE GISAL CE.A.D. ONLUS persegue con il massimo impegno l’obiettivo di garantire la salute e la sicurezza dei luoghi di lavoro.  A tale proposito, la Associazione adotta le misure più opportune per evitare i rischi connessi allo svolgimento della propria attività d’impresa e, ove ciò non sia possibile, per una adeguata valutazione dei rischi esistenti, con l’obiettivo di contrastarli direttamente alla fonte e di garantirne l’eliminazione.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Nell’ambito della propria attività, ASSOCIAZIONE GISAL CE.A.D. ONLUS s’impegna ad adeguare il lavoro all’uomo, ivi incluso per ciò che attiene la concezione dei posti di lavoro e la scelta delle attrezzature di lavoro e dei metodi di lavoro e di produzione, in particolare per attenuare il lavoro monotono e quello ripetitivo, nonché per ridurre gli effetti di tali lavori sulla salute.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In materia di salute e sicurezza sul lavoro, ASSOCIAZIONE GISAL CE.A.D. ONLUS s’impegna, altresì, ad operare: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 tenendo conto del grado di evoluzione della tecnica;</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b) sostituendo ciò che è pericoloso con ciò che non è pericoloso o che è meno pericoloso;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c) programmando adeguatamente la prevenzione e mirando ad un complesso coerente che tenga conto ed integri nella stessa la tecnica, l’organizzazione del lavoro, le condizioni di lavoro, le relazioni sociali e l’influenza dei fattori dell’ambiente di lavoro; riconoscendo priorità alle misure di protezione collettiva rispetto alle misure di protezione individuale;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d) impartendo adeguate istruzioni al Personale.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Tali principi sono utilizzati da ASSOCIAZIONE GISAL CE.A.D. ONLUS ai fini dell’individuazione e dell’adozione delle misure necessarie per la tutela della sicurezza e salute dei lavoratori, comprese le attività di prevenzione dei rischi professionali, d’informazione e formazione, nonché l’approntamento di un’organizzazione e dei mezzi necessari.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Destinatari devono attenersi a questi principi, in particolare quando devono essere prese delle decisioni o fatte delle scelte e, in seguito, quando le stesse devono essere attuate.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La tutela della trasparenza nelle transazioni commerciali (anti-riciclaggio): ASSOCIAZIONE GISAL CE.A.D. ONLUS ha come principio quello della massima trasparenza nelle transazioni commerciali e predispone gli strumenti più opportuni al fine di contrastare i fenomeni del riciclaggio e della ricettazione. Deve essere garantito il rispetto dei principi di correttezza, trasparenza e buona fede nei rapporti con tutte le controparti contrattuali.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A.4</w:t>
      </w:r>
      <w:r w:rsidRPr="006103C8">
        <w:rPr>
          <w:rFonts w:ascii="Times New Roman" w:hAnsi="Times New Roman"/>
          <w:color w:val="000000"/>
          <w:sz w:val="24"/>
          <w:szCs w:val="24"/>
          <w:lang w:eastAsia="it-IT"/>
        </w:rPr>
        <w:tab/>
        <w:t xml:space="preserve">PRINCIPI E NORME DI COMPORTAMENTO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ASSOCIAZIONE GISAL CE.A.D. ONLUS ha riservato un’apposita sezione del Codice Etico alle norme ed ai principi di comportamento che devono essere rispettati nell’ambito della attività d’impresa, indicando, per ciascuna categoria dei soggetti Destinatari, le norme ed i principi di comportamento da seguire. ASSOCIAZIONE GISAL CE.A.D. ONLUS si impegna a favorire ed a garantire adeguata conoscenza del Codice Etico divulgandolo presso soggetti cointeressati mediante </w:t>
      </w:r>
      <w:r w:rsidRPr="006103C8">
        <w:rPr>
          <w:rFonts w:ascii="Times New Roman" w:hAnsi="Times New Roman"/>
          <w:color w:val="000000"/>
          <w:sz w:val="24"/>
          <w:szCs w:val="24"/>
          <w:lang w:eastAsia="it-IT"/>
        </w:rPr>
        <w:lastRenderedPageBreak/>
        <w:t>apposite ed adeguate attività di comunicazione. Affinché chiunque possa uniformare i suoi comportamenti a quelli qui descritti, ASSOCIAZIONE GISAL CE.A.D. ONLUS assicurerà un adeguato programma di formazione e una continua sensibilizzazione dei valori e delle norme etiche contenuti nel Codice.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a) Principi e norme di comportamento per i componenti degli Organi Sociali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componenti degli organi sociali, in ragione del loro fondamentale ruolo, anche qualora non siano dipendenti della Associazione, sono tenuti a rispettare le previsioni del Modello e del Codice Etico che ne è parte. Le nomine dei componenti degli Organi di Controllo devono avvenire mediante procedure trasparenti.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Gli organi sociali agiscono e deliberano con cognizione di causa proseguendo l’obiettivo della creazione di valore per ASSOCIAZIONE GISAL CE.A.D. ONLUS nel rispetto dei principi di legalità e correttezza. In particolare, nello svolgimento della loro attività, essi devono tenere un comportamento ispirato all’autonomia, all’indipendenza ed alla correttezza nei rapporti con qualsivoglia interlocutore, sia pubblico sia privato.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Ugualmente, devono tenere un comportamento responsabile e leale nei confronti della Associazione e astenersi dal compiere atti in presenza di un conflitto di interesse. Devono, inoltre, fare un uso riservato delle informazioni di cui vengono a conoscenza per ragione del loro ufficio.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In particolare i componenti dell’Organo amministrativo sono tenuti individualmente a svolgere il proprio incarico con serietà, professionalità e presenza, permettendo così alla Associazione di trarre beneficio dalla loro competenze.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b)  Principi e norme di comportamento per il Personale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ASSOCIAZIONE GISAL CE.A.D. ONLUS s’impegna a garantire un ambiente di lavoro dove sussistano reciproca fiducia e rispetto, dove tutti si sentano responsabili della reputazione della associazione e dei risultati conseguiti. La Associazione seleziona, impiega e promuove il Personale unicamente in base alla professionalità richiesta dall’incarico affidato promuovendo il rispetto dei principi d’eguaglianza e di pari opportunità, rifiutando qualunque forma di favoritismo, nepotismo o clientelismo. I rapporti di lavoro sono formalizzati con regolare contratto, rifiutando qualunque forma di lavoro irregolare.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deve uniformare la propria condotta, sia nei rapporti interni e sia nei confronti degli interlocutori esterni alla Associazione, alla normativa vigente, ai principi espressi dal Codice Etico ed alle norme di comportamento appositamente indicate, nel rispetto del Modello e delle procedure aziendali vigenti.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In via generale, il personale di ASSOCIAZIONE GISAL CE.A.D. ONLUS deve evitare di porre in essere, di dar causa o di collaborare alla realizzazione di comportamenti idonei, anche in via potenziale, ad integrare alcuna delle fattispecie di reato richiamate nel Decreto, nonché a collaborare con l’Organismo di Vigilanza nel corso delle attività di verifica e vigilanza da questi espletate, fornendo le informazioni, i dati e le notizie da esso richieste.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E’ inoltre prevista la trasmissione, in favore dell’Organo di Vigilanza, di segnalazioni di eventuali violazioni del Modello e/o del Codice Etico, delle norme e dei principi comportamentali dettati con riguardo a particolari questioni ed a specifici settori della vita aziendale, i cui tratti salienti sono di seguito esposti.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Conflitto di interessi: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deve evitare di porre in essere o agevolare operazioni in conflitto d’interesse effettivo o potenziale con la Associazione, nonché attività che possano interferire con la capacità di assumere, in modo imparziale, decisioni nel migliore interesse della Associazione e nel pieno rispetto delle norme del presente Codice.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lastRenderedPageBreak/>
        <w:t>Il Personale, in particolare, non deve avere interessi finanziari in un fornitore, in un’azienda concorrente o cliente e non può svolgere attività lavorative che possano comportare l’insorgenza di un conflitto d’interessi.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Qualora si trovi in una situazione di conflitto d’interessi, anche solo potenziale, il Personale deve comunicare tale circostanza al proprio superiore gerarchico e all’</w:t>
      </w:r>
      <w:proofErr w:type="spellStart"/>
      <w:r w:rsidRPr="006103C8">
        <w:rPr>
          <w:rFonts w:ascii="Times New Roman" w:hAnsi="Times New Roman"/>
          <w:color w:val="000000"/>
          <w:sz w:val="24"/>
          <w:szCs w:val="24"/>
          <w:lang w:eastAsia="it-IT"/>
        </w:rPr>
        <w:t>OdV</w:t>
      </w:r>
      <w:proofErr w:type="spellEnd"/>
      <w:r w:rsidRPr="006103C8">
        <w:rPr>
          <w:rFonts w:ascii="Times New Roman" w:hAnsi="Times New Roman"/>
          <w:color w:val="000000"/>
          <w:sz w:val="24"/>
          <w:szCs w:val="24"/>
          <w:lang w:eastAsia="it-IT"/>
        </w:rPr>
        <w:t>, astenendosi dal compiere qualsiasi operazione. In particolare gli Esponenti aziendali e le altre persone con possibilità oggettiva di influenzare le scelte del Gruppo, devono evitare assolutamente di utilizzare, anche solo implicitamente, la loro posizione per influenzare decisioni di proprio favore o a favore di parenti, amici e conoscenti per fini prettamente personali di qualunque natura essi siano.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Rapporti con la Pubblica Amministrazione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Tutti i rapporti intercorrenti con soggetti qualificabili come Pubblici Ufficiali o Incaricati di Pubblico Servizio devono essere condotti nel pieno rispetto delle leggi e delle norme vigenti, oltre che del Modello e del Codice Etico, al fine di assicurare la legittimità, la trasparenza e l’integrità dell’operato della Associazione.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Nei limiti di seguito indicati, al Personale di ASSOCIAZIONE GISAL CE.A.D. ONLUS è fatto divieto di accettare, offrire o promettere, anche indirettamente, denaro, doni, beni, servizi, prestazioni o favori (anche in termini d’opportunità di impiego o a mezzo di attività - anche commerciali - direttamente o indirettamente riconducibili al dipendente) in relazione a rapporti intrattenuti con Pubblici Ufficiali, Incaricati di Pubblico Servizio, per influenzarne le decisioni, in vista di trattamenti più favorevoli o prestazioni indebite o per qualsiasi altra finalità, incluso il compimento di atti del loro ufficio.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Gli omaggi e gli atti di cortesia verso Pubblici Ufficiali, Incaricati di Pubblico Servizio o comunque pubblici dipendenti sono consentititi solo, quando, essendo di modico valore, non compromettano in alcun modo l’integrità e l’indipendenza delle parti e non possano essere interpretati come strumento per ottenere vantaggi in modo improprio.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Nel caso d’indagini, ispezioni o richieste della Pubblica Autorità, il personale è tenuto ad assicurare la dovuta collaborazione.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ASSOCIAZIONE GISAL CE.A.D. ONLUS condanna ogni comportamento che possa costituire atto di corruzione. Analogamente, i dipendenti ed i collaboratori devono segnalare al proprio responsabile qualunque tentativo d’estorsione o concussione da parte di Pubblico Ufficiale di cui dovessero essere destinatari o a conoscenza.</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Partiti e organizzazioni politiche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ASSOCIAZIONE GISAL CE.A.D. ONLUS. può erogare contributi politici soltanto di modico valore.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 contributi politici includono qualsiasi pagamento, prestito o atto di liberalità, fatto nei confronti di qualsiasi partito politico e/o organizzazione politica o sindacale o dei loro membri, nonché candidati indipendenti (sia che rivestano cariche pubbliche, oppure che siano candidati ad un’elezione).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Sono considerati contributi di ASSOCIAZIONE GISAL CE.A.D. ONLUS anche quelli fatti tramite un terzo interposto, che poi elargisca (per conto di ASSOCIAZIONE GISAL CE.A.D. ONLUS o in suo nome) successivamente tale contributo a uno dei soggetti sopra elencati.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ASSOCIAZIONE GISAL CE.A.D. ONLUS non rimborsa contributi politici, concessi a titolo personale da dipendenti, amministratori e da qualsiasi soggetto ad essa delegato.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Rapporti con clienti e fornitori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di ASSOCIAZIONE GISAL CE.A.D. ONLUS. deve improntare i rapporti con i clienti ed i fornitori alla massima correttezza e trasparenza, tenendo conto delle previsioni di legge che regolano lo svolgimento dell’attività nonché gli specifici principi etici su cui è improntata l’attività della Associazione.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Obbligo di aggiornamento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lastRenderedPageBreak/>
        <w:t>Nello svolgimento della loro attività per conto di ASSOCIAZIONE GISAL CE.A.D. ONLUS, il Personale è tenuto a mantenere sempre un elevato grado di professionalità.  Tutti i dipendenti, inoltre, in relazione allo specifico ambito di competenza, sono tenuti ad un costante aggiornamento.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Riservatezza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deve trattare con assoluta riservatezza, anche successivamente alla cessazione del rapporto di lavoro, dati, notizie ed informazioni di cui viene in possesso, evitandone la diffusione o l’uso a fini speculativi propri o di terzi. Le informazioni aventi carattere riservato possono essere rese note, nell’ambito della Associazione, solo nei riguardi di coloro che abbiano effettiva necessità di conoscerle per motivi di lavoro.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Diligenza nell’utilizzo dei beni della Associazione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deve proteggere e custodire i valori ed i beni della Associazione ad esso affidati, e contribuire alla tutela del patrimonio di ASSOCIAZIONE GISAL CE.A.D. ONLUS in generale, evitando situazioni che possano incidere negativamente sull’integrità e sicurezza di tale patrimonio.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In ogni caso, il Personale deve evitare di utilizzare a vantaggio personale, o comunque a fini impropri, risorse, beni o materiali di ASSOCIAZIONE GISAL CE.A.D. ONLUS.</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Bilancio ed altri documenti sociali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dovrà riservare particolare attenzione alla attività di predisposizione del bilancio e degli altri documenti sociali.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A tale proposito, sarà necessario garantire: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un’adeguata collaborazione alle funzioni aziendali preposte alla redazione dei documenti sociali;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la completezza, la chiarezza e l’accuratezza dei dati e delle informazioni forniti;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il rispetto dei principi di compilazione dei documenti contabili giustificati con un adeguato supporto documentale al fine di poter procedere in ogni momento all’effettuazione di controlli, che attestino le caratteristiche e le motivazioni dell’operazione ed individuino chi ha autorizzato, effettuato, registrato, verificato l’operazione stessa.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Infine, per evitare di effettuare o ricevere pagamenti indebiti i dipendenti ed i collaboratori, in tutte le loro trattative, devono rispettare i seguenti principi riguardanti la documentazione e la conservazione delle registrazioni: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tutti i pagamenti e gli altri trasferimenti di valuta fatti da o a favore di ASSOCIAZIONE GISAL CE.A.D. ONLUS devono essere accuratamente ed integralmente registrati nei libri contabili e nelle scritture obbligatorie.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tutti i pagamenti devono essere effettuati solo ai destinatari e per le attività contrattualmente formalizzate e/o deliberate da ASSOCIAZIONE GISAL CE.A.D. ONLUS</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non devono essere create registrazioni false incomplete o ingannevoli e non devono essere istituiti fondi occulti o non registrati e, neppure possono essere depositati fondi in conti personali o non appartenenti a ASSOCIAZIONE GISAL CE.A.D. ONLUS</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non deve essere fatto alcun uso autorizzato dei fondi o delle risorse di ASSOCIAZIONE GISAL CE.A.D. ONLUS</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Salute e Sicurezza sul Lavoro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deve prendersi cura della propria salute e sicurezza e di quella delle altre persone presenti sul luogo di lavoro, su cui ricadono gli effetti delle sue azioni od omissioni, conformemente alla formazione, alle istruzioni e ai mezzi forniti dal datore di lavoro. In aggiunta, il Personale deve: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w:t>
      </w:r>
      <w:r w:rsidRPr="006103C8">
        <w:rPr>
          <w:rFonts w:ascii="Times New Roman" w:hAnsi="Times New Roman"/>
          <w:color w:val="000000"/>
          <w:sz w:val="24"/>
          <w:szCs w:val="24"/>
          <w:lang w:eastAsia="it-IT"/>
        </w:rPr>
        <w:tab/>
        <w:t xml:space="preserve">contribuire, insieme al datore di lavoro, ai dirigenti e ai preposti, all’adempimento degli obblighi previsti a tutela della salute e sicurezza sul lavoro;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b)</w:t>
      </w:r>
      <w:r w:rsidRPr="006103C8">
        <w:rPr>
          <w:rFonts w:ascii="Times New Roman" w:hAnsi="Times New Roman"/>
          <w:color w:val="000000"/>
          <w:sz w:val="24"/>
          <w:szCs w:val="24"/>
          <w:lang w:eastAsia="it-IT"/>
        </w:rPr>
        <w:tab/>
        <w:t xml:space="preserve">osservare le disposizioni e le istruzioni impartite dal datore di lavoro, dai dirigenti e dai preposti, ai fini della protezione collettiva ed individuale;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c)</w:t>
      </w:r>
      <w:r w:rsidRPr="006103C8">
        <w:rPr>
          <w:rFonts w:ascii="Times New Roman" w:hAnsi="Times New Roman"/>
          <w:color w:val="000000"/>
          <w:sz w:val="24"/>
          <w:szCs w:val="24"/>
          <w:lang w:eastAsia="it-IT"/>
        </w:rPr>
        <w:tab/>
        <w:t xml:space="preserve">utilizzare correttamente le attrezzature di lavoro, i mezzi di trasporto ed i dispositivi di sicurezza;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lastRenderedPageBreak/>
        <w:t>d)</w:t>
      </w:r>
      <w:r w:rsidRPr="006103C8">
        <w:rPr>
          <w:rFonts w:ascii="Times New Roman" w:hAnsi="Times New Roman"/>
          <w:color w:val="000000"/>
          <w:sz w:val="24"/>
          <w:szCs w:val="24"/>
          <w:lang w:eastAsia="it-IT"/>
        </w:rPr>
        <w:tab/>
        <w:t>utilizzare in modo appropriato i dispositivi di protezione messi a sua disposizione;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e)</w:t>
      </w:r>
      <w:r w:rsidRPr="006103C8">
        <w:rPr>
          <w:rFonts w:ascii="Times New Roman" w:hAnsi="Times New Roman"/>
          <w:color w:val="000000"/>
          <w:sz w:val="24"/>
          <w:szCs w:val="24"/>
          <w:lang w:eastAsia="it-IT"/>
        </w:rPr>
        <w:tab/>
        <w:t xml:space="preserve">segnalare immediatamente al datore di lavoro, al dirigente o al preposto le deficienze dei mezzi e dei dispositivi di cui alle </w:t>
      </w:r>
      <w:proofErr w:type="spellStart"/>
      <w:r w:rsidRPr="006103C8">
        <w:rPr>
          <w:rFonts w:ascii="Times New Roman" w:hAnsi="Times New Roman"/>
          <w:color w:val="000000"/>
          <w:sz w:val="24"/>
          <w:szCs w:val="24"/>
          <w:lang w:eastAsia="it-IT"/>
        </w:rPr>
        <w:t>lett</w:t>
      </w:r>
      <w:proofErr w:type="spellEnd"/>
      <w:r w:rsidRPr="006103C8">
        <w:rPr>
          <w:rFonts w:ascii="Times New Roman" w:hAnsi="Times New Roman"/>
          <w:color w:val="000000"/>
          <w:sz w:val="24"/>
          <w:szCs w:val="24"/>
          <w:lang w:eastAsia="it-IT"/>
        </w:rPr>
        <w:t xml:space="preserve">. c) e d), nonché qualsiasi eventuale condizione di pericolo di cui venga a conoscenza, adoperandosi direttamente, in caso d’urgenza, nell’ambito delle proprie competenze e possibilità e fatto salvo l’obbligo di cui alla successiva </w:t>
      </w:r>
      <w:proofErr w:type="spellStart"/>
      <w:r w:rsidRPr="006103C8">
        <w:rPr>
          <w:rFonts w:ascii="Times New Roman" w:hAnsi="Times New Roman"/>
          <w:color w:val="000000"/>
          <w:sz w:val="24"/>
          <w:szCs w:val="24"/>
          <w:lang w:eastAsia="it-IT"/>
        </w:rPr>
        <w:t>lett</w:t>
      </w:r>
      <w:proofErr w:type="spellEnd"/>
      <w:r w:rsidRPr="006103C8">
        <w:rPr>
          <w:rFonts w:ascii="Times New Roman" w:hAnsi="Times New Roman"/>
          <w:color w:val="000000"/>
          <w:sz w:val="24"/>
          <w:szCs w:val="24"/>
          <w:lang w:eastAsia="it-IT"/>
        </w:rPr>
        <w:t xml:space="preserve">. f) per eliminare o ridurre le situazioni di pericolo grave e incombente, dandone notizia al rappresentante dei lavoratori per la sicurezza;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f)</w:t>
      </w:r>
      <w:r w:rsidRPr="006103C8">
        <w:rPr>
          <w:rFonts w:ascii="Times New Roman" w:hAnsi="Times New Roman"/>
          <w:color w:val="000000"/>
          <w:sz w:val="24"/>
          <w:szCs w:val="24"/>
          <w:lang w:eastAsia="it-IT"/>
        </w:rPr>
        <w:tab/>
        <w:t xml:space="preserve">non rimuovere o modificare senza autorizzazione i dispositivi di sicurezza o di segnalazione o di controllo;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g)</w:t>
      </w:r>
      <w:r w:rsidRPr="006103C8">
        <w:rPr>
          <w:rFonts w:ascii="Times New Roman" w:hAnsi="Times New Roman"/>
          <w:color w:val="000000"/>
          <w:sz w:val="24"/>
          <w:szCs w:val="24"/>
          <w:lang w:eastAsia="it-IT"/>
        </w:rPr>
        <w:tab/>
        <w:t xml:space="preserve">provvedere alla cura dei mezzi di protezione individuale messi a sua disposizione, senza apportarvi alcuna modifica di propria iniziativa e segnalandone eventuali difetti o inconvenienti al datore di lavoro o al dirigente o al preposto;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h)</w:t>
      </w:r>
      <w:r w:rsidRPr="006103C8">
        <w:rPr>
          <w:rFonts w:ascii="Times New Roman" w:hAnsi="Times New Roman"/>
          <w:color w:val="000000"/>
          <w:sz w:val="24"/>
          <w:szCs w:val="24"/>
          <w:lang w:eastAsia="it-IT"/>
        </w:rPr>
        <w:tab/>
        <w:t xml:space="preserve">non compiere di propria iniziativa operazioni o manovre che non sono di sua competenza ovvero che possono compromettere la sicurezza propria o di altri lavoratori;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w:t>
      </w:r>
      <w:r w:rsidRPr="006103C8">
        <w:rPr>
          <w:rFonts w:ascii="Times New Roman" w:hAnsi="Times New Roman"/>
          <w:color w:val="000000"/>
          <w:sz w:val="24"/>
          <w:szCs w:val="24"/>
          <w:lang w:eastAsia="it-IT"/>
        </w:rPr>
        <w:tab/>
        <w:t xml:space="preserve">partecipare ai programmi di formazione e di addestramento organizzati dal datore di lavoro;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j)</w:t>
      </w:r>
      <w:r w:rsidRPr="006103C8">
        <w:rPr>
          <w:rFonts w:ascii="Times New Roman" w:hAnsi="Times New Roman"/>
          <w:color w:val="000000"/>
          <w:sz w:val="24"/>
          <w:szCs w:val="24"/>
          <w:lang w:eastAsia="it-IT"/>
        </w:rPr>
        <w:tab/>
        <w:t xml:space="preserve">sottoporsi ai controlli sanitari previsti dalla normativa vigente o comunque disposti dal medico competente.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Contesto ambientale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ASSOCIAZIONE GISAL CE.A.D. ONLUS favorisce condizioni di lavoro che tutelano l’integrità psico-fisica delle persone, mettendo a disposizione luoghi di lavoro conformi alle vigenti normative in materia di salute e sicurezza sul posto di lavoro.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Anti-riciclaggio/ricettazione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Personale dovrà adottare tutti gli strumenti e le cautele opportune per garantire la trasparenza e la correttezza delle transazioni commerciali.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In particolare, è obbligatorio che: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w:t>
      </w:r>
      <w:r w:rsidRPr="006103C8">
        <w:rPr>
          <w:rFonts w:ascii="Times New Roman" w:hAnsi="Times New Roman"/>
          <w:color w:val="000000"/>
          <w:sz w:val="24"/>
          <w:szCs w:val="24"/>
          <w:lang w:eastAsia="it-IT"/>
        </w:rPr>
        <w:tab/>
        <w:t xml:space="preserve">gli incarichi conferiti ad eventuali aziende di servizi e/o persone fisiche che curano gli interessi economico/finanziari della Associazione siano redatti per iscritto, con l’indicazione dei contenuti e delle condizioni economiche pattuite;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b)</w:t>
      </w:r>
      <w:r w:rsidRPr="006103C8">
        <w:rPr>
          <w:rFonts w:ascii="Times New Roman" w:hAnsi="Times New Roman"/>
          <w:color w:val="000000"/>
          <w:sz w:val="24"/>
          <w:szCs w:val="24"/>
          <w:lang w:eastAsia="it-IT"/>
        </w:rPr>
        <w:tab/>
        <w:t>le funzioni competenti assicurino il controllo dell’avvenuta regolarità dei pagamenti nei confronti di tutte le controparti e che sia sempre verificata la coincidenza tra il soggetto a cui è intestato l’ordine e il soggetto che incassa le relative somme;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c)</w:t>
      </w:r>
      <w:r w:rsidRPr="006103C8">
        <w:rPr>
          <w:rFonts w:ascii="Times New Roman" w:hAnsi="Times New Roman"/>
          <w:color w:val="000000"/>
          <w:sz w:val="24"/>
          <w:szCs w:val="24"/>
          <w:lang w:eastAsia="it-IT"/>
        </w:rPr>
        <w:tab/>
        <w:t xml:space="preserve">sia effettuato il controllo dei flussi finanziari aventi ad oggetto i rapporti (pagamenti/operazioni infragruppo) con le associazione del Gruppo;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d)</w:t>
      </w:r>
      <w:r w:rsidRPr="006103C8">
        <w:rPr>
          <w:rFonts w:ascii="Times New Roman" w:hAnsi="Times New Roman"/>
          <w:color w:val="000000"/>
          <w:sz w:val="24"/>
          <w:szCs w:val="24"/>
          <w:lang w:eastAsia="it-IT"/>
        </w:rPr>
        <w:tab/>
        <w:t xml:space="preserve">siano rispettati scrupolosamente i requisiti minimi fissati e richiesti ai fini della selezione dei soggetti offerenti i beni e/o servizi che la Associazione intende acquisire;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e)</w:t>
      </w:r>
      <w:r w:rsidRPr="006103C8">
        <w:rPr>
          <w:rFonts w:ascii="Times New Roman" w:hAnsi="Times New Roman"/>
          <w:color w:val="000000"/>
          <w:sz w:val="24"/>
          <w:szCs w:val="24"/>
          <w:lang w:eastAsia="it-IT"/>
        </w:rPr>
        <w:tab/>
        <w:t>siano fissati i criteri di valutazione delle offerte;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f)</w:t>
      </w:r>
      <w:r w:rsidRPr="006103C8">
        <w:rPr>
          <w:rFonts w:ascii="Times New Roman" w:hAnsi="Times New Roman"/>
          <w:color w:val="000000"/>
          <w:sz w:val="24"/>
          <w:szCs w:val="24"/>
          <w:lang w:eastAsia="it-IT"/>
        </w:rPr>
        <w:tab/>
        <w:t xml:space="preserve">con riferimento all’attendibilità commerciale/professionale dei fornitori e dei partner, siano richieste e ottenute tutte le informazioni necessarie;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g)</w:t>
      </w:r>
      <w:r w:rsidRPr="006103C8">
        <w:rPr>
          <w:rFonts w:ascii="Times New Roman" w:hAnsi="Times New Roman"/>
          <w:color w:val="000000"/>
          <w:sz w:val="24"/>
          <w:szCs w:val="24"/>
          <w:lang w:eastAsia="it-IT"/>
        </w:rPr>
        <w:tab/>
        <w:t xml:space="preserve">in caso di conclusione di accordi/joint venture finalizzate alla realizzazione di investimenti, sia garantita la massima trasparenza.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c) Principi e norme di comportamento per i Terzi Destinatari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Come sopra rilevato, il Modello ed il Codice Etico si applicano anche ai Terzi Destinatari, ovvero ai soggetti, esterni alla Associazione, che operano, direttamente o indirettamente, per il raggiungimento degli obiettivi di quest’ultima (a titolo esemplificativo e non esaustivo, procuratori, agenti, collaboratori a qualsiasi titolo, consulenti, fornitori, partner commerciali).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Tali soggetti, nei limiti delle rispettive competenze e responsabilità, sono obbligati al rispetto delle disposizioni del Modello e del Codice Etico che ne è parte, inclusi i principi etici di riferimento  e le norme di comportamento dettate per il Personale.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lastRenderedPageBreak/>
        <w:t xml:space="preserve">In assenza dell’impegno espresso a rispettare le norme del Modello e del Codice Etico che ne è parte, ASSOCIAZIONE GISAL CE.A.D. ONLUS non concluderà e/o non proseguirà alcun rapporto con il soggetto terzo. A tal fine, è previsto l’inserimento, nelle lettere d’incarico e/o negli accordi negoziali, di apposite clausole volte a confermare l’obbligo del terzo di conformarsi pienamente al Codice Etico, nonché a prevedere, in caso di violazione, la diffida al puntuale rispetto del Modello ovvero l’applicazione di penali o, ancora, la risoluzione del rapporto contrattuale.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Criteri di condotta nei confronti dei clienti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Destinatari promuovono la massima imparzialità e rifiutano qualunque forma di discriminazione nei rapporti con la clientela.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Destinatari favoriscono la massima cortesia e disponibilità nella gestione dei rapporti con la clientela finale.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Destinatari promuovono il miglioramento continuo della qualità dei servizi offerti alla clientela finale.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Il Gruppo s’impegna a fornire servizi che offrano un reale valore in termini di fruibilità, qualità e prezzo e che siano sicuri per l’uso a cui sono destinati.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 xml:space="preserve">Criteri di condotta nei confronti dei fornitori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processi di selezione e scelta dei fornitori sono improntati su principi di legalità, correttezza e trasparenza.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La scelta del fornitore si basa su criteri oggettivi ed imparziali in termini di qualità, livello innovativo, costo, servizi aggiuntivi rispetto ai servizi/prodotti offerti.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I Destinatari non possono accettare omaggi, regali e simili, se non direttamente riconducibili a normali relazioni di cortesia e di modico valore.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La violazione dei principi di legalità, correttezza, trasparenza, riservatezza e rispetto della dignità della persona sono giusta causa di risoluzione dei rapporti con i fornitori.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Qualora i Destinatari ricevano da un fornitore proposte di benefici per favorirne l’attività, devono immediatamente sospenderne il rapporto e segnalare il fatto all’Organismo di Controllo.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A.5</w:t>
      </w:r>
      <w:r w:rsidRPr="006103C8">
        <w:rPr>
          <w:rFonts w:ascii="Times New Roman" w:hAnsi="Times New Roman"/>
          <w:color w:val="000000"/>
          <w:sz w:val="24"/>
          <w:szCs w:val="24"/>
          <w:lang w:eastAsia="it-IT"/>
        </w:rPr>
        <w:tab/>
        <w:t xml:space="preserve">ISTITUZIONE E OBBLIGHI DI COMUNICAZIONE ALL’ORGANISMO DI VIGILANZA E DALL’ORGANISMO DI VIGILANZA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ASSOCIAZIONE GISAL CE.A.D. ONLUS si impegna a far rispettare le norme attraverso l’istituzione di un Organismo di Vigilanza (“</w:t>
      </w:r>
      <w:proofErr w:type="spellStart"/>
      <w:r w:rsidRPr="006103C8">
        <w:rPr>
          <w:rFonts w:ascii="Times New Roman" w:hAnsi="Times New Roman"/>
          <w:color w:val="000000"/>
          <w:sz w:val="24"/>
          <w:szCs w:val="24"/>
          <w:lang w:eastAsia="it-IT"/>
        </w:rPr>
        <w:t>OdV</w:t>
      </w:r>
      <w:proofErr w:type="spellEnd"/>
      <w:r w:rsidRPr="006103C8">
        <w:rPr>
          <w:rFonts w:ascii="Times New Roman" w:hAnsi="Times New Roman"/>
          <w:color w:val="000000"/>
          <w:sz w:val="24"/>
          <w:szCs w:val="24"/>
          <w:lang w:eastAsia="it-IT"/>
        </w:rPr>
        <w:t>”) al quale demandare i compiti di vigilanza e monitoraggio in materia di attuazione del Codice Etico. Tale Organismo si occuperà in particolare di: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Monitorare costantemente l’applicazione del codice Etico da parte dei soggetti interessati, anche attraverso l’accoglimento delle eventuali segnalazioni e suggerimenti;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Segnalare eventuali violazioni del Codice Etico di significativa rilevanza;</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w:t>
      </w:r>
      <w:r w:rsidRPr="006103C8">
        <w:rPr>
          <w:rFonts w:ascii="Times New Roman" w:hAnsi="Times New Roman"/>
          <w:color w:val="000000"/>
          <w:sz w:val="24"/>
          <w:szCs w:val="24"/>
          <w:lang w:eastAsia="it-IT"/>
        </w:rPr>
        <w:tab/>
        <w:t>Esprimere pareri vincolanti in merito all’eventuale revisione del Codice Etico o delle più rilevanti politiche e procedure aziendali, allo scopo di garantirne la coerenza con il Codice stesso.</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 Destinatari del Codice Etico devono adempiere a precisi obblighi d’informazione nei confronti dell’</w:t>
      </w:r>
      <w:proofErr w:type="spellStart"/>
      <w:r w:rsidRPr="006103C8">
        <w:rPr>
          <w:rFonts w:ascii="Times New Roman" w:hAnsi="Times New Roman"/>
          <w:color w:val="000000"/>
          <w:sz w:val="24"/>
          <w:szCs w:val="24"/>
          <w:lang w:eastAsia="it-IT"/>
        </w:rPr>
        <w:t>OdV</w:t>
      </w:r>
      <w:proofErr w:type="spellEnd"/>
      <w:r w:rsidRPr="006103C8">
        <w:rPr>
          <w:rFonts w:ascii="Times New Roman" w:hAnsi="Times New Roman"/>
          <w:color w:val="000000"/>
          <w:sz w:val="24"/>
          <w:szCs w:val="24"/>
          <w:lang w:eastAsia="it-IT"/>
        </w:rPr>
        <w:t>, con particolare riferimento alle possibili violazioni di norme di Legge o regolamenti, del Modello, del Codice Etico, delle procedure interne. Le comunicazioni all’</w:t>
      </w:r>
      <w:proofErr w:type="spellStart"/>
      <w:r w:rsidRPr="006103C8">
        <w:rPr>
          <w:rFonts w:ascii="Times New Roman" w:hAnsi="Times New Roman"/>
          <w:color w:val="000000"/>
          <w:sz w:val="24"/>
          <w:szCs w:val="24"/>
          <w:lang w:eastAsia="it-IT"/>
        </w:rPr>
        <w:t>OdV</w:t>
      </w:r>
      <w:proofErr w:type="spellEnd"/>
      <w:r w:rsidRPr="006103C8">
        <w:rPr>
          <w:rFonts w:ascii="Times New Roman" w:hAnsi="Times New Roman"/>
          <w:color w:val="000000"/>
          <w:sz w:val="24"/>
          <w:szCs w:val="24"/>
          <w:lang w:eastAsia="it-IT"/>
        </w:rPr>
        <w:t xml:space="preserve"> possono essere effettuate sia a mezzo mail e sia per iscritto.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In ogni caso, l’</w:t>
      </w:r>
      <w:proofErr w:type="spellStart"/>
      <w:r w:rsidRPr="006103C8">
        <w:rPr>
          <w:rFonts w:ascii="Times New Roman" w:hAnsi="Times New Roman"/>
          <w:color w:val="000000"/>
          <w:sz w:val="24"/>
          <w:szCs w:val="24"/>
          <w:lang w:eastAsia="it-IT"/>
        </w:rPr>
        <w:t>OdV</w:t>
      </w:r>
      <w:proofErr w:type="spellEnd"/>
      <w:r w:rsidRPr="006103C8">
        <w:rPr>
          <w:rFonts w:ascii="Times New Roman" w:hAnsi="Times New Roman"/>
          <w:color w:val="000000"/>
          <w:sz w:val="24"/>
          <w:szCs w:val="24"/>
          <w:lang w:eastAsia="it-IT"/>
        </w:rPr>
        <w:t xml:space="preserve"> si adopera affinché la persona che effettua la comunicazione, qualora identificata o identificabile, non sia oggetto di ritorsioni, discriminazioni o, comunque, penalizzazioni, assicurandone, quindi, la riservatezza (salvo la ricorrenza di eventuali obblighi di Legge che impongano diversamente).</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E’ compito dell’Organismo di Vigilanza segnalare, ai soggetti aziendali deputati all’irrogazione delle sanzioni, le violazioni commesse degli Esponenti Aziendali o dai collaboratori esterni della Associazione ai relativi responsabili, proponendo l’adozione di adeguate misure disciplinari. E’ </w:t>
      </w:r>
      <w:r w:rsidRPr="006103C8">
        <w:rPr>
          <w:rFonts w:ascii="Times New Roman" w:hAnsi="Times New Roman"/>
          <w:color w:val="000000"/>
          <w:sz w:val="24"/>
          <w:szCs w:val="24"/>
          <w:lang w:eastAsia="it-IT"/>
        </w:rPr>
        <w:lastRenderedPageBreak/>
        <w:t xml:space="preserve">altresì suo compito segnalare all’organo dirigente e al Collegio Sindacale le violazioni commesse dai dirigenti della Associazione.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 xml:space="preserve">ASSOCIAZIONE GISAL CE.A.D. ONLUS provvede a stabilire adeguati canali d’informazione attraverso i quali i soggetti cointeressati possono svolgere le proprie segnalazioni in merito all’applicazione o alle violazioni del Codice.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A.6</w:t>
      </w:r>
      <w:r w:rsidRPr="006103C8">
        <w:rPr>
          <w:rFonts w:ascii="Times New Roman" w:hAnsi="Times New Roman"/>
          <w:color w:val="000000"/>
          <w:sz w:val="24"/>
          <w:szCs w:val="24"/>
          <w:lang w:eastAsia="it-IT"/>
        </w:rPr>
        <w:tab/>
        <w:t xml:space="preserve">LE MODALITÀ DI ATTUAZIONE E CONTROLLO SUL RISPETTO DEL CODICE ETICO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Il controllo circa l’attuazione ed il rispetto del Modello e del Codice Etico è affidato all’</w:t>
      </w:r>
      <w:proofErr w:type="spellStart"/>
      <w:r w:rsidRPr="006103C8">
        <w:rPr>
          <w:rFonts w:ascii="Times New Roman" w:hAnsi="Times New Roman"/>
          <w:color w:val="000000"/>
          <w:sz w:val="24"/>
          <w:szCs w:val="24"/>
          <w:lang w:eastAsia="it-IT"/>
        </w:rPr>
        <w:t>OdV</w:t>
      </w:r>
      <w:proofErr w:type="spellEnd"/>
      <w:r w:rsidRPr="006103C8">
        <w:rPr>
          <w:rFonts w:ascii="Times New Roman" w:hAnsi="Times New Roman"/>
          <w:color w:val="000000"/>
          <w:sz w:val="24"/>
          <w:szCs w:val="24"/>
          <w:lang w:eastAsia="it-IT"/>
        </w:rPr>
        <w:t xml:space="preserve">, il quale è tenuto, tra l’altro, anche 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a)</w:t>
      </w:r>
      <w:r w:rsidRPr="006103C8">
        <w:rPr>
          <w:rFonts w:ascii="Times New Roman" w:hAnsi="Times New Roman"/>
          <w:color w:val="000000"/>
          <w:sz w:val="24"/>
          <w:szCs w:val="24"/>
          <w:lang w:eastAsia="it-IT"/>
        </w:rPr>
        <w:tab/>
        <w:t xml:space="preserve">vigilare sul rispetto del Modello e del Codice Etico, nell’ottica di ridurre il pericolo di commissione dei reati previsti dal Decreto;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b)</w:t>
      </w:r>
      <w:r w:rsidRPr="006103C8">
        <w:rPr>
          <w:rFonts w:ascii="Times New Roman" w:hAnsi="Times New Roman"/>
          <w:color w:val="000000"/>
          <w:sz w:val="24"/>
          <w:szCs w:val="24"/>
          <w:lang w:eastAsia="it-IT"/>
        </w:rPr>
        <w:tab/>
        <w:t xml:space="preserve">formulare le proprie osservazioni in merito sia alle problematiche di natura etica che dovessero insorgere nell’ambito delle decisioni aziendali, sia alle presunte violazioni del Modello o del Codice Etico di cui venga a conoscenza;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c)</w:t>
      </w:r>
      <w:r w:rsidRPr="006103C8">
        <w:rPr>
          <w:rFonts w:ascii="Times New Roman" w:hAnsi="Times New Roman"/>
          <w:color w:val="000000"/>
          <w:sz w:val="24"/>
          <w:szCs w:val="24"/>
          <w:lang w:eastAsia="it-IT"/>
        </w:rPr>
        <w:tab/>
        <w:t xml:space="preserve">fornire ai soggetti interessati tutti i chiarimenti e le delucidazioni richieste, ivi incluse quelle relative alla legittimità di un comportamento o condotta concreti, ovvero alla corretta interpretazione delle previsioni del Modello o del Codice Etico;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d)</w:t>
      </w:r>
      <w:r w:rsidRPr="006103C8">
        <w:rPr>
          <w:rFonts w:ascii="Times New Roman" w:hAnsi="Times New Roman"/>
          <w:color w:val="000000"/>
          <w:sz w:val="24"/>
          <w:szCs w:val="24"/>
          <w:lang w:eastAsia="it-IT"/>
        </w:rPr>
        <w:tab/>
        <w:t xml:space="preserve">seguire e coordinare l’aggiornamento Modello e del Codice Etico, anche attraverso proprie proposte di adeguamento/o aggiornamento;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e)</w:t>
      </w:r>
      <w:r w:rsidRPr="006103C8">
        <w:rPr>
          <w:rFonts w:ascii="Times New Roman" w:hAnsi="Times New Roman"/>
          <w:color w:val="000000"/>
          <w:sz w:val="24"/>
          <w:szCs w:val="24"/>
          <w:lang w:eastAsia="it-IT"/>
        </w:rPr>
        <w:tab/>
        <w:t xml:space="preserve">promuovere e monitorare l’implementazione, da parte della Associazione, delle attività di comunicazione e formazione sul Modello ed, in particolare, sul Codice Etico; </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r w:rsidRPr="006103C8">
        <w:rPr>
          <w:rFonts w:ascii="Times New Roman" w:hAnsi="Times New Roman"/>
          <w:color w:val="000000"/>
          <w:sz w:val="24"/>
          <w:szCs w:val="24"/>
          <w:lang w:eastAsia="it-IT"/>
        </w:rPr>
        <w:t>f)</w:t>
      </w:r>
      <w:r w:rsidRPr="006103C8">
        <w:rPr>
          <w:rFonts w:ascii="Times New Roman" w:hAnsi="Times New Roman"/>
          <w:color w:val="000000"/>
          <w:sz w:val="24"/>
          <w:szCs w:val="24"/>
          <w:lang w:eastAsia="it-IT"/>
        </w:rPr>
        <w:tab/>
        <w:t>segnalare agli organi aziendali competenti le eventuali violazioni del Modello o del Codice Etico, proponendo la sanzione da irrogare nei confronti del soggetto individuato quale responsabile, e verificando l’effettiva applicazione delle sanzioni eventualmente irrogate. Ricevuta la segnalazione della violazione, l’organo amministrativo (o comunque gli organi aziendali indicati nel Sistema Disciplinare) si pronuncia in merito alla eventuale adozione e/o modifica delle sanzioni proposte dall’</w:t>
      </w:r>
      <w:proofErr w:type="spellStart"/>
      <w:r w:rsidRPr="006103C8">
        <w:rPr>
          <w:rFonts w:ascii="Times New Roman" w:hAnsi="Times New Roman"/>
          <w:color w:val="000000"/>
          <w:sz w:val="24"/>
          <w:szCs w:val="24"/>
          <w:lang w:eastAsia="it-IT"/>
        </w:rPr>
        <w:t>OdV</w:t>
      </w:r>
      <w:proofErr w:type="spellEnd"/>
      <w:r w:rsidRPr="006103C8">
        <w:rPr>
          <w:rFonts w:ascii="Times New Roman" w:hAnsi="Times New Roman"/>
          <w:color w:val="000000"/>
          <w:sz w:val="24"/>
          <w:szCs w:val="24"/>
          <w:lang w:eastAsia="it-IT"/>
        </w:rPr>
        <w:t>, attivando le funzioni aziendali di volta in volta competenti in ordine alla loro effettiva applicazione. In ogni caso, le fasi di contestazione della violazione, nonché quelle di determinazione ed effettiva applicazione delle sanzioni, sono svolte nel rispetto delle norme di legge e di regolamento vigenti, nonché delle previsioni della contrattazione collettiva e dei regolamenti aziendali, laddove esistenti ed applicabili.</w:t>
      </w: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6103C8" w:rsidRPr="006103C8" w:rsidRDefault="006103C8" w:rsidP="006103C8">
      <w:pPr>
        <w:autoSpaceDE w:val="0"/>
        <w:autoSpaceDN w:val="0"/>
        <w:adjustRightInd w:val="0"/>
        <w:spacing w:after="0" w:line="240" w:lineRule="auto"/>
        <w:jc w:val="both"/>
        <w:rPr>
          <w:rFonts w:ascii="Times New Roman" w:hAnsi="Times New Roman"/>
          <w:color w:val="000000"/>
          <w:sz w:val="24"/>
          <w:szCs w:val="24"/>
          <w:lang w:eastAsia="it-IT"/>
        </w:rPr>
      </w:pPr>
    </w:p>
    <w:p w:rsidR="00946BDB" w:rsidRPr="00EB64DB" w:rsidRDefault="00946BDB" w:rsidP="00946BDB">
      <w:pPr>
        <w:autoSpaceDE w:val="0"/>
        <w:autoSpaceDN w:val="0"/>
        <w:adjustRightInd w:val="0"/>
        <w:spacing w:after="0" w:line="240" w:lineRule="auto"/>
        <w:jc w:val="both"/>
        <w:rPr>
          <w:rFonts w:ascii="Times New Roman" w:hAnsi="Times New Roman"/>
          <w:color w:val="000000"/>
          <w:sz w:val="24"/>
          <w:szCs w:val="24"/>
          <w:lang w:eastAsia="it-IT"/>
        </w:rPr>
      </w:pPr>
    </w:p>
    <w:sectPr w:rsidR="00946BDB" w:rsidRPr="00EB64DB" w:rsidSect="007937DF">
      <w:footerReference w:type="default" r:id="rId10"/>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35F" w:rsidRDefault="003C535F" w:rsidP="002211A5">
      <w:pPr>
        <w:spacing w:after="0" w:line="240" w:lineRule="auto"/>
      </w:pPr>
      <w:r>
        <w:separator/>
      </w:r>
    </w:p>
  </w:endnote>
  <w:endnote w:type="continuationSeparator" w:id="0">
    <w:p w:rsidR="003C535F" w:rsidRDefault="003C535F" w:rsidP="0022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35F" w:rsidRDefault="003C535F">
    <w:pPr>
      <w:pStyle w:val="Pidipagina"/>
      <w:jc w:val="right"/>
    </w:pPr>
    <w:r>
      <w:fldChar w:fldCharType="begin"/>
    </w:r>
    <w:r>
      <w:instrText xml:space="preserve"> PAGE   \* MERGEFORMAT </w:instrText>
    </w:r>
    <w:r>
      <w:fldChar w:fldCharType="separate"/>
    </w:r>
    <w:r w:rsidR="004E251D">
      <w:rPr>
        <w:noProof/>
      </w:rPr>
      <w:t>118</w:t>
    </w:r>
    <w:r>
      <w:rPr>
        <w:noProof/>
      </w:rPr>
      <w:fldChar w:fldCharType="end"/>
    </w:r>
  </w:p>
  <w:p w:rsidR="003C535F" w:rsidRDefault="003C53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35F" w:rsidRDefault="003C535F" w:rsidP="002211A5">
      <w:pPr>
        <w:spacing w:after="0" w:line="240" w:lineRule="auto"/>
      </w:pPr>
      <w:r>
        <w:separator/>
      </w:r>
    </w:p>
  </w:footnote>
  <w:footnote w:type="continuationSeparator" w:id="0">
    <w:p w:rsidR="003C535F" w:rsidRDefault="003C535F" w:rsidP="0022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3CBBF8"/>
    <w:lvl w:ilvl="0">
      <w:numFmt w:val="bullet"/>
      <w:lvlText w:val="*"/>
      <w:lvlJc w:val="left"/>
    </w:lvl>
  </w:abstractNum>
  <w:abstractNum w:abstractNumId="1">
    <w:nsid w:val="04E562E9"/>
    <w:multiLevelType w:val="hybridMultilevel"/>
    <w:tmpl w:val="430A4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394611"/>
    <w:multiLevelType w:val="hybridMultilevel"/>
    <w:tmpl w:val="1728A212"/>
    <w:lvl w:ilvl="0" w:tplc="8FA8C54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F12693"/>
    <w:multiLevelType w:val="hybridMultilevel"/>
    <w:tmpl w:val="FFA2B09A"/>
    <w:lvl w:ilvl="0" w:tplc="D7F4447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83E68BA"/>
    <w:multiLevelType w:val="hybridMultilevel"/>
    <w:tmpl w:val="E4DEB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111FF"/>
    <w:multiLevelType w:val="hybridMultilevel"/>
    <w:tmpl w:val="4F6C4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2755454"/>
    <w:multiLevelType w:val="hybridMultilevel"/>
    <w:tmpl w:val="BAC4A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AFE4A1B"/>
    <w:multiLevelType w:val="hybridMultilevel"/>
    <w:tmpl w:val="67BC1BD8"/>
    <w:lvl w:ilvl="0" w:tplc="5BE6FFAE">
      <w:start w:val="1"/>
      <w:numFmt w:val="lowerLetter"/>
      <w:lvlText w:val="%1)"/>
      <w:lvlJc w:val="left"/>
      <w:pPr>
        <w:ind w:left="1080" w:hanging="360"/>
      </w:pPr>
      <w:rPr>
        <w:rFonts w:hint="default"/>
        <w:b/>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527464BD"/>
    <w:multiLevelType w:val="hybridMultilevel"/>
    <w:tmpl w:val="711803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EDE2C1E"/>
    <w:multiLevelType w:val="hybridMultilevel"/>
    <w:tmpl w:val="3416C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CB47F0"/>
    <w:multiLevelType w:val="hybridMultilevel"/>
    <w:tmpl w:val="F692EC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74C61E0C"/>
    <w:multiLevelType w:val="hybridMultilevel"/>
    <w:tmpl w:val="B7C46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73C7936"/>
    <w:multiLevelType w:val="hybridMultilevel"/>
    <w:tmpl w:val="DA30E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E293DBE"/>
    <w:multiLevelType w:val="hybridMultilevel"/>
    <w:tmpl w:val="7C3A6474"/>
    <w:lvl w:ilvl="0" w:tplc="97AC4910">
      <w:start w:val="18"/>
      <w:numFmt w:val="decimal"/>
      <w:lvlText w:val="%1."/>
      <w:lvlJc w:val="left"/>
      <w:pPr>
        <w:ind w:left="810" w:hanging="4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3"/>
  </w:num>
  <w:num w:numId="3">
    <w:abstractNumId w:val="9"/>
  </w:num>
  <w:num w:numId="4">
    <w:abstractNumId w:val="10"/>
  </w:num>
  <w:num w:numId="5">
    <w:abstractNumId w:val="12"/>
  </w:num>
  <w:num w:numId="6">
    <w:abstractNumId w:val="4"/>
  </w:num>
  <w:num w:numId="7">
    <w:abstractNumId w:val="3"/>
  </w:num>
  <w:num w:numId="8">
    <w:abstractNumId w:val="8"/>
  </w:num>
  <w:num w:numId="9">
    <w:abstractNumId w:val="5"/>
  </w:num>
  <w:num w:numId="10">
    <w:abstractNumId w:val="1"/>
  </w:num>
  <w:num w:numId="11">
    <w:abstractNumId w:val="2"/>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ocumentProtection w:edit="readOnly" w:enforcement="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362E"/>
    <w:rsid w:val="00000CD3"/>
    <w:rsid w:val="0001306C"/>
    <w:rsid w:val="00027C86"/>
    <w:rsid w:val="00036880"/>
    <w:rsid w:val="000416AF"/>
    <w:rsid w:val="00045B0C"/>
    <w:rsid w:val="00051FF3"/>
    <w:rsid w:val="0006612B"/>
    <w:rsid w:val="0007030A"/>
    <w:rsid w:val="000743D9"/>
    <w:rsid w:val="0008010B"/>
    <w:rsid w:val="00080CA9"/>
    <w:rsid w:val="000A3093"/>
    <w:rsid w:val="000A362E"/>
    <w:rsid w:val="000A64F0"/>
    <w:rsid w:val="000B093E"/>
    <w:rsid w:val="000B1064"/>
    <w:rsid w:val="000C00D7"/>
    <w:rsid w:val="000C6EF9"/>
    <w:rsid w:val="000D1A38"/>
    <w:rsid w:val="000D1AFB"/>
    <w:rsid w:val="000E1687"/>
    <w:rsid w:val="000E1B2C"/>
    <w:rsid w:val="000E6940"/>
    <w:rsid w:val="00103644"/>
    <w:rsid w:val="00104E2B"/>
    <w:rsid w:val="00115B6C"/>
    <w:rsid w:val="001224E7"/>
    <w:rsid w:val="00140592"/>
    <w:rsid w:val="001534B3"/>
    <w:rsid w:val="001608C9"/>
    <w:rsid w:val="0016594B"/>
    <w:rsid w:val="00183EF2"/>
    <w:rsid w:val="00191829"/>
    <w:rsid w:val="00193C97"/>
    <w:rsid w:val="001C2B72"/>
    <w:rsid w:val="001E7E1B"/>
    <w:rsid w:val="002211A5"/>
    <w:rsid w:val="00234AD8"/>
    <w:rsid w:val="00250E81"/>
    <w:rsid w:val="00251B59"/>
    <w:rsid w:val="00256FD3"/>
    <w:rsid w:val="00260A37"/>
    <w:rsid w:val="002624D2"/>
    <w:rsid w:val="00266015"/>
    <w:rsid w:val="00267376"/>
    <w:rsid w:val="0026753F"/>
    <w:rsid w:val="00280948"/>
    <w:rsid w:val="002826C5"/>
    <w:rsid w:val="002915AA"/>
    <w:rsid w:val="002A1154"/>
    <w:rsid w:val="002B1D49"/>
    <w:rsid w:val="002B281C"/>
    <w:rsid w:val="002B6007"/>
    <w:rsid w:val="002D04C2"/>
    <w:rsid w:val="002E7D8B"/>
    <w:rsid w:val="003316EB"/>
    <w:rsid w:val="00331F1B"/>
    <w:rsid w:val="003417F0"/>
    <w:rsid w:val="00375B2F"/>
    <w:rsid w:val="00376FC0"/>
    <w:rsid w:val="003960BD"/>
    <w:rsid w:val="00396408"/>
    <w:rsid w:val="003976C5"/>
    <w:rsid w:val="003C535F"/>
    <w:rsid w:val="003D2935"/>
    <w:rsid w:val="003D523B"/>
    <w:rsid w:val="003D7356"/>
    <w:rsid w:val="003E6BC1"/>
    <w:rsid w:val="003F0E36"/>
    <w:rsid w:val="0040381F"/>
    <w:rsid w:val="00405474"/>
    <w:rsid w:val="00407ACC"/>
    <w:rsid w:val="004255AF"/>
    <w:rsid w:val="00425987"/>
    <w:rsid w:val="004356BD"/>
    <w:rsid w:val="00444687"/>
    <w:rsid w:val="00476D7D"/>
    <w:rsid w:val="00483A2A"/>
    <w:rsid w:val="004860E3"/>
    <w:rsid w:val="00492D4D"/>
    <w:rsid w:val="004B0B2C"/>
    <w:rsid w:val="004B613E"/>
    <w:rsid w:val="004B6B5E"/>
    <w:rsid w:val="004C28C9"/>
    <w:rsid w:val="004D6144"/>
    <w:rsid w:val="004E251D"/>
    <w:rsid w:val="004E29F1"/>
    <w:rsid w:val="004E3676"/>
    <w:rsid w:val="004F0AC1"/>
    <w:rsid w:val="00506964"/>
    <w:rsid w:val="005124E9"/>
    <w:rsid w:val="00525BA3"/>
    <w:rsid w:val="00551FB2"/>
    <w:rsid w:val="005801FB"/>
    <w:rsid w:val="00582DAD"/>
    <w:rsid w:val="005830F7"/>
    <w:rsid w:val="005849B8"/>
    <w:rsid w:val="00595225"/>
    <w:rsid w:val="00596338"/>
    <w:rsid w:val="005A7022"/>
    <w:rsid w:val="005B4FEA"/>
    <w:rsid w:val="005B789E"/>
    <w:rsid w:val="005C62B1"/>
    <w:rsid w:val="005E3FE9"/>
    <w:rsid w:val="006103C8"/>
    <w:rsid w:val="00623A0A"/>
    <w:rsid w:val="00626374"/>
    <w:rsid w:val="00646342"/>
    <w:rsid w:val="00647DD0"/>
    <w:rsid w:val="006646F7"/>
    <w:rsid w:val="006951AB"/>
    <w:rsid w:val="0069598A"/>
    <w:rsid w:val="00696FCD"/>
    <w:rsid w:val="006A0DFC"/>
    <w:rsid w:val="006A570C"/>
    <w:rsid w:val="006A5B88"/>
    <w:rsid w:val="006A7232"/>
    <w:rsid w:val="006B073C"/>
    <w:rsid w:val="006B7767"/>
    <w:rsid w:val="006C2640"/>
    <w:rsid w:val="006D4A2E"/>
    <w:rsid w:val="006D77D3"/>
    <w:rsid w:val="006E3D6C"/>
    <w:rsid w:val="006E4B5C"/>
    <w:rsid w:val="006F328D"/>
    <w:rsid w:val="006F78DD"/>
    <w:rsid w:val="00703DC7"/>
    <w:rsid w:val="00714A33"/>
    <w:rsid w:val="00743774"/>
    <w:rsid w:val="0074684E"/>
    <w:rsid w:val="0076235D"/>
    <w:rsid w:val="00781664"/>
    <w:rsid w:val="00783124"/>
    <w:rsid w:val="00793111"/>
    <w:rsid w:val="007937DF"/>
    <w:rsid w:val="007B7243"/>
    <w:rsid w:val="007C35CA"/>
    <w:rsid w:val="007C38EA"/>
    <w:rsid w:val="007E0EFF"/>
    <w:rsid w:val="007E6838"/>
    <w:rsid w:val="007E75F3"/>
    <w:rsid w:val="007F6313"/>
    <w:rsid w:val="0080714F"/>
    <w:rsid w:val="0081060F"/>
    <w:rsid w:val="008141FB"/>
    <w:rsid w:val="00815377"/>
    <w:rsid w:val="00831BAA"/>
    <w:rsid w:val="008365DD"/>
    <w:rsid w:val="008823DA"/>
    <w:rsid w:val="00883739"/>
    <w:rsid w:val="008A0DFC"/>
    <w:rsid w:val="008A32FD"/>
    <w:rsid w:val="008A4595"/>
    <w:rsid w:val="008C555A"/>
    <w:rsid w:val="008D1A33"/>
    <w:rsid w:val="008E3779"/>
    <w:rsid w:val="00903D02"/>
    <w:rsid w:val="00913F91"/>
    <w:rsid w:val="00925219"/>
    <w:rsid w:val="009342D0"/>
    <w:rsid w:val="00942023"/>
    <w:rsid w:val="00946BDB"/>
    <w:rsid w:val="0095098E"/>
    <w:rsid w:val="0095176C"/>
    <w:rsid w:val="00952BA4"/>
    <w:rsid w:val="00965E50"/>
    <w:rsid w:val="00965F43"/>
    <w:rsid w:val="00965FC9"/>
    <w:rsid w:val="00974094"/>
    <w:rsid w:val="0097451B"/>
    <w:rsid w:val="00980435"/>
    <w:rsid w:val="00982660"/>
    <w:rsid w:val="009A1CB5"/>
    <w:rsid w:val="009A5D2D"/>
    <w:rsid w:val="009A6564"/>
    <w:rsid w:val="009D1CD6"/>
    <w:rsid w:val="009D385F"/>
    <w:rsid w:val="009D4855"/>
    <w:rsid w:val="009F2FFD"/>
    <w:rsid w:val="009F76F3"/>
    <w:rsid w:val="009F7E48"/>
    <w:rsid w:val="00A003F8"/>
    <w:rsid w:val="00A0211D"/>
    <w:rsid w:val="00A03C06"/>
    <w:rsid w:val="00A04B80"/>
    <w:rsid w:val="00A20654"/>
    <w:rsid w:val="00A21E53"/>
    <w:rsid w:val="00A24A89"/>
    <w:rsid w:val="00A26857"/>
    <w:rsid w:val="00A40012"/>
    <w:rsid w:val="00A403C2"/>
    <w:rsid w:val="00A43D7D"/>
    <w:rsid w:val="00A666AD"/>
    <w:rsid w:val="00A74D8C"/>
    <w:rsid w:val="00A75EFB"/>
    <w:rsid w:val="00A7686E"/>
    <w:rsid w:val="00A77A9F"/>
    <w:rsid w:val="00A841ED"/>
    <w:rsid w:val="00AA1346"/>
    <w:rsid w:val="00AA25A7"/>
    <w:rsid w:val="00AD62DE"/>
    <w:rsid w:val="00AE122D"/>
    <w:rsid w:val="00AE62A8"/>
    <w:rsid w:val="00AF28FB"/>
    <w:rsid w:val="00B116C6"/>
    <w:rsid w:val="00B167A9"/>
    <w:rsid w:val="00B2351C"/>
    <w:rsid w:val="00B34883"/>
    <w:rsid w:val="00B50DA3"/>
    <w:rsid w:val="00B55BE9"/>
    <w:rsid w:val="00B64240"/>
    <w:rsid w:val="00B72E72"/>
    <w:rsid w:val="00B77FA2"/>
    <w:rsid w:val="00B85175"/>
    <w:rsid w:val="00B9787F"/>
    <w:rsid w:val="00BA12F9"/>
    <w:rsid w:val="00BB0532"/>
    <w:rsid w:val="00BC4B4C"/>
    <w:rsid w:val="00BC4ECA"/>
    <w:rsid w:val="00BD36A1"/>
    <w:rsid w:val="00BD4692"/>
    <w:rsid w:val="00BD63A2"/>
    <w:rsid w:val="00BD770F"/>
    <w:rsid w:val="00BF255D"/>
    <w:rsid w:val="00C04E98"/>
    <w:rsid w:val="00C07C99"/>
    <w:rsid w:val="00C15E6F"/>
    <w:rsid w:val="00C21297"/>
    <w:rsid w:val="00C22A40"/>
    <w:rsid w:val="00C40790"/>
    <w:rsid w:val="00C61F8B"/>
    <w:rsid w:val="00C64086"/>
    <w:rsid w:val="00C645A0"/>
    <w:rsid w:val="00C70822"/>
    <w:rsid w:val="00C70E21"/>
    <w:rsid w:val="00C75E1D"/>
    <w:rsid w:val="00C76A44"/>
    <w:rsid w:val="00C81055"/>
    <w:rsid w:val="00C81355"/>
    <w:rsid w:val="00C83515"/>
    <w:rsid w:val="00CA1529"/>
    <w:rsid w:val="00CA5374"/>
    <w:rsid w:val="00CA7D91"/>
    <w:rsid w:val="00CA7EF6"/>
    <w:rsid w:val="00CB4137"/>
    <w:rsid w:val="00CC2FC9"/>
    <w:rsid w:val="00CC3ACA"/>
    <w:rsid w:val="00CC6B1A"/>
    <w:rsid w:val="00CD0371"/>
    <w:rsid w:val="00CD1E9C"/>
    <w:rsid w:val="00CD7A50"/>
    <w:rsid w:val="00CE3E07"/>
    <w:rsid w:val="00CF6FA5"/>
    <w:rsid w:val="00D052CE"/>
    <w:rsid w:val="00D06EC1"/>
    <w:rsid w:val="00D1114B"/>
    <w:rsid w:val="00D120F1"/>
    <w:rsid w:val="00D24CEE"/>
    <w:rsid w:val="00D25FD0"/>
    <w:rsid w:val="00D31587"/>
    <w:rsid w:val="00D40EC9"/>
    <w:rsid w:val="00D4796D"/>
    <w:rsid w:val="00D57A5B"/>
    <w:rsid w:val="00D67145"/>
    <w:rsid w:val="00D73A8E"/>
    <w:rsid w:val="00D83BE0"/>
    <w:rsid w:val="00D876B6"/>
    <w:rsid w:val="00DB7490"/>
    <w:rsid w:val="00DD0DC4"/>
    <w:rsid w:val="00DE5368"/>
    <w:rsid w:val="00DF1142"/>
    <w:rsid w:val="00DF1D3F"/>
    <w:rsid w:val="00E126D0"/>
    <w:rsid w:val="00E149C2"/>
    <w:rsid w:val="00E22ED7"/>
    <w:rsid w:val="00E36C6F"/>
    <w:rsid w:val="00E460FF"/>
    <w:rsid w:val="00E47482"/>
    <w:rsid w:val="00E4786F"/>
    <w:rsid w:val="00E62D74"/>
    <w:rsid w:val="00E65CDF"/>
    <w:rsid w:val="00E84266"/>
    <w:rsid w:val="00E859B5"/>
    <w:rsid w:val="00E97CD4"/>
    <w:rsid w:val="00EB64DB"/>
    <w:rsid w:val="00EC00AA"/>
    <w:rsid w:val="00EC41CA"/>
    <w:rsid w:val="00EC6C98"/>
    <w:rsid w:val="00EC756C"/>
    <w:rsid w:val="00ED07E6"/>
    <w:rsid w:val="00EE0A73"/>
    <w:rsid w:val="00EE1E6D"/>
    <w:rsid w:val="00EE3A0B"/>
    <w:rsid w:val="00EF56DE"/>
    <w:rsid w:val="00F07871"/>
    <w:rsid w:val="00F17A95"/>
    <w:rsid w:val="00F27028"/>
    <w:rsid w:val="00F3176C"/>
    <w:rsid w:val="00F3401B"/>
    <w:rsid w:val="00F410FE"/>
    <w:rsid w:val="00F417AD"/>
    <w:rsid w:val="00F5651B"/>
    <w:rsid w:val="00F57555"/>
    <w:rsid w:val="00F60C52"/>
    <w:rsid w:val="00F65038"/>
    <w:rsid w:val="00F92B0D"/>
    <w:rsid w:val="00F95692"/>
    <w:rsid w:val="00FA3403"/>
    <w:rsid w:val="00FB2881"/>
    <w:rsid w:val="00FC45DA"/>
    <w:rsid w:val="00FE45CD"/>
    <w:rsid w:val="00FE5867"/>
    <w:rsid w:val="00FE7284"/>
    <w:rsid w:val="00FF6F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4A3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46BD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46BDB"/>
    <w:rPr>
      <w:sz w:val="22"/>
      <w:szCs w:val="22"/>
      <w:lang w:eastAsia="en-US"/>
    </w:rPr>
  </w:style>
  <w:style w:type="paragraph" w:styleId="Pidipagina">
    <w:name w:val="footer"/>
    <w:basedOn w:val="Normale"/>
    <w:link w:val="PidipaginaCarattere"/>
    <w:uiPriority w:val="99"/>
    <w:unhideWhenUsed/>
    <w:rsid w:val="00946BDB"/>
    <w:pPr>
      <w:tabs>
        <w:tab w:val="center" w:pos="4819"/>
        <w:tab w:val="right" w:pos="9638"/>
      </w:tabs>
    </w:pPr>
  </w:style>
  <w:style w:type="character" w:customStyle="1" w:styleId="PidipaginaCarattere">
    <w:name w:val="Piè di pagina Carattere"/>
    <w:basedOn w:val="Carpredefinitoparagrafo"/>
    <w:link w:val="Pidipagina"/>
    <w:uiPriority w:val="99"/>
    <w:rsid w:val="00946BDB"/>
    <w:rPr>
      <w:sz w:val="22"/>
      <w:szCs w:val="22"/>
      <w:lang w:eastAsia="en-US"/>
    </w:rPr>
  </w:style>
  <w:style w:type="paragraph" w:styleId="Paragrafoelenco">
    <w:name w:val="List Paragraph"/>
    <w:basedOn w:val="Normale"/>
    <w:uiPriority w:val="34"/>
    <w:qFormat/>
    <w:rsid w:val="00946BDB"/>
    <w:pPr>
      <w:ind w:left="708"/>
    </w:pPr>
  </w:style>
  <w:style w:type="paragraph" w:customStyle="1" w:styleId="Default">
    <w:name w:val="Default"/>
    <w:rsid w:val="00946BDB"/>
    <w:pPr>
      <w:autoSpaceDE w:val="0"/>
      <w:autoSpaceDN w:val="0"/>
      <w:adjustRightInd w:val="0"/>
    </w:pPr>
    <w:rPr>
      <w:rFonts w:ascii="Garamond" w:hAnsi="Garamond" w:cs="Garamond"/>
      <w:color w:val="000000"/>
      <w:sz w:val="24"/>
      <w:szCs w:val="24"/>
    </w:rPr>
  </w:style>
  <w:style w:type="character" w:customStyle="1" w:styleId="googqs-tidbit-0">
    <w:name w:val="goog_qs-tidbit-0"/>
    <w:basedOn w:val="Carpredefinitoparagrafo"/>
    <w:rsid w:val="00946BDB"/>
  </w:style>
  <w:style w:type="character" w:styleId="Enfasigrassetto">
    <w:name w:val="Strong"/>
    <w:basedOn w:val="Carpredefinitoparagrafo"/>
    <w:uiPriority w:val="22"/>
    <w:qFormat/>
    <w:rsid w:val="00946BDB"/>
    <w:rPr>
      <w:b/>
      <w:bCs/>
    </w:rPr>
  </w:style>
  <w:style w:type="paragraph" w:styleId="NormaleWeb">
    <w:name w:val="Normal (Web)"/>
    <w:basedOn w:val="Normale"/>
    <w:uiPriority w:val="99"/>
    <w:unhideWhenUsed/>
    <w:rsid w:val="00946BDB"/>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italico">
    <w:name w:val="italico"/>
    <w:basedOn w:val="Normale"/>
    <w:rsid w:val="00FE728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mbitosistlegge">
    <w:name w:val="ambitosistlegge"/>
    <w:basedOn w:val="Carpredefinitoparagrafo"/>
    <w:rsid w:val="00FE7284"/>
  </w:style>
  <w:style w:type="paragraph" w:styleId="Testofumetto">
    <w:name w:val="Balloon Text"/>
    <w:basedOn w:val="Normale"/>
    <w:link w:val="TestofumettoCarattere"/>
    <w:uiPriority w:val="99"/>
    <w:semiHidden/>
    <w:unhideWhenUsed/>
    <w:rsid w:val="00EE3A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3A0B"/>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3954">
      <w:bodyDiv w:val="1"/>
      <w:marLeft w:val="0"/>
      <w:marRight w:val="0"/>
      <w:marTop w:val="0"/>
      <w:marBottom w:val="0"/>
      <w:divBdr>
        <w:top w:val="none" w:sz="0" w:space="0" w:color="auto"/>
        <w:left w:val="none" w:sz="0" w:space="0" w:color="auto"/>
        <w:bottom w:val="none" w:sz="0" w:space="0" w:color="auto"/>
        <w:right w:val="none" w:sz="0" w:space="0" w:color="auto"/>
      </w:divBdr>
      <w:divsChild>
        <w:div w:id="1809936973">
          <w:marLeft w:val="0"/>
          <w:marRight w:val="0"/>
          <w:marTop w:val="0"/>
          <w:marBottom w:val="0"/>
          <w:divBdr>
            <w:top w:val="none" w:sz="0" w:space="0" w:color="auto"/>
            <w:left w:val="none" w:sz="0" w:space="0" w:color="auto"/>
            <w:bottom w:val="none" w:sz="0" w:space="0" w:color="auto"/>
            <w:right w:val="none" w:sz="0" w:space="0" w:color="auto"/>
          </w:divBdr>
          <w:divsChild>
            <w:div w:id="532689009">
              <w:marLeft w:val="0"/>
              <w:marRight w:val="0"/>
              <w:marTop w:val="0"/>
              <w:marBottom w:val="0"/>
              <w:divBdr>
                <w:top w:val="none" w:sz="0" w:space="0" w:color="auto"/>
                <w:left w:val="none" w:sz="0" w:space="0" w:color="auto"/>
                <w:bottom w:val="none" w:sz="0" w:space="0" w:color="auto"/>
                <w:right w:val="none" w:sz="0" w:space="0" w:color="auto"/>
              </w:divBdr>
              <w:divsChild>
                <w:div w:id="163938007">
                  <w:marLeft w:val="0"/>
                  <w:marRight w:val="0"/>
                  <w:marTop w:val="0"/>
                  <w:marBottom w:val="0"/>
                  <w:divBdr>
                    <w:top w:val="none" w:sz="0" w:space="0" w:color="auto"/>
                    <w:left w:val="none" w:sz="0" w:space="0" w:color="auto"/>
                    <w:bottom w:val="none" w:sz="0" w:space="0" w:color="auto"/>
                    <w:right w:val="none" w:sz="0" w:space="0" w:color="auto"/>
                  </w:divBdr>
                </w:div>
                <w:div w:id="790517767">
                  <w:marLeft w:val="0"/>
                  <w:marRight w:val="0"/>
                  <w:marTop w:val="0"/>
                  <w:marBottom w:val="0"/>
                  <w:divBdr>
                    <w:top w:val="none" w:sz="0" w:space="0" w:color="auto"/>
                    <w:left w:val="none" w:sz="0" w:space="0" w:color="auto"/>
                    <w:bottom w:val="single" w:sz="4" w:space="12" w:color="000000"/>
                    <w:right w:val="none" w:sz="0" w:space="0" w:color="auto"/>
                  </w:divBdr>
                </w:div>
              </w:divsChild>
            </w:div>
          </w:divsChild>
        </w:div>
      </w:divsChild>
    </w:div>
    <w:div w:id="1247764023">
      <w:bodyDiv w:val="1"/>
      <w:marLeft w:val="0"/>
      <w:marRight w:val="0"/>
      <w:marTop w:val="0"/>
      <w:marBottom w:val="0"/>
      <w:divBdr>
        <w:top w:val="none" w:sz="0" w:space="0" w:color="auto"/>
        <w:left w:val="none" w:sz="0" w:space="0" w:color="auto"/>
        <w:bottom w:val="none" w:sz="0" w:space="0" w:color="auto"/>
        <w:right w:val="none" w:sz="0" w:space="0" w:color="auto"/>
      </w:divBdr>
      <w:divsChild>
        <w:div w:id="1757285585">
          <w:marLeft w:val="0"/>
          <w:marRight w:val="0"/>
          <w:marTop w:val="0"/>
          <w:marBottom w:val="0"/>
          <w:divBdr>
            <w:top w:val="none" w:sz="0" w:space="0" w:color="auto"/>
            <w:left w:val="none" w:sz="0" w:space="0" w:color="auto"/>
            <w:bottom w:val="none" w:sz="0" w:space="0" w:color="auto"/>
            <w:right w:val="none" w:sz="0" w:space="0" w:color="auto"/>
          </w:divBdr>
          <w:divsChild>
            <w:div w:id="1725643863">
              <w:marLeft w:val="0"/>
              <w:marRight w:val="0"/>
              <w:marTop w:val="0"/>
              <w:marBottom w:val="0"/>
              <w:divBdr>
                <w:top w:val="none" w:sz="0" w:space="0" w:color="auto"/>
                <w:left w:val="none" w:sz="0" w:space="0" w:color="auto"/>
                <w:bottom w:val="none" w:sz="0" w:space="0" w:color="auto"/>
                <w:right w:val="none" w:sz="0" w:space="0" w:color="auto"/>
              </w:divBdr>
              <w:divsChild>
                <w:div w:id="1894198361">
                  <w:marLeft w:val="0"/>
                  <w:marRight w:val="0"/>
                  <w:marTop w:val="0"/>
                  <w:marBottom w:val="0"/>
                  <w:divBdr>
                    <w:top w:val="none" w:sz="0" w:space="0" w:color="auto"/>
                    <w:left w:val="none" w:sz="0" w:space="0" w:color="auto"/>
                    <w:bottom w:val="none" w:sz="0" w:space="0" w:color="auto"/>
                    <w:right w:val="none" w:sz="0" w:space="0" w:color="auto"/>
                  </w:divBdr>
                  <w:divsChild>
                    <w:div w:id="422456272">
                      <w:marLeft w:val="0"/>
                      <w:marRight w:val="0"/>
                      <w:marTop w:val="0"/>
                      <w:marBottom w:val="0"/>
                      <w:divBdr>
                        <w:top w:val="none" w:sz="0" w:space="0" w:color="auto"/>
                        <w:left w:val="none" w:sz="0" w:space="0" w:color="auto"/>
                        <w:bottom w:val="none" w:sz="0" w:space="0" w:color="auto"/>
                        <w:right w:val="none" w:sz="0" w:space="0" w:color="auto"/>
                      </w:divBdr>
                      <w:divsChild>
                        <w:div w:id="783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86066">
      <w:bodyDiv w:val="1"/>
      <w:marLeft w:val="0"/>
      <w:marRight w:val="0"/>
      <w:marTop w:val="0"/>
      <w:marBottom w:val="0"/>
      <w:divBdr>
        <w:top w:val="none" w:sz="0" w:space="0" w:color="auto"/>
        <w:left w:val="none" w:sz="0" w:space="0" w:color="auto"/>
        <w:bottom w:val="none" w:sz="0" w:space="0" w:color="auto"/>
        <w:right w:val="none" w:sz="0" w:space="0" w:color="auto"/>
      </w:divBdr>
      <w:divsChild>
        <w:div w:id="977421829">
          <w:marLeft w:val="0"/>
          <w:marRight w:val="0"/>
          <w:marTop w:val="0"/>
          <w:marBottom w:val="0"/>
          <w:divBdr>
            <w:top w:val="none" w:sz="0" w:space="0" w:color="auto"/>
            <w:left w:val="none" w:sz="0" w:space="0" w:color="auto"/>
            <w:bottom w:val="none" w:sz="0" w:space="0" w:color="auto"/>
            <w:right w:val="none" w:sz="0" w:space="0" w:color="auto"/>
          </w:divBdr>
          <w:divsChild>
            <w:div w:id="1985236852">
              <w:marLeft w:val="0"/>
              <w:marRight w:val="0"/>
              <w:marTop w:val="0"/>
              <w:marBottom w:val="0"/>
              <w:divBdr>
                <w:top w:val="none" w:sz="0" w:space="0" w:color="auto"/>
                <w:left w:val="none" w:sz="0" w:space="0" w:color="auto"/>
                <w:bottom w:val="single" w:sz="4" w:space="0" w:color="D6D6D6"/>
                <w:right w:val="none" w:sz="0" w:space="0" w:color="auto"/>
              </w:divBdr>
              <w:divsChild>
                <w:div w:id="1102798401">
                  <w:marLeft w:val="0"/>
                  <w:marRight w:val="0"/>
                  <w:marTop w:val="276"/>
                  <w:marBottom w:val="115"/>
                  <w:divBdr>
                    <w:top w:val="none" w:sz="0" w:space="0" w:color="auto"/>
                    <w:left w:val="none" w:sz="0" w:space="0" w:color="auto"/>
                    <w:bottom w:val="none" w:sz="0" w:space="0" w:color="auto"/>
                    <w:right w:val="none" w:sz="0" w:space="0" w:color="auto"/>
                  </w:divBdr>
                  <w:divsChild>
                    <w:div w:id="15761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9648">
      <w:bodyDiv w:val="1"/>
      <w:marLeft w:val="0"/>
      <w:marRight w:val="0"/>
      <w:marTop w:val="0"/>
      <w:marBottom w:val="0"/>
      <w:divBdr>
        <w:top w:val="none" w:sz="0" w:space="0" w:color="auto"/>
        <w:left w:val="none" w:sz="0" w:space="0" w:color="auto"/>
        <w:bottom w:val="none" w:sz="0" w:space="0" w:color="auto"/>
        <w:right w:val="none" w:sz="0" w:space="0" w:color="auto"/>
      </w:divBdr>
      <w:divsChild>
        <w:div w:id="1073242521">
          <w:marLeft w:val="0"/>
          <w:marRight w:val="0"/>
          <w:marTop w:val="0"/>
          <w:marBottom w:val="0"/>
          <w:divBdr>
            <w:top w:val="none" w:sz="0" w:space="0" w:color="auto"/>
            <w:left w:val="none" w:sz="0" w:space="0" w:color="auto"/>
            <w:bottom w:val="none" w:sz="0" w:space="0" w:color="auto"/>
            <w:right w:val="none" w:sz="0" w:space="0" w:color="auto"/>
          </w:divBdr>
          <w:divsChild>
            <w:div w:id="448742670">
              <w:marLeft w:val="0"/>
              <w:marRight w:val="0"/>
              <w:marTop w:val="0"/>
              <w:marBottom w:val="0"/>
              <w:divBdr>
                <w:top w:val="none" w:sz="0" w:space="0" w:color="auto"/>
                <w:left w:val="none" w:sz="0" w:space="0" w:color="auto"/>
                <w:bottom w:val="none" w:sz="0" w:space="0" w:color="auto"/>
                <w:right w:val="none" w:sz="0" w:space="0" w:color="auto"/>
              </w:divBdr>
              <w:divsChild>
                <w:div w:id="12777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731">
      <w:bodyDiv w:val="1"/>
      <w:marLeft w:val="0"/>
      <w:marRight w:val="0"/>
      <w:marTop w:val="0"/>
      <w:marBottom w:val="0"/>
      <w:divBdr>
        <w:top w:val="none" w:sz="0" w:space="0" w:color="auto"/>
        <w:left w:val="none" w:sz="0" w:space="0" w:color="auto"/>
        <w:bottom w:val="none" w:sz="0" w:space="0" w:color="auto"/>
        <w:right w:val="none" w:sz="0" w:space="0" w:color="auto"/>
      </w:divBdr>
      <w:divsChild>
        <w:div w:id="1703507759">
          <w:marLeft w:val="0"/>
          <w:marRight w:val="0"/>
          <w:marTop w:val="0"/>
          <w:marBottom w:val="0"/>
          <w:divBdr>
            <w:top w:val="none" w:sz="0" w:space="0" w:color="auto"/>
            <w:left w:val="none" w:sz="0" w:space="0" w:color="auto"/>
            <w:bottom w:val="none" w:sz="0" w:space="0" w:color="auto"/>
            <w:right w:val="none" w:sz="0" w:space="0" w:color="auto"/>
          </w:divBdr>
          <w:divsChild>
            <w:div w:id="1284576593">
              <w:marLeft w:val="0"/>
              <w:marRight w:val="0"/>
              <w:marTop w:val="0"/>
              <w:marBottom w:val="0"/>
              <w:divBdr>
                <w:top w:val="none" w:sz="0" w:space="0" w:color="auto"/>
                <w:left w:val="none" w:sz="0" w:space="0" w:color="auto"/>
                <w:bottom w:val="none" w:sz="0" w:space="0" w:color="auto"/>
                <w:right w:val="none" w:sz="0" w:space="0" w:color="auto"/>
              </w:divBdr>
              <w:divsChild>
                <w:div w:id="18744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javascript:Qlink('http://polu/Lex/L_showdocFTC_Q.asp?bd=LE&amp;tipo=0&amp;estr=ORIGINALDLT_____20071106000000000000202A0004S00',%20true,%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C5099-EC3A-442E-A4B4-EC0D84B4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127</Pages>
  <Words>57506</Words>
  <Characters>327785</Characters>
  <Application>Microsoft Office Word</Application>
  <DocSecurity>0</DocSecurity>
  <Lines>2731</Lines>
  <Paragraphs>769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384522</CharactersWithSpaces>
  <SharedDoc>false</SharedDoc>
  <HLinks>
    <vt:vector size="6" baseType="variant">
      <vt:variant>
        <vt:i4>4653094</vt:i4>
      </vt:variant>
      <vt:variant>
        <vt:i4>0</vt:i4>
      </vt:variant>
      <vt:variant>
        <vt:i4>0</vt:i4>
      </vt:variant>
      <vt:variant>
        <vt:i4>5</vt:i4>
      </vt:variant>
      <vt:variant>
        <vt:lpwstr>javascript:Qlink('http://polu/Lex/L_showdocFTC_Q.asp?bd=LE&amp;tipo=0&amp;estr=ORIGINALDLT_____20071106000000000000202A0004S00',%20true,%20'')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dc:creator>
  <cp:lastModifiedBy>Sebastiani</cp:lastModifiedBy>
  <cp:revision>142</cp:revision>
  <cp:lastPrinted>2018-06-04T11:48:00Z</cp:lastPrinted>
  <dcterms:created xsi:type="dcterms:W3CDTF">2013-07-08T10:36:00Z</dcterms:created>
  <dcterms:modified xsi:type="dcterms:W3CDTF">2018-06-16T14:37:00Z</dcterms:modified>
</cp:coreProperties>
</file>